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b/>
          <w:bCs/>
          <w:sz w:val="24"/>
          <w:szCs w:val="24"/>
          <w:lang w:val="id-ID"/>
        </w:rPr>
      </w:pPr>
      <w:r>
        <w:rPr>
          <w:rFonts w:hint="default" w:ascii="Times New Roman" w:hAnsi="Times New Roman" w:eastAsia="Calibri" w:cs="Times New Roman"/>
          <w:b/>
          <w:bCs/>
          <w:kern w:val="0"/>
          <w:sz w:val="24"/>
          <w:szCs w:val="24"/>
          <w:lang w:val="en-US" w:eastAsia="zh-CN" w:bidi="ar"/>
        </w:rPr>
        <w:t>STRATEGI PEMASARAN FUNDING</w:t>
      </w:r>
    </w:p>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b/>
          <w:bCs/>
          <w:sz w:val="24"/>
          <w:szCs w:val="24"/>
          <w:lang w:val="id-ID"/>
        </w:rPr>
      </w:pPr>
      <w:r>
        <w:rPr>
          <w:rFonts w:hint="default" w:ascii="Times New Roman" w:hAnsi="Times New Roman" w:eastAsia="Calibri" w:cs="Times New Roman"/>
          <w:b/>
          <w:bCs/>
          <w:kern w:val="0"/>
          <w:sz w:val="24"/>
          <w:szCs w:val="24"/>
          <w:lang w:val="en-US" w:eastAsia="zh-CN" w:bidi="ar"/>
        </w:rPr>
        <w:t>DALAM MENINGKATKAN</w:t>
      </w:r>
      <w:r>
        <w:rPr>
          <w:rFonts w:hint="default" w:ascii="Times New Roman" w:hAnsi="Times New Roman" w:eastAsia="Calibri" w:cs="Times New Roman"/>
          <w:b/>
          <w:bCs/>
          <w:kern w:val="0"/>
          <w:sz w:val="24"/>
          <w:szCs w:val="24"/>
          <w:lang w:val="id-ID" w:eastAsia="zh-CN" w:bidi="ar"/>
        </w:rPr>
        <w:t xml:space="preserve"> JUMLAH</w:t>
      </w:r>
      <w:r>
        <w:rPr>
          <w:rFonts w:hint="default" w:ascii="Times New Roman" w:hAnsi="Times New Roman" w:eastAsia="Calibri" w:cs="Times New Roman"/>
          <w:b/>
          <w:bCs/>
          <w:kern w:val="0"/>
          <w:sz w:val="24"/>
          <w:szCs w:val="24"/>
          <w:lang w:val="en-US" w:eastAsia="zh-CN" w:bidi="ar"/>
        </w:rPr>
        <w:t xml:space="preserve"> NASABAH</w:t>
      </w:r>
    </w:p>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b/>
          <w:bCs/>
          <w:sz w:val="24"/>
          <w:szCs w:val="24"/>
          <w:lang w:val="id-ID"/>
        </w:rPr>
      </w:pPr>
      <w:r>
        <w:rPr>
          <w:rFonts w:hint="default" w:ascii="Times New Roman" w:hAnsi="Times New Roman" w:eastAsia="Calibri" w:cs="Times New Roman"/>
          <w:b/>
          <w:bCs/>
          <w:kern w:val="0"/>
          <w:sz w:val="24"/>
          <w:szCs w:val="24"/>
          <w:lang w:val="en-US" w:eastAsia="zh-CN" w:bidi="ar"/>
        </w:rPr>
        <w:t>DI BPRS BUMI ARTHA SAMPANG</w:t>
      </w:r>
      <w:r>
        <w:rPr>
          <w:rFonts w:hint="default" w:ascii="Times New Roman" w:hAnsi="Times New Roman" w:eastAsia="Calibri" w:cs="Times New Roman"/>
          <w:b/>
          <w:bCs/>
          <w:kern w:val="0"/>
          <w:sz w:val="24"/>
          <w:szCs w:val="24"/>
          <w:lang w:val="id-ID" w:eastAsia="zh-CN" w:bidi="ar"/>
        </w:rPr>
        <w:t xml:space="preserve"> </w:t>
      </w:r>
      <w:r>
        <w:rPr>
          <w:rFonts w:hint="default" w:ascii="Times New Roman" w:hAnsi="Times New Roman" w:eastAsia="Calibri" w:cs="Times New Roman"/>
          <w:b/>
          <w:bCs/>
          <w:kern w:val="0"/>
          <w:sz w:val="24"/>
          <w:szCs w:val="24"/>
          <w:lang w:val="en-US" w:eastAsia="zh-CN" w:bidi="ar"/>
        </w:rPr>
        <w:t>KANTOR KAS CIMANGGU CILACAP</w:t>
      </w:r>
    </w:p>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 w:val="24"/>
          <w:szCs w:val="24"/>
          <w:lang w:val="id-ID"/>
        </w:rPr>
      </w:pPr>
    </w:p>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 w:val="24"/>
          <w:szCs w:val="24"/>
          <w:u w:val="single"/>
          <w:lang w:val="id-ID"/>
        </w:rPr>
      </w:pPr>
      <w:r>
        <w:rPr>
          <w:rFonts w:hint="default" w:ascii="Times New Roman" w:hAnsi="Times New Roman" w:eastAsia="Calibri" w:cs="Times New Roman"/>
          <w:kern w:val="0"/>
          <w:sz w:val="24"/>
          <w:szCs w:val="24"/>
          <w:u w:val="single"/>
          <w:lang w:val="id-ID" w:eastAsia="zh-CN" w:bidi="ar"/>
        </w:rPr>
        <w:t>HANA PUTRI RAHMAWATI</w:t>
      </w:r>
    </w:p>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 w:val="24"/>
          <w:szCs w:val="24"/>
          <w:lang w:val="id-ID"/>
        </w:rPr>
      </w:pPr>
      <w:r>
        <w:rPr>
          <w:rFonts w:hint="default" w:ascii="Times New Roman" w:hAnsi="Times New Roman" w:eastAsia="Calibri" w:cs="Times New Roman"/>
          <w:kern w:val="0"/>
          <w:sz w:val="24"/>
          <w:szCs w:val="24"/>
          <w:lang w:val="id-ID" w:eastAsia="zh-CN" w:bidi="ar"/>
        </w:rPr>
        <w:t>1617203023</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cs="Times New Roman"/>
          <w:color w:val="000000"/>
          <w:sz w:val="24"/>
          <w:szCs w:val="24"/>
          <w:lang w:val="en-US"/>
        </w:rPr>
      </w:pPr>
      <w:r>
        <w:rPr>
          <w:rFonts w:hint="default" w:ascii="Times New Roman" w:hAnsi="Times New Roman" w:eastAsia="Calibri" w:cs="Times New Roman"/>
          <w:color w:val="000000"/>
          <w:kern w:val="0"/>
          <w:sz w:val="24"/>
          <w:szCs w:val="24"/>
          <w:lang w:val="en-US" w:eastAsia="zh-CN" w:bidi="ar"/>
        </w:rPr>
        <w:t>Prodi Manajemen Perbankan Syariah</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cs="Times New Roman"/>
          <w:color w:val="000000"/>
          <w:sz w:val="24"/>
          <w:szCs w:val="24"/>
          <w:lang w:val="en-US"/>
        </w:rPr>
      </w:pPr>
      <w:r>
        <w:rPr>
          <w:rFonts w:hint="default" w:ascii="Times New Roman" w:hAnsi="Times New Roman" w:eastAsia="Calibri" w:cs="Times New Roman"/>
          <w:color w:val="000000"/>
          <w:kern w:val="0"/>
          <w:sz w:val="24"/>
          <w:szCs w:val="24"/>
          <w:lang w:val="en-US" w:eastAsia="zh-CN" w:bidi="ar"/>
        </w:rPr>
        <w:t>Fakultas Ekonomi Dan Bisnis Islam</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cs="Times New Roman"/>
          <w:sz w:val="24"/>
          <w:szCs w:val="24"/>
          <w:lang w:val="id-ID"/>
        </w:rPr>
      </w:pPr>
      <w:r>
        <w:rPr>
          <w:rFonts w:hint="default" w:ascii="Times New Roman" w:hAnsi="Times New Roman" w:eastAsia="Calibri" w:cs="Times New Roman"/>
          <w:color w:val="000000"/>
          <w:kern w:val="0"/>
          <w:sz w:val="24"/>
          <w:szCs w:val="24"/>
          <w:lang w:val="en-US" w:eastAsia="zh-CN" w:bidi="ar"/>
        </w:rPr>
        <w:t>Institut Agama Islam Negeri (IAIN) Purwokerto</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cs="Times New Roman"/>
          <w:b/>
          <w:bCs/>
          <w:sz w:val="24"/>
          <w:szCs w:val="24"/>
          <w:lang w:val="id-ID"/>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cs="Times New Roman"/>
          <w:b/>
          <w:bCs/>
          <w:sz w:val="24"/>
          <w:szCs w:val="24"/>
          <w:lang w:val="id-ID"/>
        </w:rPr>
      </w:pPr>
      <w:r>
        <w:rPr>
          <w:rFonts w:hint="default" w:ascii="Times New Roman" w:hAnsi="Times New Roman" w:eastAsia="Calibri" w:cs="Times New Roman"/>
          <w:b/>
          <w:bCs/>
          <w:kern w:val="0"/>
          <w:sz w:val="24"/>
          <w:szCs w:val="24"/>
          <w:lang w:val="en-US" w:eastAsia="zh-CN" w:bidi="ar"/>
        </w:rPr>
        <w:t>ABSTRAK</w:t>
      </w:r>
    </w:p>
    <w:p>
      <w:pPr>
        <w:keepNext w:val="0"/>
        <w:keepLines w:val="0"/>
        <w:widowControl/>
        <w:suppressLineNumbers w:val="0"/>
        <w:spacing w:before="240" w:beforeAutospacing="0" w:after="0" w:afterAutospacing="0" w:line="360" w:lineRule="auto"/>
        <w:ind w:left="0" w:right="0" w:firstLine="720"/>
        <w:jc w:val="both"/>
        <w:rPr>
          <w:rFonts w:hint="default" w:ascii="Times New Roman" w:hAnsi="Times New Roman" w:cs="Times New Roman"/>
          <w:sz w:val="24"/>
          <w:szCs w:val="24"/>
          <w:lang w:val="id-ID"/>
        </w:rPr>
      </w:pPr>
      <w:r>
        <w:rPr>
          <w:rFonts w:hint="default" w:ascii="Times New Roman" w:hAnsi="Times New Roman" w:eastAsia="Calibri" w:cs="Times New Roman"/>
          <w:kern w:val="0"/>
          <w:sz w:val="24"/>
          <w:szCs w:val="24"/>
          <w:lang w:val="id-ID" w:eastAsia="zh-CN" w:bidi="ar"/>
        </w:rPr>
        <w:t>Penelitian ini bertujuan untuk mengetahui strategi pemasaran funding dalam meningkatkan jumlah nasabah di BPRS Bumi Artha Sampang Kantor Kas Cimanggu Cilacap. Funding merupakan kegiatan menghimpun dana dari pihak ketiga yang memiliki tujuan meningkatkan dana pihak ketiga di sebuah BPRS karena dana pihak ketiga itu adalah komponen penting dalam sebuah bank terlebih bagi BPRS.</w:t>
      </w:r>
    </w:p>
    <w:p>
      <w:pPr>
        <w:keepNext w:val="0"/>
        <w:keepLines w:val="0"/>
        <w:widowControl w:val="0"/>
        <w:suppressLineNumbers w:val="0"/>
        <w:autoSpaceDE w:val="0"/>
        <w:autoSpaceDN w:val="0"/>
        <w:adjustRightInd w:val="0"/>
        <w:spacing w:before="0" w:beforeAutospacing="0" w:after="0" w:afterAutospacing="0" w:line="360" w:lineRule="auto"/>
        <w:ind w:left="0" w:right="0" w:firstLine="720"/>
        <w:jc w:val="both"/>
        <w:rPr>
          <w:rFonts w:hint="default" w:ascii="Times New Roman" w:hAnsi="Times New Roman" w:cs="Times New Roman"/>
          <w:sz w:val="24"/>
          <w:szCs w:val="24"/>
          <w:lang w:val="id-ID"/>
        </w:rPr>
      </w:pPr>
      <w:r>
        <w:rPr>
          <w:rFonts w:hint="default" w:ascii="Times New Roman" w:hAnsi="Times New Roman" w:eastAsia="Calibri" w:cs="Times New Roman"/>
          <w:kern w:val="0"/>
          <w:sz w:val="24"/>
          <w:szCs w:val="24"/>
          <w:lang w:val="id-ID" w:eastAsia="zh-CN" w:bidi="ar"/>
        </w:rPr>
        <w:t>Penelitian ini merupakan penelitian lapangan dengan m</w:t>
      </w:r>
      <w:r>
        <w:rPr>
          <w:rFonts w:hint="default" w:ascii="Times New Roman" w:hAnsi="Times New Roman" w:eastAsia="Calibri" w:cs="Times New Roman"/>
          <w:color w:val="000000"/>
          <w:kern w:val="0"/>
          <w:sz w:val="24"/>
          <w:szCs w:val="24"/>
          <w:lang w:val="id-ID" w:eastAsia="zh-CN" w:bidi="ar"/>
        </w:rPr>
        <w:t>etode yang digunakan menggunakan a</w:t>
      </w:r>
      <w:r>
        <w:rPr>
          <w:rFonts w:hint="default" w:ascii="Times New Roman" w:hAnsi="Times New Roman" w:eastAsia="Calibri" w:cs="Times New Roman"/>
          <w:kern w:val="0"/>
          <w:sz w:val="24"/>
          <w:szCs w:val="24"/>
          <w:lang w:val="id-ID" w:eastAsia="zh-CN" w:bidi="ar"/>
        </w:rPr>
        <w:t>nalisis data metode deskriptif kualitatif. Penelitiannya menggunakan pengumpulan data analisis bukan statistik yang bersifat untuk mengembangkan teori.</w:t>
      </w:r>
    </w:p>
    <w:p>
      <w:pPr>
        <w:keepNext w:val="0"/>
        <w:keepLines w:val="0"/>
        <w:widowControl w:val="0"/>
        <w:suppressLineNumbers w:val="0"/>
        <w:autoSpaceDE w:val="0"/>
        <w:autoSpaceDN w:val="0"/>
        <w:adjustRightInd w:val="0"/>
        <w:spacing w:before="0" w:beforeAutospacing="0" w:after="0" w:afterAutospacing="0" w:line="360" w:lineRule="auto"/>
        <w:ind w:left="0" w:right="0" w:firstLine="720"/>
        <w:jc w:val="both"/>
        <w:rPr>
          <w:rFonts w:hint="default" w:ascii="Times New Roman" w:hAnsi="Times New Roman" w:cs="Times New Roman"/>
          <w:sz w:val="24"/>
          <w:szCs w:val="24"/>
          <w:lang w:val="id-ID"/>
        </w:rPr>
      </w:pPr>
      <w:r>
        <w:rPr>
          <w:rFonts w:hint="default" w:ascii="Times New Roman" w:hAnsi="Times New Roman" w:eastAsia="Calibri" w:cs="Times New Roman"/>
          <w:kern w:val="0"/>
          <w:sz w:val="24"/>
          <w:szCs w:val="24"/>
          <w:lang w:val="id-ID" w:eastAsia="zh-CN" w:bidi="ar"/>
        </w:rPr>
        <w:t xml:space="preserve">Setelah dilakukan penelitian,diketahui bahwa strategi pemasaran funding yang digunakan dalam meningkatkan jumlah nasabah penabung di BPRS Bumi Artha Sampang Kantor Kas Cimanggu Cilacap yaitu undian tabungan berhadiah, grebek pasar, </w:t>
      </w:r>
      <w:r>
        <w:rPr>
          <w:rFonts w:hint="default" w:ascii="Times New Roman" w:hAnsi="Times New Roman" w:eastAsia="Calibri" w:cs="Times New Roman"/>
          <w:i/>
          <w:iCs/>
          <w:kern w:val="0"/>
          <w:sz w:val="24"/>
          <w:szCs w:val="24"/>
          <w:lang w:val="id-ID" w:eastAsia="zh-CN" w:bidi="ar"/>
        </w:rPr>
        <w:t xml:space="preserve">canvvasing </w:t>
      </w:r>
      <w:r>
        <w:rPr>
          <w:rFonts w:hint="default" w:ascii="Times New Roman" w:hAnsi="Times New Roman" w:eastAsia="Calibri" w:cs="Times New Roman"/>
          <w:kern w:val="0"/>
          <w:sz w:val="24"/>
          <w:szCs w:val="24"/>
          <w:lang w:val="id-ID" w:eastAsia="zh-CN" w:bidi="ar"/>
        </w:rPr>
        <w:t xml:space="preserve">dan metode jemput bola. Dari ke empat strategi, </w:t>
      </w:r>
      <w:r>
        <w:rPr>
          <w:rFonts w:hint="default" w:ascii="Times New Roman" w:hAnsi="Times New Roman" w:eastAsia="Calibri" w:cs="Times New Roman"/>
          <w:i/>
          <w:iCs/>
          <w:kern w:val="0"/>
          <w:sz w:val="24"/>
          <w:szCs w:val="24"/>
          <w:lang w:val="id-ID" w:eastAsia="zh-CN" w:bidi="ar"/>
        </w:rPr>
        <w:t xml:space="preserve">canvassing </w:t>
      </w:r>
      <w:r>
        <w:rPr>
          <w:rFonts w:hint="default" w:ascii="Times New Roman" w:hAnsi="Times New Roman" w:eastAsia="Calibri" w:cs="Times New Roman"/>
          <w:kern w:val="0"/>
          <w:sz w:val="24"/>
          <w:szCs w:val="24"/>
          <w:lang w:val="id-ID" w:eastAsia="zh-CN" w:bidi="ar"/>
        </w:rPr>
        <w:t xml:space="preserve">merupakan strategi yang cukup efektif dalam upaya meningkatkan jumlah nasabah. </w:t>
      </w:r>
    </w:p>
    <w:p>
      <w:pPr>
        <w:keepNext w:val="0"/>
        <w:keepLines w:val="0"/>
        <w:widowControl w:val="0"/>
        <w:suppressLineNumbers w:val="0"/>
        <w:autoSpaceDE w:val="0"/>
        <w:autoSpaceDN w:val="0"/>
        <w:adjustRightInd w:val="0"/>
        <w:spacing w:before="0" w:beforeAutospacing="0" w:after="0" w:afterAutospacing="0" w:line="360" w:lineRule="auto"/>
        <w:ind w:left="1350" w:right="0" w:hanging="1350"/>
        <w:jc w:val="both"/>
        <w:rPr>
          <w:rFonts w:hint="default" w:ascii="Times New Roman" w:hAnsi="Times New Roman" w:eastAsia="Calibri" w:cs="Times New Roman"/>
          <w:kern w:val="0"/>
          <w:sz w:val="24"/>
          <w:szCs w:val="24"/>
          <w:lang w:val="id-ID" w:eastAsia="zh-CN" w:bidi="ar"/>
        </w:rPr>
      </w:pPr>
      <w:r>
        <w:rPr>
          <w:rFonts w:hint="default" w:ascii="Times New Roman" w:hAnsi="Times New Roman" w:eastAsia="Calibri" w:cs="Times New Roman"/>
          <w:b/>
          <w:bCs/>
          <w:kern w:val="0"/>
          <w:sz w:val="24"/>
          <w:szCs w:val="24"/>
          <w:lang w:val="id-ID" w:eastAsia="zh-CN" w:bidi="ar"/>
        </w:rPr>
        <w:t>Kata Kunci</w:t>
      </w:r>
      <w:r>
        <w:rPr>
          <w:rFonts w:hint="default" w:ascii="Times New Roman" w:hAnsi="Times New Roman" w:eastAsia="Calibri" w:cs="Times New Roman"/>
          <w:kern w:val="0"/>
          <w:sz w:val="24"/>
          <w:szCs w:val="24"/>
          <w:lang w:val="id-ID" w:eastAsia="zh-CN" w:bidi="ar"/>
        </w:rPr>
        <w:t xml:space="preserve"> : Strategi Pemasaran , Funding Meningkatkan Jumlah Nasabah , Bprs Bumi Artha Sampang Kantor Kas Cimanggu Cilacap</w:t>
      </w:r>
    </w:p>
    <w:p>
      <w:pPr>
        <w:keepNext w:val="0"/>
        <w:keepLines w:val="0"/>
        <w:widowControl w:val="0"/>
        <w:suppressLineNumbers w:val="0"/>
        <w:autoSpaceDE w:val="0"/>
        <w:autoSpaceDN w:val="0"/>
        <w:adjustRightInd w:val="0"/>
        <w:spacing w:before="0" w:beforeAutospacing="0" w:after="0" w:afterAutospacing="0" w:line="360" w:lineRule="auto"/>
        <w:ind w:left="1350" w:right="0" w:hanging="1350"/>
        <w:jc w:val="both"/>
        <w:rPr>
          <w:rFonts w:hint="default" w:ascii="Times New Roman" w:hAnsi="Times New Roman" w:eastAsia="Calibri" w:cs="Times New Roman"/>
          <w:kern w:val="0"/>
          <w:sz w:val="24"/>
          <w:szCs w:val="24"/>
          <w:lang w:val="id-ID" w:eastAsia="zh-CN" w:bidi="ar"/>
        </w:rPr>
      </w:pPr>
    </w:p>
    <w:p>
      <w:pPr>
        <w:keepNext w:val="0"/>
        <w:keepLines w:val="0"/>
        <w:widowControl w:val="0"/>
        <w:suppressLineNumbers w:val="0"/>
        <w:autoSpaceDE w:val="0"/>
        <w:autoSpaceDN w:val="0"/>
        <w:adjustRightInd w:val="0"/>
        <w:spacing w:before="0" w:beforeAutospacing="0" w:after="0" w:afterAutospacing="0" w:line="360" w:lineRule="auto"/>
        <w:ind w:left="1350" w:right="0" w:hanging="1350"/>
        <w:jc w:val="both"/>
        <w:rPr>
          <w:rFonts w:hint="default" w:ascii="Times New Roman" w:hAnsi="Times New Roman" w:eastAsia="Calibri" w:cs="Times New Roman"/>
          <w:kern w:val="0"/>
          <w:sz w:val="24"/>
          <w:szCs w:val="24"/>
          <w:lang w:val="id-ID" w:eastAsia="zh-CN" w:bidi="ar"/>
        </w:rPr>
      </w:pPr>
    </w:p>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b/>
          <w:bCs/>
          <w:sz w:val="24"/>
          <w:szCs w:val="24"/>
          <w:lang w:val="id-ID"/>
        </w:rPr>
      </w:pPr>
      <w:r>
        <w:rPr>
          <w:rFonts w:hint="default" w:ascii="Times New Roman" w:hAnsi="Times New Roman" w:eastAsia="Calibri" w:cs="Times New Roman"/>
          <w:b/>
          <w:bCs/>
          <w:kern w:val="0"/>
          <w:sz w:val="24"/>
          <w:szCs w:val="24"/>
          <w:lang w:val="en-US" w:eastAsia="zh-CN" w:bidi="ar"/>
        </w:rPr>
        <w:t xml:space="preserve">STRATEGI PEMASARAN FUNDING </w:t>
      </w:r>
    </w:p>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b/>
          <w:bCs/>
          <w:sz w:val="24"/>
          <w:szCs w:val="24"/>
          <w:lang w:val="id-ID"/>
        </w:rPr>
      </w:pPr>
      <w:r>
        <w:rPr>
          <w:rFonts w:hint="default" w:ascii="Times New Roman" w:hAnsi="Times New Roman" w:eastAsia="Calibri" w:cs="Times New Roman"/>
          <w:b/>
          <w:bCs/>
          <w:kern w:val="0"/>
          <w:sz w:val="24"/>
          <w:szCs w:val="24"/>
          <w:lang w:val="en-US" w:eastAsia="zh-CN" w:bidi="ar"/>
        </w:rPr>
        <w:t>DALAM MENINGKATKAN NASABAH</w:t>
      </w:r>
    </w:p>
    <w:p>
      <w:pPr>
        <w:keepNext w:val="0"/>
        <w:keepLines w:val="0"/>
        <w:widowControl/>
        <w:suppressLineNumbers w:val="0"/>
        <w:spacing w:before="0" w:beforeAutospacing="0" w:after="200" w:afterAutospacing="0" w:line="360" w:lineRule="auto"/>
        <w:ind w:left="0" w:right="0"/>
        <w:jc w:val="center"/>
        <w:rPr>
          <w:rFonts w:hint="default" w:ascii="Times New Roman" w:hAnsi="Times New Roman" w:cs="Times New Roman"/>
          <w:b/>
          <w:bCs/>
          <w:sz w:val="24"/>
          <w:szCs w:val="24"/>
          <w:lang w:val="id-ID"/>
        </w:rPr>
      </w:pPr>
      <w:r>
        <w:rPr>
          <w:rFonts w:hint="default" w:ascii="Times New Roman" w:hAnsi="Times New Roman" w:eastAsia="Calibri" w:cs="Times New Roman"/>
          <w:b/>
          <w:bCs/>
          <w:kern w:val="0"/>
          <w:sz w:val="24"/>
          <w:szCs w:val="24"/>
          <w:lang w:val="en-US" w:eastAsia="zh-CN" w:bidi="ar"/>
        </w:rPr>
        <w:t>DI BPRS BUMI ARTHA SAMPANG</w:t>
      </w:r>
      <w:r>
        <w:rPr>
          <w:rFonts w:hint="default" w:ascii="Times New Roman" w:hAnsi="Times New Roman" w:eastAsia="Calibri" w:cs="Times New Roman"/>
          <w:b/>
          <w:bCs/>
          <w:kern w:val="0"/>
          <w:sz w:val="24"/>
          <w:szCs w:val="24"/>
          <w:lang w:val="id-ID" w:eastAsia="zh-CN" w:bidi="ar"/>
        </w:rPr>
        <w:t xml:space="preserve"> </w:t>
      </w:r>
      <w:r>
        <w:rPr>
          <w:rFonts w:hint="default" w:ascii="Times New Roman" w:hAnsi="Times New Roman" w:eastAsia="Calibri" w:cs="Times New Roman"/>
          <w:b/>
          <w:bCs/>
          <w:kern w:val="0"/>
          <w:sz w:val="24"/>
          <w:szCs w:val="24"/>
          <w:lang w:val="en-US" w:eastAsia="zh-CN" w:bidi="ar"/>
        </w:rPr>
        <w:t>KANTOR KAS CIMANGGU CILACAP</w:t>
      </w:r>
    </w:p>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 w:val="24"/>
          <w:szCs w:val="24"/>
          <w:u w:val="single"/>
          <w:lang w:val="id-ID"/>
        </w:rPr>
      </w:pPr>
      <w:r>
        <w:rPr>
          <w:rFonts w:hint="default" w:ascii="Times New Roman" w:hAnsi="Times New Roman" w:eastAsia="Calibri" w:cs="Times New Roman"/>
          <w:kern w:val="0"/>
          <w:sz w:val="24"/>
          <w:szCs w:val="24"/>
          <w:u w:val="single"/>
          <w:lang w:val="id-ID" w:eastAsia="zh-CN" w:bidi="ar"/>
        </w:rPr>
        <w:t>HANA PUTRI RAHMAWATI</w:t>
      </w:r>
    </w:p>
    <w:p>
      <w:pPr>
        <w:keepNext w:val="0"/>
        <w:keepLines w:val="0"/>
        <w:widowControl/>
        <w:suppressLineNumbers w:val="0"/>
        <w:spacing w:before="0" w:beforeAutospacing="0" w:after="200" w:afterAutospacing="0" w:line="360" w:lineRule="auto"/>
        <w:ind w:left="0" w:right="0"/>
        <w:jc w:val="center"/>
        <w:rPr>
          <w:rFonts w:hint="default" w:ascii="Times New Roman" w:hAnsi="Times New Roman" w:cs="Times New Roman"/>
          <w:sz w:val="24"/>
          <w:szCs w:val="24"/>
          <w:lang w:val="id-ID"/>
        </w:rPr>
      </w:pPr>
      <w:r>
        <w:rPr>
          <w:rFonts w:hint="default" w:ascii="Times New Roman" w:hAnsi="Times New Roman" w:eastAsia="Calibri" w:cs="Times New Roman"/>
          <w:kern w:val="0"/>
          <w:sz w:val="24"/>
          <w:szCs w:val="24"/>
          <w:lang w:val="id-ID" w:eastAsia="zh-CN" w:bidi="ar"/>
        </w:rPr>
        <w:t>1617203023</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cs="Times New Roman"/>
          <w:color w:val="000000"/>
          <w:sz w:val="24"/>
          <w:szCs w:val="24"/>
          <w:lang w:val="en-US"/>
        </w:rPr>
      </w:pPr>
      <w:r>
        <w:rPr>
          <w:rFonts w:hint="default" w:ascii="Times New Roman" w:hAnsi="Times New Roman" w:eastAsia="Calibri" w:cs="Times New Roman"/>
          <w:color w:val="000000"/>
          <w:kern w:val="0"/>
          <w:sz w:val="24"/>
          <w:szCs w:val="24"/>
          <w:lang w:val="en-US" w:eastAsia="zh-CN" w:bidi="ar"/>
        </w:rPr>
        <w:t>Prodi Manajemen Perbankan Syariah</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cs="Times New Roman"/>
          <w:color w:val="000000"/>
          <w:sz w:val="24"/>
          <w:szCs w:val="24"/>
          <w:lang w:val="en-US"/>
        </w:rPr>
      </w:pPr>
      <w:r>
        <w:rPr>
          <w:rFonts w:hint="default" w:ascii="Times New Roman" w:hAnsi="Times New Roman" w:eastAsia="Calibri" w:cs="Times New Roman"/>
          <w:color w:val="000000"/>
          <w:kern w:val="0"/>
          <w:sz w:val="24"/>
          <w:szCs w:val="24"/>
          <w:lang w:val="en-US" w:eastAsia="zh-CN" w:bidi="ar"/>
        </w:rPr>
        <w:t>Fakultas Ekonomi Dan Bisnis Islam</w:t>
      </w:r>
    </w:p>
    <w:p>
      <w:pPr>
        <w:keepNext w:val="0"/>
        <w:keepLines w:val="0"/>
        <w:widowControl w:val="0"/>
        <w:suppressLineNumbers w:val="0"/>
        <w:autoSpaceDE w:val="0"/>
        <w:autoSpaceDN w:val="0"/>
        <w:adjustRightInd w:val="0"/>
        <w:spacing w:before="0" w:beforeAutospacing="0" w:after="200" w:afterAutospacing="0" w:line="360" w:lineRule="auto"/>
        <w:ind w:left="0" w:right="0"/>
        <w:jc w:val="center"/>
        <w:rPr>
          <w:rFonts w:hint="default" w:ascii="Times New Roman" w:hAnsi="Times New Roman" w:cs="Times New Roman"/>
          <w:sz w:val="24"/>
          <w:szCs w:val="24"/>
          <w:lang w:val="id-ID"/>
        </w:rPr>
      </w:pPr>
      <w:r>
        <w:rPr>
          <w:rFonts w:hint="default" w:ascii="Times New Roman" w:hAnsi="Times New Roman" w:eastAsia="Calibri" w:cs="Times New Roman"/>
          <w:color w:val="000000"/>
          <w:kern w:val="0"/>
          <w:sz w:val="24"/>
          <w:szCs w:val="24"/>
          <w:lang w:val="en-US" w:eastAsia="zh-CN" w:bidi="ar"/>
        </w:rPr>
        <w:t>Institut Agama Islam Negeri (IAIN) Purwokerto</w:t>
      </w:r>
    </w:p>
    <w:p>
      <w:pPr>
        <w:keepNext w:val="0"/>
        <w:keepLines w:val="0"/>
        <w:widowControl w:val="0"/>
        <w:suppressLineNumbers w:val="0"/>
        <w:autoSpaceDE w:val="0"/>
        <w:autoSpaceDN w:val="0"/>
        <w:adjustRightInd w:val="0"/>
        <w:spacing w:before="0" w:beforeAutospacing="0" w:after="200" w:afterAutospacing="0" w:line="360" w:lineRule="auto"/>
        <w:ind w:left="0" w:right="0"/>
        <w:jc w:val="center"/>
        <w:rPr>
          <w:rFonts w:hint="default" w:ascii="Times New Roman" w:hAnsi="Times New Roman" w:cs="Times New Roman"/>
          <w:b/>
          <w:bCs/>
          <w:sz w:val="24"/>
          <w:szCs w:val="24"/>
          <w:lang w:val="id-ID"/>
        </w:rPr>
      </w:pPr>
      <w:r>
        <w:rPr>
          <w:rFonts w:hint="default" w:ascii="Times New Roman" w:hAnsi="Times New Roman" w:eastAsia="Calibri" w:cs="Times New Roman"/>
          <w:b/>
          <w:bCs/>
          <w:kern w:val="0"/>
          <w:sz w:val="24"/>
          <w:szCs w:val="24"/>
          <w:lang w:val="en-US" w:eastAsia="zh-CN" w:bidi="ar"/>
        </w:rPr>
        <w:t>ABSTRAK</w:t>
      </w:r>
    </w:p>
    <w:p>
      <w:pPr>
        <w:keepNext w:val="0"/>
        <w:keepLines w:val="0"/>
        <w:widowControl w:val="0"/>
        <w:suppressLineNumbers w:val="0"/>
        <w:autoSpaceDE w:val="0"/>
        <w:autoSpaceDN w:val="0"/>
        <w:adjustRightInd w:val="0"/>
        <w:spacing w:before="0" w:beforeAutospacing="0" w:after="0" w:afterAutospacing="0" w:line="360" w:lineRule="auto"/>
        <w:ind w:left="0" w:right="0" w:firstLine="720"/>
        <w:jc w:val="both"/>
        <w:rPr>
          <w:rFonts w:hint="default" w:ascii="Times New Roman" w:hAnsi="Times New Roman" w:cs="Times New Roman"/>
          <w:sz w:val="24"/>
          <w:szCs w:val="24"/>
          <w:lang w:val="id-ID"/>
        </w:rPr>
      </w:pPr>
      <w:r>
        <w:rPr>
          <w:rFonts w:hint="default" w:ascii="Times New Roman" w:hAnsi="Times New Roman" w:eastAsia="Calibri" w:cs="Times New Roman"/>
          <w:kern w:val="0"/>
          <w:sz w:val="24"/>
          <w:szCs w:val="24"/>
          <w:lang w:val="id-ID" w:eastAsia="zh-CN" w:bidi="ar"/>
        </w:rPr>
        <w:t>This study aims to determine the marketing strategy of funding in increasing the number of customers at BPRS Bumi Artha Sampang Cash Office Cimanggu Cilacap. Funding is an activity to collect funds from third parties with the aim of increasing third party funds in a BPRS because third party funds are an important component in a bank, especially for a BPRS.</w:t>
      </w:r>
    </w:p>
    <w:p>
      <w:pPr>
        <w:keepNext w:val="0"/>
        <w:keepLines w:val="0"/>
        <w:widowControl w:val="0"/>
        <w:suppressLineNumbers w:val="0"/>
        <w:autoSpaceDE w:val="0"/>
        <w:autoSpaceDN w:val="0"/>
        <w:adjustRightInd w:val="0"/>
        <w:spacing w:before="0" w:beforeAutospacing="0" w:after="0" w:afterAutospacing="0" w:line="360" w:lineRule="auto"/>
        <w:ind w:left="0" w:right="0" w:firstLine="720"/>
        <w:jc w:val="both"/>
        <w:rPr>
          <w:rFonts w:hint="default" w:ascii="Times New Roman" w:hAnsi="Times New Roman" w:cs="Times New Roman"/>
          <w:sz w:val="24"/>
          <w:szCs w:val="24"/>
          <w:lang w:val="id-ID"/>
        </w:rPr>
      </w:pPr>
      <w:r>
        <w:rPr>
          <w:rFonts w:hint="default" w:ascii="Times New Roman" w:hAnsi="Times New Roman" w:eastAsia="Calibri" w:cs="Times New Roman"/>
          <w:kern w:val="0"/>
          <w:sz w:val="24"/>
          <w:szCs w:val="24"/>
          <w:lang w:val="id-ID" w:eastAsia="zh-CN" w:bidi="ar"/>
        </w:rPr>
        <w:t>This research is a field research with the method used is descriptive qualitative data analysis method. His research uses analytical data collection instead of statistics to develop theory.</w:t>
      </w:r>
    </w:p>
    <w:p>
      <w:pPr>
        <w:keepNext w:val="0"/>
        <w:keepLines w:val="0"/>
        <w:widowControl w:val="0"/>
        <w:suppressLineNumbers w:val="0"/>
        <w:autoSpaceDE w:val="0"/>
        <w:autoSpaceDN w:val="0"/>
        <w:adjustRightInd w:val="0"/>
        <w:spacing w:before="0" w:beforeAutospacing="0" w:after="0" w:afterAutospacing="0" w:line="360" w:lineRule="auto"/>
        <w:ind w:left="0" w:right="0" w:firstLine="720"/>
        <w:jc w:val="both"/>
        <w:rPr>
          <w:rFonts w:hint="default" w:ascii="Times New Roman" w:hAnsi="Times New Roman" w:cs="Times New Roman"/>
          <w:sz w:val="24"/>
          <w:szCs w:val="24"/>
          <w:lang w:val="id-ID"/>
        </w:rPr>
      </w:pPr>
      <w:r>
        <w:rPr>
          <w:rFonts w:hint="default" w:ascii="Times New Roman" w:hAnsi="Times New Roman" w:eastAsia="Calibri" w:cs="Times New Roman"/>
          <w:kern w:val="0"/>
          <w:sz w:val="24"/>
          <w:szCs w:val="24"/>
          <w:lang w:val="id-ID" w:eastAsia="zh-CN" w:bidi="ar"/>
        </w:rPr>
        <w:t>After doing the research, it was found out that the funding marketing strategy used to increase the number of saving customers at BPRS Bumi Artha Sampang Cash Office Cimanggu Cilacap was a savings draw with prizes, market raids, canvassing and pick-up methods. Of the four strategies, canvassing is a fairly effective strategy in an effort to increase the number of customers.</w:t>
      </w:r>
    </w:p>
    <w:p>
      <w:pPr>
        <w:keepNext w:val="0"/>
        <w:keepLines w:val="0"/>
        <w:widowControl w:val="0"/>
        <w:suppressLineNumbers w:val="0"/>
        <w:autoSpaceDE w:val="0"/>
        <w:autoSpaceDN w:val="0"/>
        <w:adjustRightInd w:val="0"/>
        <w:spacing w:before="0" w:beforeAutospacing="0" w:after="0" w:afterAutospacing="0" w:line="360" w:lineRule="auto"/>
        <w:ind w:left="0" w:right="0" w:firstLine="720"/>
        <w:jc w:val="both"/>
        <w:rPr>
          <w:rFonts w:hint="default" w:ascii="Times New Roman" w:hAnsi="Times New Roman" w:cs="Times New Roman"/>
          <w:sz w:val="24"/>
          <w:szCs w:val="24"/>
          <w:lang w:val="id-ID"/>
        </w:rPr>
      </w:pPr>
      <w:bookmarkStart w:id="0" w:name="_GoBack"/>
    </w:p>
    <w:p>
      <w:pPr>
        <w:keepNext w:val="0"/>
        <w:keepLines w:val="0"/>
        <w:widowControl w:val="0"/>
        <w:suppressLineNumbers w:val="0"/>
        <w:autoSpaceDE w:val="0"/>
        <w:autoSpaceDN w:val="0"/>
        <w:adjustRightInd w:val="0"/>
        <w:spacing w:before="0" w:beforeAutospacing="0" w:after="0" w:afterAutospacing="0" w:line="360" w:lineRule="auto"/>
        <w:ind w:left="0" w:right="0" w:firstLine="720"/>
        <w:jc w:val="both"/>
        <w:rPr>
          <w:rFonts w:hint="default" w:ascii="Times New Roman" w:hAnsi="Times New Roman" w:cs="Times New Roman"/>
          <w:sz w:val="24"/>
          <w:szCs w:val="24"/>
          <w:lang w:val="id-ID"/>
        </w:rPr>
      </w:pPr>
    </w:p>
    <w:bookmarkEnd w:id="0"/>
    <w:p>
      <w:pPr>
        <w:keepNext w:val="0"/>
        <w:keepLines w:val="0"/>
        <w:widowControl w:val="0"/>
        <w:suppressLineNumbers w:val="0"/>
        <w:autoSpaceDE w:val="0"/>
        <w:autoSpaceDN w:val="0"/>
        <w:adjustRightInd w:val="0"/>
        <w:spacing w:before="0" w:beforeAutospacing="0" w:after="0" w:afterAutospacing="0" w:line="360" w:lineRule="auto"/>
        <w:ind w:left="1440" w:right="0" w:hanging="1440"/>
        <w:jc w:val="both"/>
        <w:rPr>
          <w:rFonts w:hint="default" w:ascii="Times New Roman" w:hAnsi="Times New Roman" w:cs="Times New Roman"/>
          <w:sz w:val="24"/>
          <w:szCs w:val="24"/>
          <w:lang w:val="id-ID"/>
        </w:rPr>
      </w:pPr>
      <w:r>
        <w:rPr>
          <w:rFonts w:hint="default" w:ascii="Times New Roman" w:hAnsi="Times New Roman" w:eastAsia="Calibri" w:cs="Times New Roman"/>
          <w:b/>
          <w:bCs/>
          <w:kern w:val="0"/>
          <w:sz w:val="24"/>
          <w:szCs w:val="24"/>
          <w:lang w:val="id-ID" w:eastAsia="zh-CN" w:bidi="ar"/>
        </w:rPr>
        <w:t xml:space="preserve">Keywords </w:t>
      </w:r>
      <w:r>
        <w:rPr>
          <w:rFonts w:hint="default" w:ascii="Times New Roman" w:hAnsi="Times New Roman" w:eastAsia="Calibri" w:cs="Times New Roman"/>
          <w:kern w:val="0"/>
          <w:sz w:val="24"/>
          <w:szCs w:val="24"/>
          <w:lang w:val="id-ID" w:eastAsia="zh-CN" w:bidi="ar"/>
        </w:rPr>
        <w:t>: Funding Officer, Marketing Strategy, Increasing Customers, BPRS Bumi Artha Sampang Cash Office Cimanggu Cilacap.</w:t>
      </w:r>
    </w:p>
    <w:p>
      <w:pPr>
        <w:spacing w:line="360" w:lineRule="auto"/>
        <w:rPr>
          <w:rFonts w:hint="default" w:ascii="Times New Roman" w:hAnsi="Times New Roman" w:eastAsia="Calibri" w:cs="Times New Roman"/>
          <w:sz w:val="24"/>
          <w:szCs w:val="24"/>
          <w:lang w:val="id-ID" w:eastAsia="en-US" w:bidi="ar"/>
        </w:rPr>
        <w:sectPr>
          <w:pgSz w:w="11907" w:h="16839"/>
          <w:pgMar w:top="1701" w:right="1701" w:bottom="1701" w:left="2268" w:header="720" w:footer="720" w:gutter="0"/>
          <w:paperSrc/>
          <w:pgNumType w:fmt="lowerRoman"/>
          <w:cols w:space="720" w:num="1"/>
          <w:docGrid w:linePitch="360" w:charSpace="0"/>
        </w:sectPr>
      </w:pPr>
    </w:p>
    <w:p/>
    <w:sectPr>
      <w:pgSz w:w="12240" w:h="15840"/>
      <w:pgMar w:top="1440" w:right="1440" w:bottom="1440" w:left="1440" w:header="720" w:footer="720" w:gutter="0"/>
      <w:paperSrc/>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characterSpacingControl w:val="doNotCompress"/>
  <w:compat>
    <w:spaceForUL/>
    <w:doNotLeaveBackslashAlone/>
    <w:ulTrailSpace/>
    <w:doNotExpandShiftReturn/>
    <w:adjustLineHeightInTable/>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990DBD"/>
    <w:rsid w:val="5B990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eastAsia" w:ascii="Calibri" w:hAnsi="Calibri" w:cs="Calibri"/>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2021-08-19T00:29:00Z</dcterms:created>
  <dc:creator>hanaputri</dc:creator>
  <cp:lastModifiedBy>HPR FICIP</cp:lastModifiedBy>
  <dcterms:modified xsi:type="dcterms:W3CDTF">2021-08-19T00:31:10Z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