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A5" w:rsidRPr="00E833CA" w:rsidRDefault="005823A5" w:rsidP="005823A5">
      <w:pPr>
        <w:spacing w:line="240" w:lineRule="auto"/>
        <w:jc w:val="center"/>
        <w:rPr>
          <w:b/>
          <w:bCs/>
        </w:rPr>
      </w:pPr>
      <w:r w:rsidRPr="00E833CA">
        <w:rPr>
          <w:b/>
          <w:bCs/>
          <w:lang w:val="id-ID"/>
        </w:rPr>
        <w:t>PROBLEMATIKA SISWA DALAM MEMBACA DAN MENULIS</w:t>
      </w:r>
    </w:p>
    <w:p w:rsidR="005823A5" w:rsidRPr="00E833CA" w:rsidRDefault="005823A5" w:rsidP="005823A5">
      <w:pPr>
        <w:spacing w:line="240" w:lineRule="auto"/>
        <w:jc w:val="center"/>
        <w:rPr>
          <w:b/>
          <w:bCs/>
        </w:rPr>
      </w:pPr>
      <w:r w:rsidRPr="00E833CA">
        <w:rPr>
          <w:b/>
          <w:bCs/>
          <w:lang w:val="id-ID"/>
        </w:rPr>
        <w:t>BAHASA ARAB DI KELAS IV MI AL HASAN KARANGGEDANGKECAMATAN SUMPIUH KABUPATEN BANYUMAS</w:t>
      </w:r>
    </w:p>
    <w:p w:rsidR="005823A5" w:rsidRDefault="005823A5" w:rsidP="005823A5">
      <w:pPr>
        <w:spacing w:line="240" w:lineRule="auto"/>
        <w:jc w:val="center"/>
        <w:rPr>
          <w:b/>
          <w:bCs/>
        </w:rPr>
      </w:pPr>
      <w:r w:rsidRPr="00E833CA">
        <w:rPr>
          <w:b/>
          <w:bCs/>
        </w:rPr>
        <w:t>TAHUN PELAJARAN 2013/201</w:t>
      </w:r>
      <w:r w:rsidRPr="00E833CA">
        <w:rPr>
          <w:b/>
          <w:bCs/>
          <w:lang w:val="id-ID"/>
        </w:rPr>
        <w:t>4</w:t>
      </w:r>
    </w:p>
    <w:p w:rsidR="005823A5" w:rsidRDefault="005823A5" w:rsidP="005823A5">
      <w:pPr>
        <w:spacing w:line="240" w:lineRule="auto"/>
        <w:jc w:val="center"/>
        <w:rPr>
          <w:b/>
        </w:rPr>
      </w:pPr>
    </w:p>
    <w:p w:rsidR="005823A5" w:rsidRPr="00E833CA" w:rsidRDefault="005823A5" w:rsidP="005823A5">
      <w:pPr>
        <w:spacing w:line="216" w:lineRule="auto"/>
        <w:jc w:val="center"/>
      </w:pPr>
      <w:r>
        <w:t>KHALIM MUSTIKA</w:t>
      </w:r>
    </w:p>
    <w:p w:rsidR="005823A5" w:rsidRPr="00E833CA" w:rsidRDefault="005823A5" w:rsidP="005823A5">
      <w:pPr>
        <w:spacing w:line="216" w:lineRule="auto"/>
        <w:jc w:val="center"/>
      </w:pPr>
      <w:r w:rsidRPr="00E833CA">
        <w:t xml:space="preserve">Program Studi SI </w:t>
      </w:r>
      <w:r>
        <w:t xml:space="preserve">Pendidikan Bahasa Arab Fakultas </w:t>
      </w:r>
      <w:r w:rsidRPr="00E833CA">
        <w:t>Tarbiyah</w:t>
      </w:r>
      <w:r>
        <w:t xml:space="preserve"> dan Ilmu Keguruan</w:t>
      </w:r>
    </w:p>
    <w:p w:rsidR="005823A5" w:rsidRPr="00E833CA" w:rsidRDefault="005823A5" w:rsidP="005823A5">
      <w:pPr>
        <w:spacing w:line="216" w:lineRule="auto"/>
        <w:jc w:val="center"/>
      </w:pPr>
      <w:r>
        <w:t>Institut</w:t>
      </w:r>
      <w:r w:rsidRPr="00E833CA">
        <w:t>Agama Islam Negeri Purwokerto</w:t>
      </w:r>
    </w:p>
    <w:p w:rsidR="005823A5" w:rsidRPr="00B708EE" w:rsidRDefault="005823A5" w:rsidP="005823A5">
      <w:pPr>
        <w:spacing w:line="240" w:lineRule="auto"/>
        <w:jc w:val="center"/>
        <w:rPr>
          <w:b/>
        </w:rPr>
      </w:pPr>
    </w:p>
    <w:p w:rsidR="005823A5" w:rsidRPr="0059040A" w:rsidRDefault="005823A5" w:rsidP="005823A5">
      <w:pPr>
        <w:spacing w:line="240" w:lineRule="auto"/>
        <w:jc w:val="center"/>
        <w:rPr>
          <w:b/>
          <w:lang w:val="id-ID"/>
        </w:rPr>
      </w:pPr>
      <w:r w:rsidRPr="0059040A">
        <w:rPr>
          <w:b/>
          <w:lang w:val="id-ID"/>
        </w:rPr>
        <w:t>ABTRAKSI</w:t>
      </w:r>
    </w:p>
    <w:p w:rsidR="005823A5" w:rsidRDefault="005823A5" w:rsidP="005823A5">
      <w:pPr>
        <w:spacing w:line="240" w:lineRule="auto"/>
        <w:jc w:val="center"/>
        <w:rPr>
          <w:lang w:val="id-ID"/>
        </w:rPr>
      </w:pPr>
    </w:p>
    <w:p w:rsidR="005823A5" w:rsidRDefault="005823A5" w:rsidP="005823A5">
      <w:pPr>
        <w:spacing w:line="240" w:lineRule="auto"/>
        <w:ind w:firstLine="720"/>
        <w:rPr>
          <w:lang w:val="id-ID"/>
        </w:rPr>
      </w:pPr>
      <w:r>
        <w:rPr>
          <w:lang w:val="id-ID"/>
        </w:rPr>
        <w:t xml:space="preserve">Belajar Bahasa pada dasarnya adalah belajar menggunakan bahasa sebagai alat kominikasi yang digunakan oleh Manusia baik secara lisan maupun tulisan. Dalam proses pembelajaran bahasa Arab, semua siswa akan mengalami berbagai kesulitan (problem). Biasanya problem tersebut berasal dari lingkungan dan dari non lingkungan. Masalah yang menjadi fokus dalam penelitian ini adalah </w:t>
      </w:r>
      <w:r>
        <w:t xml:space="preserve">apa saja yang menjadi </w:t>
      </w:r>
      <w:r>
        <w:rPr>
          <w:lang w:val="id-ID"/>
        </w:rPr>
        <w:t>problem dalam membaca dan menulis Bahasa Arab di kelas IV MI AL-Hasan Karanggedang Kecamatan Sumpiuh Kabupaten Banyumas.</w:t>
      </w:r>
    </w:p>
    <w:p w:rsidR="005823A5" w:rsidRDefault="005823A5" w:rsidP="005823A5">
      <w:pPr>
        <w:spacing w:line="240" w:lineRule="auto"/>
        <w:ind w:firstLine="720"/>
        <w:rPr>
          <w:lang w:val="id-ID"/>
        </w:rPr>
      </w:pPr>
      <w:r>
        <w:rPr>
          <w:lang w:val="id-ID"/>
        </w:rPr>
        <w:t>Penelitian ini merupakan jenis penelitian lapangan (penelitian kancah) yang menggunakan Metode Observasi, Wawancar dan angket. Untuk menggali data terkait Problematika yang dihadapi oleh siswa khususnya membaca dan menilis bahasa Arab. Adapun yang menjadi subjek dalam penelitian ini adalah siswa dan guru Bahasa Arab di kelas IV MI AL-Hasan Karanggedang Kecamatan Sumpiuh Kabupaten Banyumas. Penelitian ini dilakukan dengan tujuan mengetahui Problematika siswa dalam membaca dan menulis Bahasa Arab.</w:t>
      </w:r>
    </w:p>
    <w:p w:rsidR="005823A5" w:rsidRDefault="005823A5" w:rsidP="005823A5">
      <w:pPr>
        <w:spacing w:line="240" w:lineRule="auto"/>
        <w:ind w:firstLine="720"/>
        <w:rPr>
          <w:lang w:val="id-ID"/>
        </w:rPr>
      </w:pPr>
      <w:r>
        <w:rPr>
          <w:lang w:val="id-ID"/>
        </w:rPr>
        <w:t xml:space="preserve">Hasil Penelitian ini menunjukan adanya Problematika pada siswa membaca dan menulis Bahasa Arab, ada beberapa macam yang menjadi kendala para siswa Problem siswa dalam membaca yaitu pada huruf </w:t>
      </w:r>
      <w:r w:rsidRPr="00301B56">
        <w:rPr>
          <w:i/>
          <w:lang w:val="id-ID"/>
        </w:rPr>
        <w:t>Zaidah</w:t>
      </w:r>
      <w:r w:rsidRPr="000A6980">
        <w:rPr>
          <w:lang w:val="id-ID"/>
        </w:rPr>
        <w:t xml:space="preserve"> (</w:t>
      </w:r>
      <w:r>
        <w:rPr>
          <w:rFonts w:ascii="Traditional Arabic" w:hAnsi="Traditional Arabic" w:cs="Traditional Arabic"/>
          <w:rtl/>
        </w:rPr>
        <w:t>ﺍ</w:t>
      </w:r>
      <w:r w:rsidRPr="000A6980">
        <w:rPr>
          <w:lang w:val="id-ID"/>
        </w:rPr>
        <w:t xml:space="preserve"> dan </w:t>
      </w:r>
      <w:r>
        <w:rPr>
          <w:rFonts w:ascii="Traditional Arabic" w:hAnsi="Traditional Arabic" w:cs="Traditional Arabic"/>
          <w:rtl/>
        </w:rPr>
        <w:t>ﻭ</w:t>
      </w:r>
      <w:r w:rsidRPr="000A6980">
        <w:rPr>
          <w:lang w:val="id-ID"/>
        </w:rPr>
        <w:t>)</w:t>
      </w:r>
      <w:r>
        <w:rPr>
          <w:lang w:val="id-ID"/>
        </w:rPr>
        <w:t xml:space="preserve"> huruf </w:t>
      </w:r>
      <w:r w:rsidRPr="00301B56">
        <w:rPr>
          <w:i/>
          <w:lang w:val="id-ID"/>
        </w:rPr>
        <w:t>maqlub</w:t>
      </w:r>
      <w:r>
        <w:rPr>
          <w:lang w:val="id-ID"/>
        </w:rPr>
        <w:t xml:space="preserve"> pada bunyi </w:t>
      </w:r>
      <w:r w:rsidRPr="000A6980">
        <w:rPr>
          <w:i/>
          <w:lang w:val="id-ID"/>
        </w:rPr>
        <w:t>voler</w:t>
      </w:r>
      <w:r w:rsidRPr="000A6980">
        <w:rPr>
          <w:lang w:val="id-ID"/>
        </w:rPr>
        <w:t xml:space="preserve"> ( </w:t>
      </w:r>
      <w:r>
        <w:rPr>
          <w:rFonts w:ascii="Traditional Arabic" w:hAnsi="Traditional Arabic" w:cs="Traditional Arabic"/>
          <w:rtl/>
        </w:rPr>
        <w:t>ﻙ</w:t>
      </w:r>
      <w:r w:rsidRPr="000A6980">
        <w:rPr>
          <w:lang w:val="id-ID"/>
        </w:rPr>
        <w:t xml:space="preserve">, </w:t>
      </w:r>
      <w:r>
        <w:rPr>
          <w:rFonts w:ascii="Traditional Arabic" w:hAnsi="Traditional Arabic" w:cs="Traditional Arabic"/>
          <w:rtl/>
        </w:rPr>
        <w:t>ﺥ</w:t>
      </w:r>
      <w:r w:rsidRPr="000A6980">
        <w:rPr>
          <w:lang w:val="id-ID"/>
        </w:rPr>
        <w:t>,</w:t>
      </w:r>
      <w:r>
        <w:rPr>
          <w:rFonts w:ascii="Traditional Arabic" w:hAnsi="Traditional Arabic" w:cs="Traditional Arabic"/>
          <w:rtl/>
        </w:rPr>
        <w:t>ﻍ</w:t>
      </w:r>
      <w:r w:rsidRPr="000A6980">
        <w:rPr>
          <w:lang w:val="id-ID"/>
        </w:rPr>
        <w:t>)</w:t>
      </w:r>
      <w:r w:rsidRPr="00301B56">
        <w:rPr>
          <w:i/>
          <w:lang w:val="id-ID"/>
        </w:rPr>
        <w:t>Uvolir</w:t>
      </w:r>
      <w:r w:rsidRPr="000A6980">
        <w:rPr>
          <w:lang w:val="id-ID"/>
        </w:rPr>
        <w:t xml:space="preserve">( </w:t>
      </w:r>
      <w:r>
        <w:rPr>
          <w:rFonts w:ascii="Traditional Arabic" w:hAnsi="Traditional Arabic" w:cs="Traditional Arabic"/>
          <w:rtl/>
        </w:rPr>
        <w:t>ﻉ</w:t>
      </w:r>
      <w:r w:rsidRPr="000A6980">
        <w:rPr>
          <w:lang w:val="id-ID"/>
        </w:rPr>
        <w:t xml:space="preserve">, </w:t>
      </w:r>
      <w:r>
        <w:rPr>
          <w:rFonts w:ascii="Traditional Arabic" w:hAnsi="Traditional Arabic" w:cs="Traditional Arabic"/>
          <w:rtl/>
        </w:rPr>
        <w:t>ﺵ</w:t>
      </w:r>
      <w:r w:rsidRPr="000A6980">
        <w:rPr>
          <w:lang w:val="id-ID"/>
        </w:rPr>
        <w:t xml:space="preserve">, </w:t>
      </w:r>
      <w:r>
        <w:rPr>
          <w:rFonts w:ascii="Traditional Arabic" w:hAnsi="Traditional Arabic" w:cs="Traditional Arabic"/>
          <w:rtl/>
        </w:rPr>
        <w:t>ﻕ</w:t>
      </w:r>
      <w:r w:rsidRPr="000A6980">
        <w:rPr>
          <w:lang w:val="id-ID"/>
        </w:rPr>
        <w:t>)</w:t>
      </w:r>
      <w:r>
        <w:rPr>
          <w:lang w:val="id-ID"/>
        </w:rPr>
        <w:t xml:space="preserve">, </w:t>
      </w:r>
      <w:r w:rsidRPr="000A6980">
        <w:rPr>
          <w:lang w:val="id-ID"/>
        </w:rPr>
        <w:t xml:space="preserve">dan bunyi </w:t>
      </w:r>
      <w:r w:rsidRPr="000A6980">
        <w:rPr>
          <w:i/>
          <w:lang w:val="id-ID"/>
        </w:rPr>
        <w:t>mufakhamah</w:t>
      </w:r>
      <w:r w:rsidRPr="000A6980">
        <w:rPr>
          <w:lang w:val="id-ID"/>
        </w:rPr>
        <w:t xml:space="preserve"> ( </w:t>
      </w:r>
      <w:r>
        <w:rPr>
          <w:rFonts w:ascii="Traditional Arabic" w:hAnsi="Traditional Arabic" w:cs="Traditional Arabic"/>
          <w:rtl/>
        </w:rPr>
        <w:t xml:space="preserve">ﺽ </w:t>
      </w:r>
      <w:r w:rsidRPr="000A6980">
        <w:rPr>
          <w:lang w:val="id-ID"/>
        </w:rPr>
        <w:t xml:space="preserve">, </w:t>
      </w:r>
      <w:r>
        <w:rPr>
          <w:rFonts w:ascii="Traditional Arabic" w:hAnsi="Traditional Arabic" w:cs="Traditional Arabic"/>
          <w:rtl/>
        </w:rPr>
        <w:t>ﻇ</w:t>
      </w:r>
      <w:r w:rsidRPr="000A6980">
        <w:rPr>
          <w:lang w:val="id-ID"/>
        </w:rPr>
        <w:t xml:space="preserve"> , </w:t>
      </w:r>
      <w:r>
        <w:rPr>
          <w:rFonts w:ascii="Traditional Arabic" w:hAnsi="Traditional Arabic" w:cs="Traditional Arabic"/>
          <w:rtl/>
        </w:rPr>
        <w:t>ﻃ</w:t>
      </w:r>
      <w:r w:rsidRPr="000A6980">
        <w:rPr>
          <w:lang w:val="id-ID"/>
        </w:rPr>
        <w:t xml:space="preserve">) </w:t>
      </w:r>
      <w:r>
        <w:rPr>
          <w:lang w:val="id-ID"/>
        </w:rPr>
        <w:t xml:space="preserve">perbedaan arah tulis, membaca nyaring dan pengulangan arah pandang. Dalam Problematika menulis yang menjadi Problem yaitu aspek lingkungan dan non lingkungan. </w:t>
      </w:r>
    </w:p>
    <w:p w:rsidR="005823A5" w:rsidRDefault="005823A5" w:rsidP="005823A5">
      <w:pPr>
        <w:spacing w:line="480" w:lineRule="auto"/>
        <w:ind w:firstLine="720"/>
        <w:rPr>
          <w:lang w:val="id-ID"/>
        </w:rPr>
      </w:pPr>
    </w:p>
    <w:p w:rsidR="005823A5" w:rsidRPr="0007384F" w:rsidRDefault="005823A5" w:rsidP="005823A5">
      <w:pPr>
        <w:spacing w:line="480" w:lineRule="auto"/>
        <w:rPr>
          <w:b/>
          <w:lang w:val="id-ID"/>
        </w:rPr>
      </w:pPr>
      <w:r w:rsidRPr="0007384F">
        <w:rPr>
          <w:b/>
          <w:lang w:val="id-ID"/>
        </w:rPr>
        <w:t>Kata Kunci : Problematika, Membaca dan Menulis.</w:t>
      </w:r>
    </w:p>
    <w:p w:rsidR="00E059EE" w:rsidRDefault="00E059EE"/>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rsids>
    <w:rsidRoot w:val="005823A5"/>
    <w:rsid w:val="00104086"/>
    <w:rsid w:val="00342C96"/>
    <w:rsid w:val="003551F0"/>
    <w:rsid w:val="003554E5"/>
    <w:rsid w:val="0050215F"/>
    <w:rsid w:val="005823A5"/>
    <w:rsid w:val="005E737A"/>
    <w:rsid w:val="006950F5"/>
    <w:rsid w:val="006C284E"/>
    <w:rsid w:val="00780A1D"/>
    <w:rsid w:val="0080184A"/>
    <w:rsid w:val="008832DD"/>
    <w:rsid w:val="008920BA"/>
    <w:rsid w:val="008E39D4"/>
    <w:rsid w:val="00913F6E"/>
    <w:rsid w:val="009D69D2"/>
    <w:rsid w:val="00CA5C40"/>
    <w:rsid w:val="00CD68FD"/>
    <w:rsid w:val="00CE33B8"/>
    <w:rsid w:val="00E059EE"/>
    <w:rsid w:val="00E12C3C"/>
    <w:rsid w:val="00E56C93"/>
    <w:rsid w:val="00EB0F9D"/>
    <w:rsid w:val="00F76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A5"/>
    <w:pPr>
      <w:spacing w:line="360" w:lineRule="auto"/>
      <w:jc w:val="both"/>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Company>ABABIL</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2015-08-21T23:52:00Z</dcterms:created>
  <dcterms:modified xsi:type="dcterms:W3CDTF">2015-08-21T23:52:00Z</dcterms:modified>
</cp:coreProperties>
</file>