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B5E8" w14:textId="77777777" w:rsidR="00A10F62" w:rsidRDefault="00A10F62" w:rsidP="00A10F6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14:paraId="3219600D" w14:textId="77777777" w:rsidR="00A10F62" w:rsidRDefault="00A10F62" w:rsidP="00D23A80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1286A599" w14:textId="77777777" w:rsidR="00A10F62" w:rsidRDefault="00A10F62" w:rsidP="00A10F62">
      <w:pPr>
        <w:spacing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 era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zaman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muamalah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bermuculan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budidaya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jual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larva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Hermetia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Illucens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/ Black Soldier Fly</w:t>
      </w:r>
      <w:r>
        <w:rPr>
          <w:rFonts w:ascii="Times New Roman" w:hAnsi="Times New Roman" w:cs="Times New Roman"/>
          <w:bCs/>
          <w:sz w:val="24"/>
          <w:szCs w:val="24"/>
        </w:rPr>
        <w:t xml:space="preserve">) yang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Kejobong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Purbalingga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larva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Hermetia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Illucens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/ Black Soldier Fly)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menjijikan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manfaatkan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petelur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juga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membudidayakannya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28B8E03" w14:textId="77777777" w:rsidR="00A10F62" w:rsidRDefault="00A10F62" w:rsidP="00A10F62">
      <w:pPr>
        <w:spacing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(field research)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menyelidiki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objektif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sosiologis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induktif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D3E21B" w14:textId="77777777" w:rsidR="00A10F62" w:rsidRDefault="00A10F62" w:rsidP="00A10F62">
      <w:pPr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budidaya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larva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Hermetia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Illucens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/ Black Soldier Fly</w:t>
      </w:r>
      <w:r>
        <w:rPr>
          <w:rFonts w:ascii="Times New Roman" w:hAnsi="Times New Roman" w:cs="Times New Roman"/>
          <w:bCs/>
          <w:sz w:val="24"/>
          <w:szCs w:val="24"/>
        </w:rPr>
        <w:t xml:space="preserve">) yang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Kejobong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Purbalingga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larva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kotoran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unggas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online.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tinjau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fiqih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muamalah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larva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tantara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perbolehkan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Fatwa MUI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larava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tantara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Abdurrahman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Juzairi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Wahbah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Zuhaili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Haskhafi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madzhab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Hanafi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membolehkan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Cambria"/>
          <w:i/>
          <w:iCs/>
          <w:sz w:val="24"/>
          <w:szCs w:val="24"/>
        </w:rPr>
        <w:t>ḥ</w:t>
      </w:r>
      <w:r>
        <w:rPr>
          <w:rFonts w:ascii="Times New Arabic" w:eastAsia="Times New Roman" w:hAnsi="Times New Arabic" w:cstheme="majorBidi"/>
          <w:i/>
          <w:iCs/>
          <w:sz w:val="24"/>
          <w:szCs w:val="24"/>
        </w:rPr>
        <w:t>asyara</w:t>
      </w:r>
      <w:proofErr w:type="spellEnd"/>
      <w:r>
        <w:rPr>
          <w:rFonts w:ascii="Times New Arabic" w:eastAsia="Times New Roman" w:hAnsi="Times New Arabic" w:cstheme="majorBidi"/>
          <w:i/>
          <w:iCs/>
          <w:sz w:val="24"/>
          <w:szCs w:val="24"/>
        </w:rPr>
        <w:t>&gt;t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diperjualbelikan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95F78E" w14:textId="77777777" w:rsidR="00A10F62" w:rsidRDefault="00A10F62" w:rsidP="00A10F62">
      <w:pPr>
        <w:spacing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6146E2F1" w14:textId="77777777" w:rsidR="00A10F62" w:rsidRDefault="00A10F62" w:rsidP="00A10F62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Muamalah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larva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7D2804" w14:textId="77777777" w:rsidR="000E7BF3" w:rsidRPr="00A10F62" w:rsidRDefault="000E7BF3">
      <w:pPr>
        <w:rPr>
          <w:rFonts w:ascii="Times New Roman" w:hAnsi="Times New Roman" w:cs="Times New Roman"/>
          <w:sz w:val="24"/>
          <w:szCs w:val="24"/>
        </w:rPr>
      </w:pPr>
    </w:p>
    <w:sectPr w:rsidR="000E7BF3" w:rsidRPr="00A10F62" w:rsidSect="00A10F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146D" w14:textId="77777777" w:rsidR="004916EE" w:rsidRDefault="004916EE" w:rsidP="00A10F62">
      <w:pPr>
        <w:spacing w:line="240" w:lineRule="auto"/>
      </w:pPr>
      <w:r>
        <w:separator/>
      </w:r>
    </w:p>
  </w:endnote>
  <w:endnote w:type="continuationSeparator" w:id="0">
    <w:p w14:paraId="04372E71" w14:textId="77777777" w:rsidR="004916EE" w:rsidRDefault="004916EE" w:rsidP="00A10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CA804" w14:textId="77777777" w:rsidR="00A10F62" w:rsidRDefault="00A10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FB21" w14:textId="77777777" w:rsidR="00A10F62" w:rsidRDefault="00A10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7B45" w14:textId="77777777" w:rsidR="00A10F62" w:rsidRDefault="00A1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5FB76" w14:textId="77777777" w:rsidR="004916EE" w:rsidRDefault="004916EE" w:rsidP="00A10F62">
      <w:pPr>
        <w:spacing w:line="240" w:lineRule="auto"/>
      </w:pPr>
      <w:r>
        <w:separator/>
      </w:r>
    </w:p>
  </w:footnote>
  <w:footnote w:type="continuationSeparator" w:id="0">
    <w:p w14:paraId="374F5CF7" w14:textId="77777777" w:rsidR="004916EE" w:rsidRDefault="004916EE" w:rsidP="00A10F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BBE8" w14:textId="77777777" w:rsidR="00A10F62" w:rsidRDefault="004916EE">
    <w:pPr>
      <w:pStyle w:val="Header"/>
    </w:pPr>
    <w:r>
      <w:rPr>
        <w:noProof/>
      </w:rPr>
      <w:pict w14:anchorId="1F6C7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836204" o:spid="_x0000_s2050" type="#_x0000_t75" style="position:absolute;left:0;text-align:left;margin-left:0;margin-top:0;width:396.75pt;height:395.95pt;z-index:-251657216;mso-position-horizontal:center;mso-position-horizontal-relative:margin;mso-position-vertical:center;mso-position-vertical-relative:margin" o:allowincell="f">
          <v:imagedata r:id="rId1" o:title="WhatsApp_Image_2022-09-06_at_07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4FD8" w14:textId="77777777" w:rsidR="00A10F62" w:rsidRDefault="004916EE">
    <w:pPr>
      <w:pStyle w:val="Header"/>
    </w:pPr>
    <w:r>
      <w:rPr>
        <w:noProof/>
      </w:rPr>
      <w:pict w14:anchorId="1F483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836205" o:spid="_x0000_s2051" type="#_x0000_t75" style="position:absolute;left:0;text-align:left;margin-left:0;margin-top:0;width:396.75pt;height:395.95pt;z-index:-251656192;mso-position-horizontal:center;mso-position-horizontal-relative:margin;mso-position-vertical:center;mso-position-vertical-relative:margin" o:allowincell="f">
          <v:imagedata r:id="rId1" o:title="WhatsApp_Image_2022-09-06_at_07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1829D" w14:textId="77777777" w:rsidR="00A10F62" w:rsidRDefault="004916EE">
    <w:pPr>
      <w:pStyle w:val="Header"/>
    </w:pPr>
    <w:r>
      <w:rPr>
        <w:noProof/>
      </w:rPr>
      <w:pict w14:anchorId="31416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836203" o:spid="_x0000_s2049" type="#_x0000_t75" style="position:absolute;left:0;text-align:left;margin-left:0;margin-top:0;width:396.75pt;height:395.95pt;z-index:-251658240;mso-position-horizontal:center;mso-position-horizontal-relative:margin;mso-position-vertical:center;mso-position-vertical-relative:margin" o:allowincell="f">
          <v:imagedata r:id="rId1" o:title="WhatsApp_Image_2022-09-06_at_07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62"/>
    <w:rsid w:val="000E7BF3"/>
    <w:rsid w:val="00171A21"/>
    <w:rsid w:val="004916EE"/>
    <w:rsid w:val="00A10F62"/>
    <w:rsid w:val="00D2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EE7F3C"/>
  <w15:chartTrackingRefBased/>
  <w15:docId w15:val="{DB855D57-D5E6-4124-972C-D095948E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ind w:left="266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F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F62"/>
  </w:style>
  <w:style w:type="paragraph" w:styleId="Footer">
    <w:name w:val="footer"/>
    <w:basedOn w:val="Normal"/>
    <w:link w:val="FooterChar"/>
    <w:uiPriority w:val="99"/>
    <w:unhideWhenUsed/>
    <w:rsid w:val="00A10F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2022-09-21T22:15:00Z</dcterms:created>
  <dcterms:modified xsi:type="dcterms:W3CDTF">2022-09-22T07:03:00Z</dcterms:modified>
</cp:coreProperties>
</file>