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F" w:rsidRPr="006656CD" w:rsidRDefault="00533D51" w:rsidP="00533D5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6656CD">
        <w:rPr>
          <w:rFonts w:asciiTheme="majorBidi" w:hAnsiTheme="majorBidi" w:cstheme="majorBidi"/>
          <w:b/>
          <w:sz w:val="24"/>
          <w:szCs w:val="24"/>
        </w:rPr>
        <w:t>BAB V</w:t>
      </w:r>
    </w:p>
    <w:p w:rsidR="00533D51" w:rsidRDefault="00533D51" w:rsidP="00533D5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656CD">
        <w:rPr>
          <w:rFonts w:asciiTheme="majorBidi" w:hAnsiTheme="majorBidi" w:cstheme="majorBidi"/>
          <w:b/>
          <w:sz w:val="24"/>
          <w:szCs w:val="24"/>
        </w:rPr>
        <w:t>PENUTUP</w:t>
      </w:r>
    </w:p>
    <w:p w:rsidR="00003EBD" w:rsidRPr="00003EBD" w:rsidRDefault="00003EBD" w:rsidP="00533D5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533D51" w:rsidRPr="006656CD" w:rsidRDefault="00533D51" w:rsidP="00533D5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33D51" w:rsidRDefault="00533D51" w:rsidP="00533D5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56CD">
        <w:rPr>
          <w:rFonts w:asciiTheme="majorBidi" w:hAnsiTheme="majorBidi" w:cstheme="majorBidi"/>
          <w:b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62CC1" w:rsidRDefault="00533D51" w:rsidP="00533D51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analisis wacana yang dilakukan terhadap </w:t>
      </w:r>
      <w:r w:rsidR="00D54603">
        <w:rPr>
          <w:rFonts w:asciiTheme="majorBidi" w:hAnsiTheme="majorBidi" w:cstheme="majorBidi"/>
          <w:sz w:val="24"/>
          <w:szCs w:val="24"/>
          <w:lang w:val="en-US"/>
        </w:rPr>
        <w:t>rubric “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sosok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yang dimuat di harian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 w:rsidR="006656CD">
        <w:rPr>
          <w:rFonts w:asciiTheme="majorBidi" w:hAnsiTheme="majorBidi" w:cstheme="majorBidi"/>
          <w:sz w:val="24"/>
          <w:szCs w:val="24"/>
        </w:rPr>
        <w:t>terkait waca</w:t>
      </w:r>
      <w:proofErr w:type="spellStart"/>
      <w:r w:rsidR="006656CD"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 w:rsidR="006656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pemberdayaan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perempuan</w:t>
      </w:r>
      <w:proofErr w:type="spellEnd"/>
      <w:r>
        <w:rPr>
          <w:rFonts w:asciiTheme="majorBidi" w:hAnsiTheme="majorBidi" w:cstheme="majorBidi"/>
          <w:sz w:val="24"/>
          <w:szCs w:val="24"/>
        </w:rPr>
        <w:t>, pene</w:t>
      </w:r>
      <w:r w:rsidR="006656CD">
        <w:rPr>
          <w:rFonts w:asciiTheme="majorBidi" w:hAnsiTheme="majorBidi" w:cstheme="majorBidi"/>
          <w:sz w:val="24"/>
          <w:szCs w:val="24"/>
        </w:rPr>
        <w:t xml:space="preserve">liti menyimpulkan </w:t>
      </w:r>
      <w:proofErr w:type="spellStart"/>
      <w:r w:rsidR="006656CD">
        <w:rPr>
          <w:rFonts w:asciiTheme="majorBidi" w:hAnsiTheme="majorBidi" w:cstheme="majorBidi"/>
          <w:sz w:val="24"/>
          <w:szCs w:val="24"/>
          <w:lang w:val="en-US"/>
        </w:rPr>
        <w:t>realitas</w:t>
      </w:r>
      <w:proofErr w:type="spellEnd"/>
      <w:r w:rsidR="006656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pemberdayaan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perempuan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sebagai berikut. </w:t>
      </w:r>
    </w:p>
    <w:p w:rsidR="00D54603" w:rsidRDefault="00533D51" w:rsidP="00533D51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Dari segi tematik</w:t>
      </w:r>
      <w:r w:rsidR="00762CC1">
        <w:rPr>
          <w:rFonts w:asciiTheme="majorBidi" w:hAnsiTheme="majorBidi" w:cstheme="majorBidi"/>
          <w:sz w:val="24"/>
          <w:szCs w:val="24"/>
        </w:rPr>
        <w:t xml:space="preserve">, pemberitaan di </w:t>
      </w:r>
      <w:r w:rsidR="00762CC1"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proofErr w:type="spellStart"/>
      <w:r w:rsidR="006656CD">
        <w:rPr>
          <w:rFonts w:asciiTheme="majorBidi" w:hAnsiTheme="majorBidi" w:cstheme="majorBidi"/>
          <w:iCs/>
          <w:sz w:val="24"/>
          <w:szCs w:val="24"/>
          <w:lang w:val="en-US"/>
        </w:rPr>
        <w:t>tentang</w:t>
      </w:r>
      <w:proofErr w:type="spellEnd"/>
      <w:r w:rsidR="006656CD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>pemberdayaan</w:t>
      </w:r>
      <w:proofErr w:type="spellEnd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>masyarakat</w:t>
      </w:r>
      <w:proofErr w:type="spellEnd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>perempuan</w:t>
      </w:r>
      <w:proofErr w:type="spellEnd"/>
      <w:r w:rsidR="00D54603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762CC1">
        <w:rPr>
          <w:rFonts w:asciiTheme="majorBidi" w:hAnsiTheme="majorBidi" w:cstheme="majorBidi"/>
          <w:sz w:val="24"/>
          <w:szCs w:val="24"/>
        </w:rPr>
        <w:t xml:space="preserve">lebih banyak mengambil tema </w:t>
      </w:r>
      <w:proofErr w:type="spellStart"/>
      <w:r w:rsidR="006656CD"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 w:rsidR="006656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pelestarian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pengelolaan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sampah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berharga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bernilai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perempuan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pendidkan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anak-anak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pemulung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memberdayakan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warga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533D51" w:rsidRDefault="00762CC1" w:rsidP="00533D51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aspek skematik,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>
        <w:rPr>
          <w:rFonts w:asciiTheme="majorBidi" w:hAnsiTheme="majorBidi" w:cstheme="majorBidi"/>
          <w:sz w:val="24"/>
          <w:szCs w:val="24"/>
        </w:rPr>
        <w:t>mempunyai skema yang siste</w:t>
      </w:r>
      <w:r w:rsidR="008B691D">
        <w:rPr>
          <w:rFonts w:asciiTheme="majorBidi" w:hAnsiTheme="majorBidi" w:cstheme="majorBidi"/>
          <w:sz w:val="24"/>
          <w:szCs w:val="24"/>
        </w:rPr>
        <w:t>matis dari mulai judul, lead da</w:t>
      </w:r>
      <w:r w:rsidR="008B691D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body saling berkesinambungan. Dari sisi semantik (makna yang inging dite</w:t>
      </w:r>
      <w:r w:rsidR="008B691D">
        <w:rPr>
          <w:rFonts w:asciiTheme="majorBidi" w:hAnsiTheme="majorBidi" w:cstheme="majorBidi"/>
          <w:sz w:val="24"/>
          <w:szCs w:val="24"/>
        </w:rPr>
        <w:t>kankan)</w:t>
      </w:r>
      <w:r w:rsidR="008B691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>
        <w:rPr>
          <w:rFonts w:asciiTheme="majorBidi" w:hAnsiTheme="majorBidi" w:cstheme="majorBidi"/>
          <w:sz w:val="24"/>
          <w:szCs w:val="24"/>
        </w:rPr>
        <w:t xml:space="preserve"> dalam  pemberitaannya</w:t>
      </w:r>
      <w:r w:rsidR="008B69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691D">
        <w:rPr>
          <w:rFonts w:asciiTheme="majorBidi" w:hAnsiTheme="majorBidi" w:cstheme="majorBidi"/>
          <w:sz w:val="24"/>
          <w:szCs w:val="24"/>
          <w:lang w:val="en-US"/>
        </w:rPr>
        <w:t>menekankan</w:t>
      </w:r>
      <w:proofErr w:type="spellEnd"/>
      <w:r w:rsidR="008B69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691D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="008B69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pemberdayaan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D54603">
        <w:rPr>
          <w:rFonts w:asciiTheme="majorBidi" w:hAnsiTheme="majorBidi" w:cstheme="majorBidi"/>
          <w:sz w:val="24"/>
          <w:szCs w:val="24"/>
          <w:lang w:val="en-US"/>
        </w:rPr>
        <w:t>Tokoh-tokoh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diangkat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rubric “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sosok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tokoh</w:t>
      </w:r>
      <w:proofErr w:type="spellEnd"/>
      <w:r w:rsidR="00D546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4603">
        <w:rPr>
          <w:rFonts w:asciiTheme="majorBidi" w:hAnsiTheme="majorBidi" w:cstheme="majorBidi"/>
          <w:sz w:val="24"/>
          <w:szCs w:val="24"/>
          <w:lang w:val="en-US"/>
        </w:rPr>
        <w:t>inspiratif</w:t>
      </w:r>
      <w:proofErr w:type="spellEnd"/>
      <w:r w:rsidR="00E07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07158"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 w:rsidR="00E07158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="00E07158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="00E07158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 w:rsidR="00E07158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07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07158"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 w:rsidR="00E07158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E07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42B48" w:rsidRDefault="00762CC1" w:rsidP="00BE4245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Dari aspek sintaksis,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 w:rsidR="0072377F">
        <w:rPr>
          <w:rFonts w:asciiTheme="majorBidi" w:hAnsiTheme="majorBidi" w:cstheme="majorBidi"/>
          <w:sz w:val="24"/>
          <w:szCs w:val="24"/>
        </w:rPr>
        <w:t>memakai ben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tuk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susunan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elemen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koherensi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kata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penghubung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telaten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tekun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putus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asa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sensitivitas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social yang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pemberdayaan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07F0F">
        <w:rPr>
          <w:rFonts w:asciiTheme="majorBidi" w:hAnsiTheme="majorBidi" w:cstheme="majorBidi"/>
          <w:sz w:val="24"/>
          <w:szCs w:val="24"/>
        </w:rPr>
        <w:t xml:space="preserve"> </w:t>
      </w:r>
    </w:p>
    <w:p w:rsidR="00D42B48" w:rsidRDefault="00B07F0F" w:rsidP="00BE4245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Dari aspek stilistik (pemilihan kata)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>
        <w:rPr>
          <w:rFonts w:asciiTheme="majorBidi" w:hAnsiTheme="majorBidi" w:cstheme="majorBidi"/>
          <w:sz w:val="24"/>
          <w:szCs w:val="24"/>
        </w:rPr>
        <w:t xml:space="preserve">menggunakan kata-kata yang universal, humanistis dan tidak kering. Dalam aspek retoris, gaya penekanan yang dilakukan </w:t>
      </w:r>
      <w:r>
        <w:rPr>
          <w:rFonts w:asciiTheme="majorBidi" w:hAnsiTheme="majorBidi" w:cstheme="majorBidi"/>
          <w:i/>
          <w:iCs/>
          <w:sz w:val="24"/>
          <w:szCs w:val="24"/>
        </w:rPr>
        <w:t>Kompas</w:t>
      </w:r>
      <w:r w:rsidR="006D311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D3117">
        <w:rPr>
          <w:rFonts w:asciiTheme="majorBidi" w:hAnsiTheme="majorBidi" w:cstheme="majorBidi"/>
          <w:sz w:val="24"/>
          <w:szCs w:val="24"/>
        </w:rPr>
        <w:t xml:space="preserve"> </w:t>
      </w:r>
      <w:r w:rsidR="0072377F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D3117">
        <w:rPr>
          <w:rFonts w:asciiTheme="majorBidi" w:hAnsiTheme="majorBidi" w:cstheme="majorBidi"/>
          <w:sz w:val="24"/>
          <w:szCs w:val="24"/>
        </w:rPr>
        <w:t xml:space="preserve">enggunakan </w:t>
      </w:r>
      <w:r w:rsidR="006D3117">
        <w:rPr>
          <w:rFonts w:asciiTheme="majorBidi" w:hAnsiTheme="majorBidi" w:cstheme="majorBidi"/>
          <w:i/>
          <w:iCs/>
          <w:sz w:val="24"/>
          <w:szCs w:val="24"/>
        </w:rPr>
        <w:t xml:space="preserve">elemen grafis </w:t>
      </w:r>
      <w:r w:rsidR="006D3117">
        <w:rPr>
          <w:rFonts w:asciiTheme="majorBidi" w:hAnsiTheme="majorBidi" w:cstheme="majorBidi"/>
          <w:sz w:val="24"/>
          <w:szCs w:val="24"/>
        </w:rPr>
        <w:t xml:space="preserve">untuk menonjolkan atau menekankan yang dianggap penting dengan menggunakan foto atau gambar </w:t>
      </w:r>
      <w:r w:rsidR="0072377F">
        <w:rPr>
          <w:rFonts w:asciiTheme="majorBidi" w:hAnsiTheme="majorBidi" w:cstheme="majorBidi"/>
          <w:sz w:val="24"/>
          <w:szCs w:val="24"/>
        </w:rPr>
        <w:t xml:space="preserve"> </w:t>
      </w:r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full color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dlengkapi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biodata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lengkap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E4245" w:rsidRDefault="00BE4245" w:rsidP="00BE4245">
      <w:pPr>
        <w:pStyle w:val="ListParagraph"/>
        <w:spacing w:after="0" w:line="480" w:lineRule="auto"/>
        <w:ind w:firstLine="8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Dari aspek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 w:rsidR="0072377F">
        <w:rPr>
          <w:rFonts w:asciiTheme="majorBidi" w:hAnsiTheme="majorBidi" w:cstheme="majorBidi"/>
          <w:sz w:val="24"/>
          <w:szCs w:val="24"/>
        </w:rPr>
        <w:t xml:space="preserve">ognisi </w:t>
      </w:r>
      <w:r w:rsidR="0072377F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osial,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dibedah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2377F">
        <w:rPr>
          <w:rFonts w:asciiTheme="majorBidi" w:hAnsiTheme="majorBidi" w:cstheme="majorBidi"/>
          <w:sz w:val="24"/>
          <w:szCs w:val="24"/>
          <w:lang w:val="en-US"/>
        </w:rPr>
        <w:t>realitas</w:t>
      </w:r>
      <w:proofErr w:type="spellEnd"/>
      <w:r w:rsidR="0072377F">
        <w:rPr>
          <w:rFonts w:asciiTheme="majorBidi" w:hAnsiTheme="majorBidi" w:cstheme="majorBidi"/>
          <w:sz w:val="24"/>
          <w:szCs w:val="24"/>
          <w:lang w:val="en-US"/>
        </w:rPr>
        <w:t xml:space="preserve"> ideology 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Jurnalis </w:t>
      </w:r>
      <w:r w:rsidR="008F62DE" w:rsidRPr="00BE4245">
        <w:rPr>
          <w:rFonts w:asciiTheme="majorBidi" w:hAnsiTheme="majorBidi" w:cstheme="majorBidi"/>
          <w:i/>
          <w:iCs/>
          <w:sz w:val="24"/>
          <w:szCs w:val="24"/>
        </w:rPr>
        <w:t xml:space="preserve">Kompas  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mengusung ideologi humanistik. idealisme  jurnalis demi tercapainya misi </w:t>
      </w:r>
      <w:r w:rsidR="008F62DE" w:rsidRPr="00BE4245"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yaitu Ámanat Hati Nurani Rakyat”.  Visi </w:t>
      </w:r>
      <w:r w:rsidR="008F62DE" w:rsidRPr="00BE4245"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yang mengutamakan visi humanisme transendental menjadikan </w:t>
      </w:r>
      <w:r w:rsidR="008F62DE" w:rsidRPr="00BE4245">
        <w:rPr>
          <w:rFonts w:asciiTheme="majorBidi" w:hAnsiTheme="majorBidi" w:cstheme="majorBidi"/>
          <w:i/>
          <w:iCs/>
          <w:sz w:val="24"/>
          <w:szCs w:val="24"/>
        </w:rPr>
        <w:t>Kompas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  menggunakan bahasa humanistis dalam menyajikan fakta kepada pembaca. Dalam berbahasa, </w:t>
      </w:r>
      <w:r w:rsidR="008F62DE" w:rsidRPr="00BE4245">
        <w:rPr>
          <w:rFonts w:asciiTheme="majorBidi" w:hAnsiTheme="majorBidi" w:cstheme="majorBidi"/>
          <w:i/>
          <w:iCs/>
          <w:sz w:val="24"/>
          <w:szCs w:val="24"/>
        </w:rPr>
        <w:t>Kompas</w:t>
      </w:r>
      <w:r w:rsidR="008F62DE" w:rsidRPr="00BE4245">
        <w:rPr>
          <w:rFonts w:asciiTheme="majorBidi" w:hAnsiTheme="majorBidi" w:cstheme="majorBidi"/>
          <w:sz w:val="24"/>
          <w:szCs w:val="24"/>
        </w:rPr>
        <w:t xml:space="preserve"> tidak memakai bahasa yang kering, formal, abstrak dan rasional, tetapi yang menyangkut perasaan intuisi, dan emosi manusia. </w:t>
      </w:r>
    </w:p>
    <w:p w:rsidR="001F23BA" w:rsidRDefault="00BE4245" w:rsidP="001F23BA">
      <w:pPr>
        <w:pStyle w:val="ListParagraph"/>
        <w:spacing w:line="48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aspek Analisis sosial</w:t>
      </w:r>
      <w:r w:rsidR="001F23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F23BA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1F23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23BA">
        <w:rPr>
          <w:rFonts w:ascii="Times New Roman" w:eastAsia="Calibri" w:hAnsi="Times New Roman" w:cs="Times New Roman"/>
          <w:sz w:val="24"/>
          <w:szCs w:val="24"/>
        </w:rPr>
        <w:t xml:space="preserve">analisis mengenai masyarakat ini, ada dua poin yang penting yaitu kekuasaan </w:t>
      </w:r>
      <w:r w:rsidR="001F23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(power) </w:t>
      </w:r>
      <w:r w:rsidR="001F23BA">
        <w:rPr>
          <w:rFonts w:ascii="Times New Roman" w:eastAsia="Calibri" w:hAnsi="Times New Roman" w:cs="Times New Roman"/>
          <w:sz w:val="24"/>
          <w:szCs w:val="24"/>
        </w:rPr>
        <w:t xml:space="preserve">dan akses </w:t>
      </w:r>
      <w:r w:rsidR="001F23BA">
        <w:rPr>
          <w:rFonts w:ascii="Times New Roman" w:eastAsia="Calibri" w:hAnsi="Times New Roman" w:cs="Times New Roman"/>
          <w:i/>
          <w:iCs/>
          <w:sz w:val="24"/>
          <w:szCs w:val="24"/>
        </w:rPr>
        <w:t>(acces).</w:t>
      </w:r>
    </w:p>
    <w:p w:rsidR="001F23BA" w:rsidRPr="00F45184" w:rsidRDefault="001F23BA" w:rsidP="001F23B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Kekuasaan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(power)</w:t>
      </w:r>
    </w:p>
    <w:p w:rsidR="001F23BA" w:rsidRDefault="001F23BA" w:rsidP="001F23BA">
      <w:pPr>
        <w:pStyle w:val="ListParagraph"/>
        <w:spacing w:line="480" w:lineRule="auto"/>
        <w:ind w:left="16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Kekuasaan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kepemilikan yang dimiliki oleh suatu kelompok atau anggotanya, dalam hal ini yang secara langsung maupun tidak langsung mempengaruhi wa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cana </w:t>
      </w:r>
      <w:proofErr w:type="spellStart"/>
      <w:r w:rsidR="00D42B48">
        <w:rPr>
          <w:rFonts w:ascii="Times New Roman" w:eastAsia="Calibri" w:hAnsi="Times New Roman" w:cs="Times New Roman"/>
          <w:sz w:val="24"/>
          <w:szCs w:val="24"/>
          <w:lang w:val="en-US"/>
        </w:rPr>
        <w:t>pemberdayaan</w:t>
      </w:r>
      <w:proofErr w:type="spellEnd"/>
      <w:r w:rsidR="00D42B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="00D42B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</w:t>
      </w:r>
      <w:r w:rsidR="00D42B48">
        <w:rPr>
          <w:rFonts w:ascii="Times New Roman" w:hAnsi="Times New Roman" w:cs="Times New Roman"/>
          <w:sz w:val="24"/>
          <w:szCs w:val="24"/>
        </w:rPr>
        <w:t xml:space="preserve">h tokoh atau 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wartawan, dan redaksi Kompas. </w:t>
      </w:r>
    </w:p>
    <w:p w:rsidR="00D42B48" w:rsidRDefault="00D42B48" w:rsidP="001F23BA">
      <w:pPr>
        <w:pStyle w:val="ListParagraph"/>
        <w:spacing w:line="480" w:lineRule="auto"/>
        <w:ind w:left="16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2B48" w:rsidRDefault="00D42B48" w:rsidP="001F23BA">
      <w:pPr>
        <w:pStyle w:val="ListParagraph"/>
        <w:spacing w:line="480" w:lineRule="auto"/>
        <w:ind w:left="16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2B48" w:rsidRPr="00D42B48" w:rsidRDefault="00D42B48" w:rsidP="001F23BA">
      <w:pPr>
        <w:pStyle w:val="ListParagraph"/>
        <w:spacing w:line="480" w:lineRule="auto"/>
        <w:ind w:left="16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BA" w:rsidRPr="00D52155" w:rsidRDefault="001F23BA" w:rsidP="001F23B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Akses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(acces)</w:t>
      </w:r>
    </w:p>
    <w:p w:rsidR="001F23BA" w:rsidRDefault="001F23BA" w:rsidP="001F23BA">
      <w:pPr>
        <w:pStyle w:val="ListParagraph"/>
        <w:spacing w:line="480" w:lineRule="auto"/>
        <w:ind w:left="16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Sekara</w:t>
      </w:r>
      <w:r w:rsidR="00D42B48">
        <w:rPr>
          <w:rFonts w:ascii="Times New Roman" w:hAnsi="Times New Roman" w:cs="Times New Roman"/>
          <w:sz w:val="24"/>
          <w:szCs w:val="24"/>
        </w:rPr>
        <w:t>ng ini setiap</w:t>
      </w:r>
      <w:r w:rsidR="00D42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D42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pemberdaya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mempunya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 masing-masing da</w:t>
      </w:r>
      <w:r w:rsidR="00D42B48">
        <w:rPr>
          <w:rFonts w:ascii="Times New Roman" w:hAnsi="Times New Roman" w:cs="Times New Roman"/>
          <w:sz w:val="24"/>
          <w:szCs w:val="24"/>
        </w:rPr>
        <w:t xml:space="preserve">lam menyebarluaskan 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D42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D42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baik melalui media massa cetak maupun elektronik. </w:t>
      </w:r>
    </w:p>
    <w:p w:rsidR="006D3117" w:rsidRPr="00003EBD" w:rsidRDefault="006D3117" w:rsidP="009C163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003EBD">
        <w:rPr>
          <w:rFonts w:asciiTheme="majorBidi" w:hAnsiTheme="majorBidi" w:cstheme="majorBidi"/>
          <w:b/>
          <w:sz w:val="24"/>
          <w:szCs w:val="24"/>
        </w:rPr>
        <w:t>Saran</w:t>
      </w:r>
    </w:p>
    <w:p w:rsidR="006D3117" w:rsidRPr="00D42B48" w:rsidRDefault="006D3117" w:rsidP="00003EBD">
      <w:pPr>
        <w:pStyle w:val="ListParagraph"/>
        <w:tabs>
          <w:tab w:val="left" w:pos="1350"/>
        </w:tabs>
        <w:spacing w:after="0" w:line="480" w:lineRule="auto"/>
        <w:ind w:firstLine="81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Kompas </w:t>
      </w:r>
      <w:r>
        <w:rPr>
          <w:rFonts w:asciiTheme="majorBidi" w:hAnsiTheme="majorBidi" w:cstheme="majorBidi"/>
          <w:sz w:val="24"/>
          <w:szCs w:val="24"/>
        </w:rPr>
        <w:t xml:space="preserve">sebagai media massa nasional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mengangkat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sosok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inspiratif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menginspirasi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melalukan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pemberdayaan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manapun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kapanpun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sekecil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2B48">
        <w:rPr>
          <w:rFonts w:asciiTheme="majorBidi" w:hAnsiTheme="majorBidi" w:cstheme="majorBidi"/>
          <w:sz w:val="24"/>
          <w:szCs w:val="24"/>
          <w:lang w:val="en-US"/>
        </w:rPr>
        <w:t>apapun</w:t>
      </w:r>
      <w:proofErr w:type="spellEnd"/>
      <w:r w:rsidR="00D42B4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4DB7" w:rsidRPr="001F23BA" w:rsidRDefault="000A4DB7" w:rsidP="00003EBD">
      <w:pPr>
        <w:pStyle w:val="ListParagraph"/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1F23BA" w:rsidRPr="000A4DB7" w:rsidRDefault="001F23BA" w:rsidP="000A4DB7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33D51" w:rsidRDefault="00533D51" w:rsidP="00533D5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33D51" w:rsidRPr="00533D51" w:rsidRDefault="00533D51" w:rsidP="00533D5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533D51" w:rsidRPr="00533D51" w:rsidSect="003C4033">
      <w:footerReference w:type="default" r:id="rId8"/>
      <w:pgSz w:w="11906" w:h="16838"/>
      <w:pgMar w:top="1701" w:right="1701" w:bottom="1701" w:left="2268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C8" w:rsidRDefault="00D72FC8" w:rsidP="00E47EAD">
      <w:pPr>
        <w:spacing w:after="0" w:line="240" w:lineRule="auto"/>
      </w:pPr>
      <w:r>
        <w:separator/>
      </w:r>
    </w:p>
  </w:endnote>
  <w:endnote w:type="continuationSeparator" w:id="0">
    <w:p w:rsidR="00D72FC8" w:rsidRDefault="00D72FC8" w:rsidP="00E4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78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033" w:rsidRDefault="003C4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877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937E1A" w:rsidRDefault="00937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C8" w:rsidRDefault="00D72FC8" w:rsidP="00E47EAD">
      <w:pPr>
        <w:spacing w:after="0" w:line="240" w:lineRule="auto"/>
      </w:pPr>
      <w:r>
        <w:separator/>
      </w:r>
    </w:p>
  </w:footnote>
  <w:footnote w:type="continuationSeparator" w:id="0">
    <w:p w:rsidR="00D72FC8" w:rsidRDefault="00D72FC8" w:rsidP="00E4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0C3B"/>
    <w:multiLevelType w:val="hybridMultilevel"/>
    <w:tmpl w:val="D8F85B22"/>
    <w:lvl w:ilvl="0" w:tplc="B58A01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0064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253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469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61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0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98FF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88F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940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D25505"/>
    <w:multiLevelType w:val="hybridMultilevel"/>
    <w:tmpl w:val="EBF6E122"/>
    <w:lvl w:ilvl="0" w:tplc="74401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967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05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4B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E38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5E6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3AF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877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0E31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AEF3E65"/>
    <w:multiLevelType w:val="hybridMultilevel"/>
    <w:tmpl w:val="67127292"/>
    <w:lvl w:ilvl="0" w:tplc="C624CA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EC30A3A"/>
    <w:multiLevelType w:val="hybridMultilevel"/>
    <w:tmpl w:val="3BFED2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39C8"/>
    <w:multiLevelType w:val="hybridMultilevel"/>
    <w:tmpl w:val="0136C78E"/>
    <w:lvl w:ilvl="0" w:tplc="3F364D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660065F"/>
    <w:multiLevelType w:val="hybridMultilevel"/>
    <w:tmpl w:val="5E707402"/>
    <w:lvl w:ilvl="0" w:tplc="14266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F64F3C"/>
    <w:multiLevelType w:val="hybridMultilevel"/>
    <w:tmpl w:val="EDD6BBE8"/>
    <w:lvl w:ilvl="0" w:tplc="22267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41B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4C6E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4D4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3AEE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4EC8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07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07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5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D51"/>
    <w:rsid w:val="0000003A"/>
    <w:rsid w:val="00003EBD"/>
    <w:rsid w:val="000A4DB7"/>
    <w:rsid w:val="001F23BA"/>
    <w:rsid w:val="003C4033"/>
    <w:rsid w:val="004E7E29"/>
    <w:rsid w:val="00533D51"/>
    <w:rsid w:val="005D76AF"/>
    <w:rsid w:val="00636BC7"/>
    <w:rsid w:val="006656CD"/>
    <w:rsid w:val="006D3117"/>
    <w:rsid w:val="006D5EB6"/>
    <w:rsid w:val="0072377F"/>
    <w:rsid w:val="00762CC1"/>
    <w:rsid w:val="00796368"/>
    <w:rsid w:val="007D3AE1"/>
    <w:rsid w:val="008B691D"/>
    <w:rsid w:val="008F62DE"/>
    <w:rsid w:val="00923226"/>
    <w:rsid w:val="00937E1A"/>
    <w:rsid w:val="009C1631"/>
    <w:rsid w:val="00A752FB"/>
    <w:rsid w:val="00AC3518"/>
    <w:rsid w:val="00B07F0F"/>
    <w:rsid w:val="00B268E3"/>
    <w:rsid w:val="00B87221"/>
    <w:rsid w:val="00BA1877"/>
    <w:rsid w:val="00BE4245"/>
    <w:rsid w:val="00D42B48"/>
    <w:rsid w:val="00D54603"/>
    <w:rsid w:val="00D72FC8"/>
    <w:rsid w:val="00E07158"/>
    <w:rsid w:val="00E1654B"/>
    <w:rsid w:val="00E47EAD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AD"/>
  </w:style>
  <w:style w:type="paragraph" w:styleId="Footer">
    <w:name w:val="footer"/>
    <w:basedOn w:val="Normal"/>
    <w:link w:val="FooterChar"/>
    <w:uiPriority w:val="99"/>
    <w:unhideWhenUsed/>
    <w:rsid w:val="00E4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7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4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8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ismail - [2010]</cp:lastModifiedBy>
  <cp:revision>16</cp:revision>
  <cp:lastPrinted>2016-08-07T07:52:00Z</cp:lastPrinted>
  <dcterms:created xsi:type="dcterms:W3CDTF">2014-06-15T02:44:00Z</dcterms:created>
  <dcterms:modified xsi:type="dcterms:W3CDTF">2016-08-07T07:52:00Z</dcterms:modified>
</cp:coreProperties>
</file>