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80" w:rsidRDefault="00A33D80" w:rsidP="00A33D80">
      <w:pPr>
        <w:spacing w:line="276" w:lineRule="auto"/>
        <w:jc w:val="center"/>
        <w:rPr>
          <w:rFonts w:ascii="Times New Roman" w:hAnsi="Times New Roman"/>
          <w:b/>
          <w:bCs/>
        </w:rPr>
      </w:pPr>
      <w:r>
        <w:rPr>
          <w:rFonts w:ascii="Times New Roman" w:hAnsi="Times New Roman"/>
          <w:b/>
          <w:bCs/>
        </w:rPr>
        <w:t>BAB</w:t>
      </w:r>
      <w:r w:rsidRPr="00A33D80">
        <w:rPr>
          <w:rFonts w:ascii="Times New Roman" w:hAnsi="Times New Roman"/>
          <w:b/>
          <w:bCs/>
        </w:rPr>
        <w:t xml:space="preserve"> III</w:t>
      </w:r>
    </w:p>
    <w:p w:rsidR="00A33D80" w:rsidRDefault="00A33D80" w:rsidP="00A33D80">
      <w:pPr>
        <w:spacing w:line="276" w:lineRule="auto"/>
        <w:jc w:val="center"/>
        <w:rPr>
          <w:rFonts w:ascii="Times New Roman" w:hAnsi="Times New Roman"/>
          <w:b/>
          <w:bCs/>
        </w:rPr>
      </w:pPr>
      <w:r w:rsidRPr="00A33D80">
        <w:rPr>
          <w:rFonts w:ascii="Times New Roman" w:hAnsi="Times New Roman"/>
          <w:b/>
          <w:bCs/>
        </w:rPr>
        <w:t xml:space="preserve">PROBLEM PARADIGMATIK PADA PRODUK BANK SYARIAH </w:t>
      </w:r>
    </w:p>
    <w:p w:rsidR="00A33D80" w:rsidRDefault="00A33D80" w:rsidP="00A33D80">
      <w:pPr>
        <w:spacing w:line="276" w:lineRule="auto"/>
        <w:jc w:val="center"/>
        <w:rPr>
          <w:rFonts w:ascii="Times New Roman" w:hAnsi="Times New Roman"/>
          <w:b/>
          <w:bCs/>
        </w:rPr>
      </w:pPr>
      <w:r w:rsidRPr="00A33D80">
        <w:rPr>
          <w:rFonts w:ascii="Times New Roman" w:hAnsi="Times New Roman"/>
          <w:b/>
          <w:bCs/>
        </w:rPr>
        <w:t>DAN BASIS AKADNYA</w:t>
      </w:r>
    </w:p>
    <w:p w:rsidR="00A33D80" w:rsidRDefault="00A33D80" w:rsidP="00A33D80">
      <w:pPr>
        <w:spacing w:line="276" w:lineRule="auto"/>
        <w:jc w:val="center"/>
        <w:rPr>
          <w:rFonts w:ascii="Times New Roman" w:hAnsi="Times New Roman"/>
          <w:b/>
          <w:bCs/>
        </w:rPr>
      </w:pPr>
    </w:p>
    <w:p w:rsidR="00B26F32" w:rsidRDefault="00B26F32" w:rsidP="00605C1A">
      <w:pPr>
        <w:widowControl w:val="0"/>
        <w:overflowPunct w:val="0"/>
        <w:autoSpaceDE w:val="0"/>
        <w:autoSpaceDN w:val="0"/>
        <w:adjustRightInd w:val="0"/>
        <w:spacing w:line="360" w:lineRule="auto"/>
        <w:ind w:firstLine="709"/>
        <w:jc w:val="both"/>
        <w:rPr>
          <w:rFonts w:asciiTheme="majorBidi" w:hAnsiTheme="majorBidi" w:cstheme="majorBidi"/>
        </w:rPr>
      </w:pPr>
      <w:r w:rsidRPr="00B26F32">
        <w:rPr>
          <w:rFonts w:asciiTheme="majorBidi" w:hAnsiTheme="majorBidi" w:cstheme="majorBidi"/>
        </w:rPr>
        <w:t>Menurut Surat Edaran Otoritas Jasa Keuangan (SEOJK) Nomor 36/SEOJK.03/2015 tentang Produk dan Aktivitas Bank Umum Syariah dan Unit Usaha Syariah</w:t>
      </w:r>
      <w:r w:rsidR="00605C1A">
        <w:rPr>
          <w:rFonts w:asciiTheme="majorBidi" w:hAnsiTheme="majorBidi" w:cstheme="majorBidi"/>
        </w:rPr>
        <w:t>,</w:t>
      </w:r>
      <w:r w:rsidRPr="00B26F32">
        <w:rPr>
          <w:rFonts w:asciiTheme="majorBidi" w:hAnsiTheme="majorBidi" w:cstheme="majorBidi"/>
        </w:rPr>
        <w:t xml:space="preserve"> </w:t>
      </w:r>
      <w:r w:rsidR="00605C1A">
        <w:rPr>
          <w:rFonts w:asciiTheme="majorBidi" w:hAnsiTheme="majorBidi" w:cstheme="majorBidi"/>
        </w:rPr>
        <w:t>k</w:t>
      </w:r>
      <w:r w:rsidRPr="00B26F32">
        <w:rPr>
          <w:rFonts w:asciiTheme="majorBidi" w:hAnsiTheme="majorBidi" w:cstheme="majorBidi"/>
        </w:rPr>
        <w:t>egiatan</w:t>
      </w:r>
      <w:r w:rsidR="00605C1A">
        <w:rPr>
          <w:rFonts w:asciiTheme="majorBidi" w:hAnsiTheme="majorBidi" w:cstheme="majorBidi"/>
        </w:rPr>
        <w:t xml:space="preserve"> </w:t>
      </w:r>
      <w:r w:rsidRPr="00B26F32">
        <w:rPr>
          <w:rFonts w:asciiTheme="majorBidi" w:hAnsiTheme="majorBidi" w:cstheme="majorBidi"/>
        </w:rPr>
        <w:t>usaha  yang  dapat  dilakukan  oleh  Bank  Umum  Syariah (BUS) dan Unit Usaha Syariah (UUS), yang selanjutnya disebut Bank, dikelompokkan berdasarkan modal inti, yang selanjutnya disebut Bank Umum berdasarkan Kegiatan Usaha (BUKU). Pengelompokan Bank berdasarkan kegiatan usaha dimaksud terdiri dari 4 (empat) BUKU. Semakin tinggi modal inti Bank, maka semakin tinggi BUKU Bank dan semakin luas cakupan kegiatan usaha yang dapat dilakukan oleh Bank. Pengelompokan BUKU untuk UUS didasarkan pada modal inti Bank Umum Konvensional yang menjadi induknya. Klasifikasi BUKU mengacu pada ketentuan yang mengatur mengenai kegiatan usaha dan jaringan kantor berdasarkan modal inti bank.</w:t>
      </w:r>
      <w:r>
        <w:rPr>
          <w:rStyle w:val="FootnoteReference"/>
          <w:rFonts w:asciiTheme="majorBidi" w:hAnsiTheme="majorBidi" w:cstheme="majorBidi"/>
        </w:rPr>
        <w:footnoteReference w:id="1"/>
      </w:r>
    </w:p>
    <w:p w:rsidR="00605C1A" w:rsidRPr="00605C1A" w:rsidRDefault="00605C1A" w:rsidP="00605C1A">
      <w:pPr>
        <w:widowControl w:val="0"/>
        <w:overflowPunct w:val="0"/>
        <w:autoSpaceDE w:val="0"/>
        <w:autoSpaceDN w:val="0"/>
        <w:adjustRightInd w:val="0"/>
        <w:spacing w:line="360" w:lineRule="auto"/>
        <w:ind w:firstLine="709"/>
        <w:jc w:val="both"/>
        <w:rPr>
          <w:rFonts w:asciiTheme="majorBidi" w:hAnsiTheme="majorBidi" w:cstheme="majorBidi"/>
        </w:rPr>
      </w:pPr>
      <w:r w:rsidRPr="00605C1A">
        <w:rPr>
          <w:rFonts w:asciiTheme="majorBidi" w:hAnsiTheme="majorBidi" w:cstheme="majorBidi"/>
        </w:rPr>
        <w:t xml:space="preserve">Kegiatan usaha Bank </w:t>
      </w:r>
      <w:r w:rsidR="0004015F">
        <w:rPr>
          <w:rFonts w:asciiTheme="majorBidi" w:hAnsiTheme="majorBidi" w:cstheme="majorBidi"/>
        </w:rPr>
        <w:t xml:space="preserve">Syariah </w:t>
      </w:r>
      <w:r w:rsidRPr="00605C1A">
        <w:rPr>
          <w:rFonts w:asciiTheme="majorBidi" w:hAnsiTheme="majorBidi" w:cstheme="majorBidi"/>
        </w:rPr>
        <w:t>yang meliputi Produk dan Aktivitas dikelompokkan sebagai berikut:</w:t>
      </w:r>
      <w:r>
        <w:rPr>
          <w:rStyle w:val="FootnoteReference"/>
          <w:rFonts w:asciiTheme="majorBidi" w:hAnsiTheme="majorBidi" w:cstheme="majorBidi"/>
        </w:rPr>
        <w:footnoteReference w:id="2"/>
      </w:r>
      <w:r w:rsidRPr="00605C1A">
        <w:rPr>
          <w:rFonts w:asciiTheme="majorBidi" w:hAnsiTheme="majorBidi" w:cstheme="majorBidi"/>
        </w:rPr>
        <w:t xml:space="preserve"> </w:t>
      </w:r>
    </w:p>
    <w:p w:rsidR="00605C1A" w:rsidRPr="00605C1A" w:rsidRDefault="00605C1A" w:rsidP="00605C1A">
      <w:pPr>
        <w:widowControl w:val="0"/>
        <w:overflowPunct w:val="0"/>
        <w:autoSpaceDE w:val="0"/>
        <w:autoSpaceDN w:val="0"/>
        <w:adjustRightInd w:val="0"/>
        <w:spacing w:line="360" w:lineRule="auto"/>
        <w:jc w:val="both"/>
        <w:rPr>
          <w:rFonts w:asciiTheme="majorBidi" w:hAnsiTheme="majorBidi" w:cstheme="majorBidi"/>
        </w:rPr>
      </w:pPr>
      <w:r>
        <w:rPr>
          <w:rFonts w:asciiTheme="majorBidi" w:hAnsiTheme="majorBidi" w:cstheme="majorBidi"/>
        </w:rPr>
        <w:t>1. Penghimpunan dana, yang meliputi:</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simpanan (giro, tabungan);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investasi (giro, tabungan, deposito);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penerbitan sertifikat deposito syariah;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pembiayaan yang diterima;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penerbitan surat berharga syariah termasuk surat berharga syariah dengan fitur ekuitas;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sekuritisasi aset; dan </w:t>
      </w:r>
    </w:p>
    <w:p w:rsidR="00605C1A" w:rsidRPr="00605C1A" w:rsidRDefault="00605C1A" w:rsidP="00714BCC">
      <w:pPr>
        <w:widowControl w:val="0"/>
        <w:numPr>
          <w:ilvl w:val="4"/>
          <w:numId w:val="13"/>
        </w:numPr>
        <w:tabs>
          <w:tab w:val="clear" w:pos="3600"/>
          <w:tab w:val="num" w:pos="-284"/>
        </w:tabs>
        <w:overflowPunct w:val="0"/>
        <w:autoSpaceDE w:val="0"/>
        <w:autoSpaceDN w:val="0"/>
        <w:adjustRightInd w:val="0"/>
        <w:spacing w:line="360" w:lineRule="auto"/>
        <w:ind w:left="709" w:hanging="425"/>
        <w:jc w:val="both"/>
        <w:rPr>
          <w:rFonts w:asciiTheme="majorBidi" w:hAnsiTheme="majorBidi" w:cstheme="majorBidi"/>
        </w:rPr>
      </w:pPr>
      <w:r w:rsidRPr="00605C1A">
        <w:rPr>
          <w:rFonts w:asciiTheme="majorBidi" w:hAnsiTheme="majorBidi" w:cstheme="majorBidi"/>
        </w:rPr>
        <w:t xml:space="preserve">kegiatan penghimpunan dana lainnya yang lazim dilakukan oleh Bank sepanjang tidak bertentangan dengan peraturan perundang-undangan dan Prinsip Syariah. </w:t>
      </w:r>
    </w:p>
    <w:p w:rsidR="00605C1A" w:rsidRPr="00605C1A" w:rsidRDefault="004538D6" w:rsidP="004538D6">
      <w:pPr>
        <w:widowControl w:val="0"/>
        <w:overflowPunct w:val="0"/>
        <w:autoSpaceDE w:val="0"/>
        <w:autoSpaceDN w:val="0"/>
        <w:adjustRightInd w:val="0"/>
        <w:spacing w:line="360" w:lineRule="auto"/>
        <w:jc w:val="both"/>
        <w:rPr>
          <w:rFonts w:asciiTheme="majorBidi" w:hAnsiTheme="majorBidi" w:cstheme="majorBidi"/>
        </w:rPr>
      </w:pPr>
      <w:r>
        <w:rPr>
          <w:rFonts w:asciiTheme="majorBidi" w:hAnsiTheme="majorBidi" w:cstheme="majorBidi"/>
        </w:rPr>
        <w:lastRenderedPageBreak/>
        <w:t xml:space="preserve">2. Penyaluran dana, mencakup: </w:t>
      </w:r>
    </w:p>
    <w:p w:rsidR="00605C1A" w:rsidRPr="00605C1A" w:rsidRDefault="00605C1A"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pembiayaan berdasarkan prinsip bagi hasil (</w:t>
      </w:r>
      <w:r w:rsidRPr="00605C1A">
        <w:rPr>
          <w:rFonts w:asciiTheme="majorBidi" w:hAnsiTheme="majorBidi" w:cstheme="majorBidi"/>
          <w:i/>
          <w:iCs/>
        </w:rPr>
        <w:t>mudharabah</w:t>
      </w:r>
      <w:r w:rsidRPr="00605C1A">
        <w:rPr>
          <w:rFonts w:asciiTheme="majorBidi" w:hAnsiTheme="majorBidi" w:cstheme="majorBidi"/>
        </w:rPr>
        <w:t xml:space="preserve">, </w:t>
      </w:r>
      <w:r w:rsidRPr="00605C1A">
        <w:rPr>
          <w:rFonts w:asciiTheme="majorBidi" w:hAnsiTheme="majorBidi" w:cstheme="majorBidi"/>
          <w:i/>
          <w:iCs/>
        </w:rPr>
        <w:t>musyarakah, musyarakah mutanaqisah</w:t>
      </w:r>
      <w:r w:rsidRPr="00605C1A">
        <w:rPr>
          <w:rFonts w:asciiTheme="majorBidi" w:hAnsiTheme="majorBidi" w:cstheme="majorBidi"/>
        </w:rPr>
        <w:t xml:space="preserve">), prinsip sewa-menyewa (ijarah, </w:t>
      </w:r>
      <w:r w:rsidRPr="00605C1A">
        <w:rPr>
          <w:rFonts w:asciiTheme="majorBidi" w:hAnsiTheme="majorBidi" w:cstheme="majorBidi"/>
          <w:i/>
          <w:iCs/>
        </w:rPr>
        <w:t>ijarah muntahiya bittamlik,</w:t>
      </w:r>
      <w:r w:rsidRPr="00605C1A">
        <w:rPr>
          <w:rFonts w:asciiTheme="majorBidi" w:hAnsiTheme="majorBidi" w:cstheme="majorBidi"/>
        </w:rPr>
        <w:t xml:space="preserve"> multijasa)</w:t>
      </w:r>
      <w:r w:rsidRPr="00605C1A">
        <w:rPr>
          <w:rFonts w:asciiTheme="majorBidi" w:hAnsiTheme="majorBidi" w:cstheme="majorBidi"/>
          <w:i/>
          <w:iCs/>
        </w:rPr>
        <w:t>,</w:t>
      </w:r>
      <w:r w:rsidRPr="00605C1A">
        <w:rPr>
          <w:rFonts w:asciiTheme="majorBidi" w:hAnsiTheme="majorBidi" w:cstheme="majorBidi"/>
        </w:rPr>
        <w:t xml:space="preserve"> prinsip jual beli (</w:t>
      </w:r>
      <w:r w:rsidRPr="00605C1A">
        <w:rPr>
          <w:rFonts w:asciiTheme="majorBidi" w:hAnsiTheme="majorBidi" w:cstheme="majorBidi"/>
          <w:i/>
          <w:iCs/>
        </w:rPr>
        <w:t>murabahah</w:t>
      </w:r>
      <w:r w:rsidRPr="00605C1A">
        <w:rPr>
          <w:rFonts w:asciiTheme="majorBidi" w:hAnsiTheme="majorBidi" w:cstheme="majorBidi"/>
        </w:rPr>
        <w:t xml:space="preserve">, </w:t>
      </w:r>
      <w:r w:rsidRPr="00605C1A">
        <w:rPr>
          <w:rFonts w:asciiTheme="majorBidi" w:hAnsiTheme="majorBidi" w:cstheme="majorBidi"/>
          <w:i/>
          <w:iCs/>
        </w:rPr>
        <w:t>istishna, salam</w:t>
      </w:r>
      <w:r w:rsidRPr="00605C1A">
        <w:rPr>
          <w:rFonts w:asciiTheme="majorBidi" w:hAnsiTheme="majorBidi" w:cstheme="majorBidi"/>
        </w:rPr>
        <w:t>), dan prinsip pinjam-meminjam (</w:t>
      </w:r>
      <w:r w:rsidRPr="00605C1A">
        <w:rPr>
          <w:rFonts w:asciiTheme="majorBidi" w:hAnsiTheme="majorBidi" w:cstheme="majorBidi"/>
          <w:i/>
          <w:iCs/>
        </w:rPr>
        <w:t>qardh</w:t>
      </w:r>
      <w:r w:rsidRPr="00605C1A">
        <w:rPr>
          <w:rFonts w:asciiTheme="majorBidi" w:hAnsiTheme="majorBidi" w:cstheme="majorBidi"/>
        </w:rPr>
        <w:t xml:space="preserve">) termasuk dalam bentuk pembiayaan sindikasi; </w:t>
      </w:r>
    </w:p>
    <w:p w:rsidR="00605C1A" w:rsidRPr="00605C1A" w:rsidRDefault="00605C1A"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pembiayaan ulang (</w:t>
      </w:r>
      <w:r w:rsidRPr="00605C1A">
        <w:rPr>
          <w:rFonts w:asciiTheme="majorBidi" w:hAnsiTheme="majorBidi" w:cstheme="majorBidi"/>
          <w:i/>
          <w:iCs/>
        </w:rPr>
        <w:t>refinancing</w:t>
      </w:r>
      <w:r w:rsidRPr="00605C1A">
        <w:rPr>
          <w:rFonts w:asciiTheme="majorBidi" w:hAnsiTheme="majorBidi" w:cstheme="majorBidi"/>
        </w:rPr>
        <w:t xml:space="preserve">); </w:t>
      </w:r>
    </w:p>
    <w:p w:rsidR="00605C1A" w:rsidRPr="00605C1A" w:rsidRDefault="00605C1A"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 xml:space="preserve">pengalihan utang atau pembiayaan; </w:t>
      </w:r>
    </w:p>
    <w:p w:rsidR="00605C1A" w:rsidRDefault="00605C1A"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 xml:space="preserve">anjak piutang syariah; </w:t>
      </w:r>
    </w:p>
    <w:p w:rsidR="004538D6" w:rsidRDefault="00371793"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pembelian surat berharga syariah;</w:t>
      </w:r>
    </w:p>
    <w:p w:rsidR="004538D6" w:rsidRPr="00371793" w:rsidRDefault="004538D6" w:rsidP="00714BCC">
      <w:pPr>
        <w:pStyle w:val="ListParagraph"/>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371793">
        <w:rPr>
          <w:rFonts w:asciiTheme="majorBidi" w:hAnsiTheme="majorBidi" w:cstheme="majorBidi"/>
        </w:rPr>
        <w:t xml:space="preserve">penempatan pada Bank Indonesia; </w:t>
      </w:r>
    </w:p>
    <w:p w:rsidR="004538D6" w:rsidRPr="00371793" w:rsidRDefault="004538D6" w:rsidP="00714BCC">
      <w:pPr>
        <w:pStyle w:val="ListParagraph"/>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371793">
        <w:rPr>
          <w:rFonts w:asciiTheme="majorBidi" w:hAnsiTheme="majorBidi" w:cstheme="majorBidi"/>
        </w:rPr>
        <w:t xml:space="preserve">penempatan pada bank lain; dan </w:t>
      </w:r>
    </w:p>
    <w:p w:rsidR="004538D6" w:rsidRPr="00605C1A" w:rsidRDefault="004538D6" w:rsidP="00714BCC">
      <w:pPr>
        <w:widowControl w:val="0"/>
        <w:numPr>
          <w:ilvl w:val="4"/>
          <w:numId w:val="14"/>
        </w:numPr>
        <w:overflowPunct w:val="0"/>
        <w:autoSpaceDE w:val="0"/>
        <w:autoSpaceDN w:val="0"/>
        <w:adjustRightInd w:val="0"/>
        <w:spacing w:line="360" w:lineRule="auto"/>
        <w:ind w:left="851" w:hanging="284"/>
        <w:jc w:val="both"/>
        <w:rPr>
          <w:rFonts w:asciiTheme="majorBidi" w:hAnsiTheme="majorBidi" w:cstheme="majorBidi"/>
        </w:rPr>
      </w:pPr>
      <w:r w:rsidRPr="00605C1A">
        <w:rPr>
          <w:rFonts w:asciiTheme="majorBidi" w:hAnsiTheme="majorBidi" w:cstheme="majorBidi"/>
        </w:rPr>
        <w:t>kegiatan penyaluran dana lainnya yang lazim dilakukan oleh Bank sepanjang tidak bertentangan dengan peraturan perundang-undangan dan Prinsip Syariah.</w:t>
      </w:r>
    </w:p>
    <w:p w:rsidR="00605C1A" w:rsidRPr="00605C1A" w:rsidRDefault="00D32C4C" w:rsidP="00D32C4C">
      <w:pPr>
        <w:widowControl w:val="0"/>
        <w:overflowPunct w:val="0"/>
        <w:autoSpaceDE w:val="0"/>
        <w:autoSpaceDN w:val="0"/>
        <w:adjustRightInd w:val="0"/>
        <w:spacing w:line="360" w:lineRule="auto"/>
        <w:jc w:val="both"/>
        <w:rPr>
          <w:rFonts w:asciiTheme="majorBidi" w:hAnsiTheme="majorBidi" w:cstheme="majorBidi"/>
        </w:rPr>
      </w:pPr>
      <w:bookmarkStart w:id="0" w:name="page5"/>
      <w:bookmarkEnd w:id="0"/>
      <w:r>
        <w:rPr>
          <w:rFonts w:asciiTheme="majorBidi" w:hAnsiTheme="majorBidi" w:cstheme="majorBidi"/>
        </w:rPr>
        <w:t xml:space="preserve">3. </w:t>
      </w:r>
      <w:r w:rsidR="00605C1A" w:rsidRPr="00605C1A">
        <w:rPr>
          <w:rFonts w:asciiTheme="majorBidi" w:hAnsiTheme="majorBidi" w:cstheme="majorBidi"/>
        </w:rPr>
        <w:t>Pembiayaan perdagangan (</w:t>
      </w:r>
      <w:r w:rsidR="00605C1A" w:rsidRPr="00605C1A">
        <w:rPr>
          <w:rFonts w:asciiTheme="majorBidi" w:hAnsiTheme="majorBidi" w:cstheme="majorBidi"/>
          <w:i/>
          <w:iCs/>
        </w:rPr>
        <w:t>trade finance</w:t>
      </w:r>
      <w:r>
        <w:rPr>
          <w:rFonts w:asciiTheme="majorBidi" w:hAnsiTheme="majorBidi" w:cstheme="majorBidi"/>
        </w:rPr>
        <w:t xml:space="preserve">), </w:t>
      </w:r>
      <w:r w:rsidR="00605C1A" w:rsidRPr="00605C1A">
        <w:rPr>
          <w:rFonts w:asciiTheme="majorBidi" w:hAnsiTheme="majorBidi" w:cstheme="majorBidi"/>
        </w:rPr>
        <w:t xml:space="preserve">meliputi: </w:t>
      </w:r>
    </w:p>
    <w:p w:rsidR="00605C1A" w:rsidRPr="00535797" w:rsidRDefault="00605C1A" w:rsidP="00714BCC">
      <w:pPr>
        <w:widowControl w:val="0"/>
        <w:numPr>
          <w:ilvl w:val="1"/>
          <w:numId w:val="15"/>
        </w:numPr>
        <w:overflowPunct w:val="0"/>
        <w:autoSpaceDE w:val="0"/>
        <w:autoSpaceDN w:val="0"/>
        <w:adjustRightInd w:val="0"/>
        <w:spacing w:line="360" w:lineRule="auto"/>
        <w:ind w:left="567" w:hanging="283"/>
        <w:jc w:val="both"/>
        <w:rPr>
          <w:rFonts w:asciiTheme="majorBidi" w:hAnsiTheme="majorBidi" w:cstheme="majorBidi"/>
        </w:rPr>
      </w:pPr>
      <w:r w:rsidRPr="00535797">
        <w:rPr>
          <w:rFonts w:asciiTheme="majorBidi" w:hAnsiTheme="majorBidi" w:cstheme="majorBidi"/>
        </w:rPr>
        <w:t xml:space="preserve">pembiayaan perdagangan melalui penerbitan dan penerimaan Surat Kredit Berdokumen Dalam Negeri (SKBDN); </w:t>
      </w:r>
    </w:p>
    <w:p w:rsidR="00605C1A" w:rsidRPr="00605C1A" w:rsidRDefault="00605C1A" w:rsidP="00714BCC">
      <w:pPr>
        <w:widowControl w:val="0"/>
        <w:numPr>
          <w:ilvl w:val="1"/>
          <w:numId w:val="15"/>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pembiayaan ekspor impor dengan menggunakan </w:t>
      </w:r>
      <w:r w:rsidRPr="00605C1A">
        <w:rPr>
          <w:rFonts w:asciiTheme="majorBidi" w:hAnsiTheme="majorBidi" w:cstheme="majorBidi"/>
          <w:i/>
          <w:iCs/>
        </w:rPr>
        <w:t>Letter of</w:t>
      </w:r>
      <w:r w:rsidRPr="00605C1A">
        <w:rPr>
          <w:rFonts w:asciiTheme="majorBidi" w:hAnsiTheme="majorBidi" w:cstheme="majorBidi"/>
        </w:rPr>
        <w:t xml:space="preserve"> </w:t>
      </w:r>
      <w:r w:rsidRPr="00605C1A">
        <w:rPr>
          <w:rFonts w:asciiTheme="majorBidi" w:hAnsiTheme="majorBidi" w:cstheme="majorBidi"/>
          <w:i/>
          <w:iCs/>
        </w:rPr>
        <w:t xml:space="preserve">Credit </w:t>
      </w:r>
      <w:r w:rsidRPr="00605C1A">
        <w:rPr>
          <w:rFonts w:asciiTheme="majorBidi" w:hAnsiTheme="majorBidi" w:cstheme="majorBidi"/>
        </w:rPr>
        <w:t>(L/C);</w:t>
      </w:r>
      <w:r w:rsidRPr="00605C1A">
        <w:rPr>
          <w:rFonts w:asciiTheme="majorBidi" w:hAnsiTheme="majorBidi" w:cstheme="majorBidi"/>
          <w:i/>
          <w:iCs/>
        </w:rPr>
        <w:t xml:space="preserve"> </w:t>
      </w:r>
    </w:p>
    <w:p w:rsidR="00605C1A" w:rsidRPr="00605C1A" w:rsidRDefault="00605C1A" w:rsidP="00714BCC">
      <w:pPr>
        <w:widowControl w:val="0"/>
        <w:numPr>
          <w:ilvl w:val="1"/>
          <w:numId w:val="15"/>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pembiayaan ekspor impor tanpa menggunakan L/C; dan </w:t>
      </w:r>
    </w:p>
    <w:p w:rsidR="00605C1A" w:rsidRPr="00D32C4C" w:rsidRDefault="00605C1A" w:rsidP="00714BCC">
      <w:pPr>
        <w:widowControl w:val="0"/>
        <w:numPr>
          <w:ilvl w:val="1"/>
          <w:numId w:val="15"/>
        </w:numPr>
        <w:overflowPunct w:val="0"/>
        <w:autoSpaceDE w:val="0"/>
        <w:autoSpaceDN w:val="0"/>
        <w:adjustRightInd w:val="0"/>
        <w:spacing w:line="360" w:lineRule="auto"/>
        <w:ind w:left="567" w:hanging="283"/>
        <w:jc w:val="both"/>
        <w:rPr>
          <w:rFonts w:asciiTheme="majorBidi" w:hAnsiTheme="majorBidi" w:cstheme="majorBidi"/>
        </w:rPr>
      </w:pPr>
      <w:r w:rsidRPr="00D32C4C">
        <w:rPr>
          <w:rFonts w:asciiTheme="majorBidi" w:hAnsiTheme="majorBidi" w:cstheme="majorBidi"/>
        </w:rPr>
        <w:t>kegiatan pembiayaan perdagangan (</w:t>
      </w:r>
      <w:r w:rsidRPr="00D32C4C">
        <w:rPr>
          <w:rFonts w:asciiTheme="majorBidi" w:hAnsiTheme="majorBidi" w:cstheme="majorBidi"/>
          <w:i/>
          <w:iCs/>
        </w:rPr>
        <w:t>trade finance</w:t>
      </w:r>
      <w:r w:rsidRPr="00D32C4C">
        <w:rPr>
          <w:rFonts w:asciiTheme="majorBidi" w:hAnsiTheme="majorBidi" w:cstheme="majorBidi"/>
        </w:rPr>
        <w:t xml:space="preserve">) lainnya yang lazim dilakukan oleh Bank sepanjang tidak bertentangan dengan peraturan perundang-undangan dan Prinsip Syariah. </w:t>
      </w:r>
    </w:p>
    <w:p w:rsidR="00605C1A" w:rsidRPr="00605C1A" w:rsidRDefault="00D32C4C" w:rsidP="00D32C4C">
      <w:pPr>
        <w:widowControl w:val="0"/>
        <w:overflowPunct w:val="0"/>
        <w:autoSpaceDE w:val="0"/>
        <w:autoSpaceDN w:val="0"/>
        <w:adjustRightInd w:val="0"/>
        <w:spacing w:line="360" w:lineRule="auto"/>
        <w:ind w:right="4720"/>
        <w:rPr>
          <w:rFonts w:asciiTheme="majorBidi" w:hAnsiTheme="majorBidi" w:cstheme="majorBidi"/>
        </w:rPr>
      </w:pPr>
      <w:r>
        <w:rPr>
          <w:rFonts w:asciiTheme="majorBidi" w:hAnsiTheme="majorBidi" w:cstheme="majorBidi"/>
        </w:rPr>
        <w:t xml:space="preserve">4. </w:t>
      </w:r>
      <w:r w:rsidR="00605C1A" w:rsidRPr="00605C1A">
        <w:rPr>
          <w:rFonts w:asciiTheme="majorBidi" w:hAnsiTheme="majorBidi" w:cstheme="majorBidi"/>
        </w:rPr>
        <w:t xml:space="preserve">Kegiatan </w:t>
      </w:r>
      <w:r w:rsidR="00605C1A" w:rsidRPr="00605C1A">
        <w:rPr>
          <w:rFonts w:asciiTheme="majorBidi" w:hAnsiTheme="majorBidi" w:cstheme="majorBidi"/>
          <w:i/>
          <w:iCs/>
        </w:rPr>
        <w:t>treasury</w:t>
      </w:r>
      <w:r>
        <w:rPr>
          <w:rFonts w:asciiTheme="majorBidi" w:hAnsiTheme="majorBidi" w:cstheme="majorBidi"/>
        </w:rPr>
        <w:t xml:space="preserve">, </w:t>
      </w:r>
      <w:r w:rsidR="00605C1A" w:rsidRPr="00605C1A">
        <w:rPr>
          <w:rFonts w:asciiTheme="majorBidi" w:hAnsiTheme="majorBidi" w:cstheme="majorBidi"/>
        </w:rPr>
        <w:t xml:space="preserve">meliputi: </w:t>
      </w:r>
    </w:p>
    <w:p w:rsidR="00605C1A" w:rsidRPr="00605C1A" w:rsidRDefault="00605C1A" w:rsidP="00714BCC">
      <w:pPr>
        <w:widowControl w:val="0"/>
        <w:numPr>
          <w:ilvl w:val="1"/>
          <w:numId w:val="16"/>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jual beli uang kertas asing (</w:t>
      </w:r>
      <w:r w:rsidRPr="00605C1A">
        <w:rPr>
          <w:rFonts w:asciiTheme="majorBidi" w:hAnsiTheme="majorBidi" w:cstheme="majorBidi"/>
          <w:i/>
          <w:iCs/>
        </w:rPr>
        <w:t>banknotes</w:t>
      </w:r>
      <w:r w:rsidRPr="00605C1A">
        <w:rPr>
          <w:rFonts w:asciiTheme="majorBidi" w:hAnsiTheme="majorBidi" w:cstheme="majorBidi"/>
        </w:rPr>
        <w:t>)</w:t>
      </w:r>
      <w:r w:rsidRPr="00605C1A">
        <w:rPr>
          <w:rFonts w:asciiTheme="majorBidi" w:hAnsiTheme="majorBidi" w:cstheme="majorBidi"/>
          <w:i/>
          <w:iCs/>
        </w:rPr>
        <w:t>;</w:t>
      </w:r>
      <w:r w:rsidRPr="00605C1A">
        <w:rPr>
          <w:rFonts w:asciiTheme="majorBidi" w:hAnsiTheme="majorBidi" w:cstheme="majorBidi"/>
        </w:rPr>
        <w:t xml:space="preserve"> </w:t>
      </w:r>
    </w:p>
    <w:p w:rsidR="00605C1A" w:rsidRPr="00605C1A" w:rsidRDefault="00605C1A" w:rsidP="00714BCC">
      <w:pPr>
        <w:widowControl w:val="0"/>
        <w:numPr>
          <w:ilvl w:val="1"/>
          <w:numId w:val="16"/>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transaksi tunai valuta asing yaitu transaksi </w:t>
      </w:r>
      <w:r w:rsidRPr="00605C1A">
        <w:rPr>
          <w:rFonts w:asciiTheme="majorBidi" w:hAnsiTheme="majorBidi" w:cstheme="majorBidi"/>
          <w:i/>
          <w:iCs/>
        </w:rPr>
        <w:t>spot</w:t>
      </w:r>
      <w:r w:rsidRPr="00605C1A">
        <w:rPr>
          <w:rFonts w:asciiTheme="majorBidi" w:hAnsiTheme="majorBidi" w:cstheme="majorBidi"/>
        </w:rPr>
        <w:t xml:space="preserve">; </w:t>
      </w:r>
    </w:p>
    <w:p w:rsidR="00605C1A" w:rsidRPr="00D32C4C" w:rsidRDefault="00605C1A" w:rsidP="00714BCC">
      <w:pPr>
        <w:widowControl w:val="0"/>
        <w:numPr>
          <w:ilvl w:val="1"/>
          <w:numId w:val="16"/>
        </w:numPr>
        <w:overflowPunct w:val="0"/>
        <w:autoSpaceDE w:val="0"/>
        <w:autoSpaceDN w:val="0"/>
        <w:adjustRightInd w:val="0"/>
        <w:spacing w:line="360" w:lineRule="auto"/>
        <w:ind w:left="567" w:hanging="283"/>
        <w:jc w:val="both"/>
        <w:rPr>
          <w:rFonts w:asciiTheme="majorBidi" w:hAnsiTheme="majorBidi" w:cstheme="majorBidi"/>
        </w:rPr>
      </w:pPr>
      <w:r w:rsidRPr="00D32C4C">
        <w:rPr>
          <w:rFonts w:asciiTheme="majorBidi" w:hAnsiTheme="majorBidi" w:cstheme="majorBidi"/>
        </w:rPr>
        <w:t xml:space="preserve">transaksi lindung nilai atas nilai tukar berdasarkan Prinsip Syariah; dan </w:t>
      </w:r>
    </w:p>
    <w:p w:rsidR="00605C1A" w:rsidRPr="00605C1A" w:rsidRDefault="00605C1A" w:rsidP="00714BCC">
      <w:pPr>
        <w:widowControl w:val="0"/>
        <w:numPr>
          <w:ilvl w:val="1"/>
          <w:numId w:val="16"/>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kegiatan </w:t>
      </w:r>
      <w:r w:rsidRPr="00605C1A">
        <w:rPr>
          <w:rFonts w:asciiTheme="majorBidi" w:hAnsiTheme="majorBidi" w:cstheme="majorBidi"/>
          <w:i/>
          <w:iCs/>
        </w:rPr>
        <w:t>treasury</w:t>
      </w:r>
      <w:r w:rsidRPr="00605C1A">
        <w:rPr>
          <w:rFonts w:asciiTheme="majorBidi" w:hAnsiTheme="majorBidi" w:cstheme="majorBidi"/>
        </w:rPr>
        <w:t xml:space="preserve"> lainnya yang lazim dilakukan oleh Bank sepanjang tidak bertentangan dengan peraturan perundang-undangan dan Prinsip Syariah. </w:t>
      </w:r>
    </w:p>
    <w:p w:rsidR="00605C1A" w:rsidRPr="00605C1A" w:rsidRDefault="00D32C4C" w:rsidP="00D32C4C">
      <w:pPr>
        <w:widowControl w:val="0"/>
        <w:overflowPunct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5. </w:t>
      </w:r>
      <w:r w:rsidR="00605C1A" w:rsidRPr="00605C1A">
        <w:rPr>
          <w:rFonts w:asciiTheme="majorBidi" w:hAnsiTheme="majorBidi" w:cstheme="majorBidi"/>
        </w:rPr>
        <w:t>Kegiatan keagenan dan kerjasama</w:t>
      </w:r>
      <w:r>
        <w:rPr>
          <w:rFonts w:asciiTheme="majorBidi" w:hAnsiTheme="majorBidi" w:cstheme="majorBidi"/>
        </w:rPr>
        <w:t xml:space="preserve">, </w:t>
      </w:r>
      <w:r w:rsidR="00605C1A" w:rsidRPr="00605C1A">
        <w:rPr>
          <w:rFonts w:asciiTheme="majorBidi" w:hAnsiTheme="majorBidi" w:cstheme="majorBidi"/>
        </w:rPr>
        <w:t xml:space="preserve">meliputi: </w:t>
      </w:r>
    </w:p>
    <w:p w:rsidR="00605C1A" w:rsidRPr="00605C1A" w:rsidRDefault="00605C1A" w:rsidP="00714BCC">
      <w:pPr>
        <w:widowControl w:val="0"/>
        <w:numPr>
          <w:ilvl w:val="1"/>
          <w:numId w:val="17"/>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agen penjual efek reksa dana syariah; </w:t>
      </w:r>
    </w:p>
    <w:p w:rsidR="00605C1A" w:rsidRPr="00D32C4C" w:rsidRDefault="00605C1A" w:rsidP="00714BCC">
      <w:pPr>
        <w:widowControl w:val="0"/>
        <w:numPr>
          <w:ilvl w:val="1"/>
          <w:numId w:val="17"/>
        </w:numPr>
        <w:overflowPunct w:val="0"/>
        <w:autoSpaceDE w:val="0"/>
        <w:autoSpaceDN w:val="0"/>
        <w:adjustRightInd w:val="0"/>
        <w:spacing w:line="360" w:lineRule="auto"/>
        <w:ind w:left="567" w:hanging="283"/>
        <w:jc w:val="both"/>
        <w:rPr>
          <w:rFonts w:asciiTheme="majorBidi" w:hAnsiTheme="majorBidi" w:cstheme="majorBidi"/>
        </w:rPr>
      </w:pPr>
      <w:r w:rsidRPr="00D32C4C">
        <w:rPr>
          <w:rFonts w:asciiTheme="majorBidi" w:hAnsiTheme="majorBidi" w:cstheme="majorBidi"/>
        </w:rPr>
        <w:lastRenderedPageBreak/>
        <w:t xml:space="preserve">agen  penjual  surat  berharga  syariah  yang  diterbitkan Pemerintah; </w:t>
      </w:r>
    </w:p>
    <w:p w:rsidR="00605C1A" w:rsidRPr="00535797" w:rsidRDefault="00605C1A" w:rsidP="00714BCC">
      <w:pPr>
        <w:widowControl w:val="0"/>
        <w:numPr>
          <w:ilvl w:val="1"/>
          <w:numId w:val="17"/>
        </w:numPr>
        <w:overflowPunct w:val="0"/>
        <w:autoSpaceDE w:val="0"/>
        <w:autoSpaceDN w:val="0"/>
        <w:adjustRightInd w:val="0"/>
        <w:spacing w:line="360" w:lineRule="auto"/>
        <w:ind w:left="567" w:hanging="283"/>
        <w:jc w:val="both"/>
        <w:rPr>
          <w:rFonts w:asciiTheme="majorBidi" w:hAnsiTheme="majorBidi" w:cstheme="majorBidi"/>
        </w:rPr>
      </w:pPr>
      <w:r w:rsidRPr="00535797">
        <w:rPr>
          <w:rFonts w:asciiTheme="majorBidi" w:hAnsiTheme="majorBidi" w:cstheme="majorBidi"/>
        </w:rPr>
        <w:t>kerjasama pemasaran dengan perusahaan asuransi syariah (</w:t>
      </w:r>
      <w:r w:rsidRPr="00535797">
        <w:rPr>
          <w:rFonts w:asciiTheme="majorBidi" w:hAnsiTheme="majorBidi" w:cstheme="majorBidi"/>
          <w:i/>
          <w:iCs/>
        </w:rPr>
        <w:t>bancassurance</w:t>
      </w:r>
      <w:r w:rsidRPr="00535797">
        <w:rPr>
          <w:rFonts w:asciiTheme="majorBidi" w:hAnsiTheme="majorBidi" w:cstheme="majorBidi"/>
        </w:rPr>
        <w:t xml:space="preserve">) model bisnis referensi, distribusi, dan integrasi; </w:t>
      </w:r>
    </w:p>
    <w:p w:rsidR="00605C1A" w:rsidRPr="00605C1A" w:rsidRDefault="00605C1A" w:rsidP="00714BCC">
      <w:pPr>
        <w:widowControl w:val="0"/>
        <w:numPr>
          <w:ilvl w:val="1"/>
          <w:numId w:val="17"/>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payment point</w:t>
      </w:r>
      <w:r w:rsidRPr="00605C1A">
        <w:rPr>
          <w:rFonts w:asciiTheme="majorBidi" w:hAnsiTheme="majorBidi" w:cstheme="majorBidi"/>
        </w:rPr>
        <w:t>; dan</w:t>
      </w:r>
      <w:r w:rsidRPr="00605C1A">
        <w:rPr>
          <w:rFonts w:asciiTheme="majorBidi" w:hAnsiTheme="majorBidi" w:cstheme="majorBidi"/>
          <w:i/>
          <w:iCs/>
        </w:rPr>
        <w:t xml:space="preserve"> </w:t>
      </w:r>
    </w:p>
    <w:p w:rsidR="00605C1A" w:rsidRPr="00605C1A" w:rsidRDefault="00605C1A" w:rsidP="00714BCC">
      <w:pPr>
        <w:widowControl w:val="0"/>
        <w:numPr>
          <w:ilvl w:val="1"/>
          <w:numId w:val="17"/>
        </w:numPr>
        <w:overflowPunct w:val="0"/>
        <w:autoSpaceDE w:val="0"/>
        <w:autoSpaceDN w:val="0"/>
        <w:adjustRightInd w:val="0"/>
        <w:spacing w:line="360" w:lineRule="auto"/>
        <w:ind w:left="567" w:hanging="283"/>
        <w:jc w:val="both"/>
        <w:rPr>
          <w:rFonts w:asciiTheme="majorBidi" w:hAnsiTheme="majorBidi" w:cstheme="majorBidi"/>
        </w:rPr>
      </w:pPr>
      <w:bookmarkStart w:id="1" w:name="page7"/>
      <w:bookmarkEnd w:id="1"/>
      <w:r w:rsidRPr="00605C1A">
        <w:rPr>
          <w:rFonts w:asciiTheme="majorBidi" w:hAnsiTheme="majorBidi" w:cstheme="majorBidi"/>
        </w:rPr>
        <w:t xml:space="preserve">kegiatan keagenan atau kerjasama lainnya yang lazim dilakukan oleh Bank sepanjang tidak bertentangan dengan peraturan perundang-undangan dan Prinsip Syariah. </w:t>
      </w:r>
    </w:p>
    <w:p w:rsidR="00605C1A" w:rsidRPr="00605C1A" w:rsidRDefault="00D32C4C" w:rsidP="00D32C4C">
      <w:pPr>
        <w:widowControl w:val="0"/>
        <w:overflowPunct w:val="0"/>
        <w:autoSpaceDE w:val="0"/>
        <w:autoSpaceDN w:val="0"/>
        <w:adjustRightInd w:val="0"/>
        <w:spacing w:line="360" w:lineRule="auto"/>
        <w:ind w:right="700"/>
        <w:rPr>
          <w:rFonts w:asciiTheme="majorBidi" w:hAnsiTheme="majorBidi" w:cstheme="majorBidi"/>
        </w:rPr>
      </w:pPr>
      <w:r>
        <w:rPr>
          <w:rFonts w:asciiTheme="majorBidi" w:hAnsiTheme="majorBidi" w:cstheme="majorBidi"/>
        </w:rPr>
        <w:t xml:space="preserve">6. </w:t>
      </w:r>
      <w:r w:rsidR="00605C1A" w:rsidRPr="00605C1A">
        <w:rPr>
          <w:rFonts w:asciiTheme="majorBidi" w:hAnsiTheme="majorBidi" w:cstheme="majorBidi"/>
        </w:rPr>
        <w:t xml:space="preserve">Kegiatan sistem pembayaran dan </w:t>
      </w:r>
      <w:r w:rsidR="00605C1A" w:rsidRPr="00605C1A">
        <w:rPr>
          <w:rFonts w:asciiTheme="majorBidi" w:hAnsiTheme="majorBidi" w:cstheme="majorBidi"/>
          <w:i/>
          <w:iCs/>
        </w:rPr>
        <w:t>electronic banking</w:t>
      </w:r>
      <w:r>
        <w:rPr>
          <w:rFonts w:asciiTheme="majorBidi" w:hAnsiTheme="majorBidi" w:cstheme="majorBidi"/>
          <w:i/>
          <w:iCs/>
        </w:rPr>
        <w:t>,</w:t>
      </w:r>
      <w:r w:rsidR="00605C1A" w:rsidRPr="00605C1A">
        <w:rPr>
          <w:rFonts w:asciiTheme="majorBidi" w:hAnsiTheme="majorBidi" w:cstheme="majorBidi"/>
        </w:rPr>
        <w:t xml:space="preserve"> meliputi: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penyelenggara kliring;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penyelenggara penyelesaian akhir transaksi antar Bank (</w:t>
      </w:r>
      <w:r w:rsidRPr="00605C1A">
        <w:rPr>
          <w:rFonts w:asciiTheme="majorBidi" w:hAnsiTheme="majorBidi" w:cstheme="majorBidi"/>
          <w:i/>
          <w:iCs/>
        </w:rPr>
        <w:t>settlement</w:t>
      </w:r>
      <w:r w:rsidRPr="00605C1A">
        <w:rPr>
          <w:rFonts w:asciiTheme="majorBidi" w:hAnsiTheme="majorBidi" w:cstheme="majorBidi"/>
        </w:rPr>
        <w:t xml:space="preserve">);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penyelenggara transfer dana;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penyelenggara alat pembayaran dengan menggunakan kartu antara lain kartu Anjungan Tunai Mandiri (ATM), kartu debet, dan kartu pembiayaan (</w:t>
      </w:r>
      <w:r w:rsidRPr="00605C1A">
        <w:rPr>
          <w:rFonts w:asciiTheme="majorBidi" w:hAnsiTheme="majorBidi" w:cstheme="majorBidi"/>
          <w:i/>
          <w:iCs/>
        </w:rPr>
        <w:t>sharia card</w:t>
      </w:r>
      <w:r w:rsidRPr="00605C1A">
        <w:rPr>
          <w:rFonts w:asciiTheme="majorBidi" w:hAnsiTheme="majorBidi" w:cstheme="majorBidi"/>
        </w:rPr>
        <w:t xml:space="preserve">);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penyelenggara uang elektronik (</w:t>
      </w:r>
      <w:r w:rsidRPr="00605C1A">
        <w:rPr>
          <w:rFonts w:asciiTheme="majorBidi" w:hAnsiTheme="majorBidi" w:cstheme="majorBidi"/>
          <w:i/>
          <w:iCs/>
        </w:rPr>
        <w:t>e-money</w:t>
      </w:r>
      <w:r w:rsidRPr="00605C1A">
        <w:rPr>
          <w:rFonts w:asciiTheme="majorBidi" w:hAnsiTheme="majorBidi" w:cstheme="majorBidi"/>
        </w:rPr>
        <w:t xml:space="preserve">);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phone banking</w:t>
      </w:r>
      <w:r w:rsidRPr="00605C1A">
        <w:rPr>
          <w:rFonts w:asciiTheme="majorBidi" w:hAnsiTheme="majorBidi" w:cstheme="majorBidi"/>
        </w:rPr>
        <w:t>;</w:t>
      </w:r>
      <w:r w:rsidRPr="00605C1A">
        <w:rPr>
          <w:rFonts w:asciiTheme="majorBidi" w:hAnsiTheme="majorBidi" w:cstheme="majorBidi"/>
          <w:i/>
          <w:iCs/>
        </w:rPr>
        <w:t xml:space="preserve">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sms banking</w:t>
      </w:r>
      <w:r w:rsidRPr="00605C1A">
        <w:rPr>
          <w:rFonts w:asciiTheme="majorBidi" w:hAnsiTheme="majorBidi" w:cstheme="majorBidi"/>
        </w:rPr>
        <w:t>;</w:t>
      </w:r>
      <w:r w:rsidRPr="00605C1A">
        <w:rPr>
          <w:rFonts w:asciiTheme="majorBidi" w:hAnsiTheme="majorBidi" w:cstheme="majorBidi"/>
          <w:i/>
          <w:iCs/>
        </w:rPr>
        <w:t xml:space="preserve"> </w:t>
      </w:r>
    </w:p>
    <w:p w:rsidR="00605C1A" w:rsidRPr="00605C1A"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mobile banking</w:t>
      </w:r>
      <w:r w:rsidRPr="00605C1A">
        <w:rPr>
          <w:rFonts w:asciiTheme="majorBidi" w:hAnsiTheme="majorBidi" w:cstheme="majorBidi"/>
        </w:rPr>
        <w:t>;</w:t>
      </w:r>
      <w:r w:rsidRPr="00605C1A">
        <w:rPr>
          <w:rFonts w:asciiTheme="majorBidi" w:hAnsiTheme="majorBidi" w:cstheme="majorBidi"/>
          <w:i/>
          <w:iCs/>
        </w:rPr>
        <w:t xml:space="preserve"> </w:t>
      </w:r>
    </w:p>
    <w:p w:rsidR="00605C1A" w:rsidRPr="00D32C4C" w:rsidRDefault="00605C1A" w:rsidP="00714BCC">
      <w:pPr>
        <w:widowControl w:val="0"/>
        <w:numPr>
          <w:ilvl w:val="1"/>
          <w:numId w:val="18"/>
        </w:numPr>
        <w:overflowPunct w:val="0"/>
        <w:autoSpaceDE w:val="0"/>
        <w:autoSpaceDN w:val="0"/>
        <w:adjustRightInd w:val="0"/>
        <w:spacing w:line="360" w:lineRule="auto"/>
        <w:ind w:left="567" w:hanging="283"/>
        <w:jc w:val="both"/>
        <w:rPr>
          <w:rFonts w:asciiTheme="majorBidi" w:hAnsiTheme="majorBidi" w:cstheme="majorBidi"/>
        </w:rPr>
      </w:pPr>
      <w:r w:rsidRPr="00D32C4C">
        <w:rPr>
          <w:rFonts w:asciiTheme="majorBidi" w:hAnsiTheme="majorBidi" w:cstheme="majorBidi"/>
          <w:i/>
          <w:iCs/>
        </w:rPr>
        <w:t>internet banking</w:t>
      </w:r>
      <w:r w:rsidRPr="00D32C4C">
        <w:rPr>
          <w:rFonts w:asciiTheme="majorBidi" w:hAnsiTheme="majorBidi" w:cstheme="majorBidi"/>
        </w:rPr>
        <w:t>; dan</w:t>
      </w:r>
      <w:r w:rsidRPr="00D32C4C">
        <w:rPr>
          <w:rFonts w:asciiTheme="majorBidi" w:hAnsiTheme="majorBidi" w:cstheme="majorBidi"/>
          <w:i/>
          <w:iCs/>
        </w:rPr>
        <w:t xml:space="preserve"> </w:t>
      </w:r>
      <w:r w:rsidRPr="00D32C4C">
        <w:rPr>
          <w:rFonts w:asciiTheme="majorBidi" w:hAnsiTheme="majorBidi" w:cstheme="majorBidi"/>
        </w:rPr>
        <w:t xml:space="preserve">kegiatan sistem pembayaran dan </w:t>
      </w:r>
      <w:r w:rsidRPr="00D32C4C">
        <w:rPr>
          <w:rFonts w:asciiTheme="majorBidi" w:hAnsiTheme="majorBidi" w:cstheme="majorBidi"/>
          <w:i/>
          <w:iCs/>
        </w:rPr>
        <w:t>electronic banking</w:t>
      </w:r>
      <w:r w:rsidRPr="00D32C4C">
        <w:rPr>
          <w:rFonts w:asciiTheme="majorBidi" w:hAnsiTheme="majorBidi" w:cstheme="majorBidi"/>
        </w:rPr>
        <w:t xml:space="preserve"> lainnya yang lazim dilakukan oleh Bank sepanjang tidak bertentangan dengan peraturan perundang-undangan dan Prinsip Syariah. </w:t>
      </w:r>
    </w:p>
    <w:p w:rsidR="00605C1A" w:rsidRPr="00605C1A" w:rsidRDefault="00D32C4C" w:rsidP="00D32C4C">
      <w:pPr>
        <w:widowControl w:val="0"/>
        <w:overflowPunct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7. </w:t>
      </w:r>
      <w:r w:rsidR="00605C1A" w:rsidRPr="00605C1A">
        <w:rPr>
          <w:rFonts w:asciiTheme="majorBidi" w:hAnsiTheme="majorBidi" w:cstheme="majorBidi"/>
        </w:rPr>
        <w:t>Kegiatan lainnya</w:t>
      </w:r>
      <w:r>
        <w:rPr>
          <w:rFonts w:asciiTheme="majorBidi" w:hAnsiTheme="majorBidi" w:cstheme="majorBidi"/>
        </w:rPr>
        <w:t xml:space="preserve">, </w:t>
      </w:r>
      <w:r w:rsidR="00605C1A" w:rsidRPr="00605C1A">
        <w:rPr>
          <w:rFonts w:asciiTheme="majorBidi" w:hAnsiTheme="majorBidi" w:cstheme="majorBidi"/>
        </w:rPr>
        <w:t xml:space="preserve">meliputi: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penyediaan </w:t>
      </w:r>
      <w:r w:rsidRPr="00605C1A">
        <w:rPr>
          <w:rFonts w:asciiTheme="majorBidi" w:hAnsiTheme="majorBidi" w:cstheme="majorBidi"/>
          <w:i/>
          <w:iCs/>
        </w:rPr>
        <w:t>Safe Deposit Box</w:t>
      </w:r>
      <w:r w:rsidRPr="00605C1A">
        <w:rPr>
          <w:rFonts w:asciiTheme="majorBidi" w:hAnsiTheme="majorBidi" w:cstheme="majorBidi"/>
        </w:rPr>
        <w:t xml:space="preserve"> (SDB);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 xml:space="preserve">Traveller’s Cheque </w:t>
      </w:r>
      <w:r w:rsidRPr="00605C1A">
        <w:rPr>
          <w:rFonts w:asciiTheme="majorBidi" w:hAnsiTheme="majorBidi" w:cstheme="majorBidi"/>
        </w:rPr>
        <w:t>(TC);</w:t>
      </w:r>
      <w:r w:rsidRPr="00605C1A">
        <w:rPr>
          <w:rFonts w:asciiTheme="majorBidi" w:hAnsiTheme="majorBidi" w:cstheme="majorBidi"/>
          <w:i/>
          <w:iCs/>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pembayaran gaji karyawan secara massal (</w:t>
      </w:r>
      <w:r w:rsidRPr="00605C1A">
        <w:rPr>
          <w:rFonts w:asciiTheme="majorBidi" w:hAnsiTheme="majorBidi" w:cstheme="majorBidi"/>
          <w:i/>
          <w:iCs/>
        </w:rPr>
        <w:t>payroll</w:t>
      </w:r>
      <w:r w:rsidRPr="00605C1A">
        <w:rPr>
          <w:rFonts w:asciiTheme="majorBidi" w:hAnsiTheme="majorBidi" w:cstheme="majorBidi"/>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pengelolaan kas (</w:t>
      </w:r>
      <w:r w:rsidRPr="00605C1A">
        <w:rPr>
          <w:rFonts w:asciiTheme="majorBidi" w:hAnsiTheme="majorBidi" w:cstheme="majorBidi"/>
          <w:i/>
          <w:iCs/>
        </w:rPr>
        <w:t>cash management</w:t>
      </w:r>
      <w:r w:rsidRPr="00605C1A">
        <w:rPr>
          <w:rFonts w:asciiTheme="majorBidi" w:hAnsiTheme="majorBidi" w:cstheme="majorBidi"/>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Layanan Nasabah Prima (LNP);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kustodian;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wali amanat;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penitipan dengan pengelolaan (</w:t>
      </w:r>
      <w:r w:rsidRPr="00605C1A">
        <w:rPr>
          <w:rFonts w:asciiTheme="majorBidi" w:hAnsiTheme="majorBidi" w:cstheme="majorBidi"/>
          <w:i/>
          <w:iCs/>
        </w:rPr>
        <w:t>trust</w:t>
      </w:r>
      <w:r w:rsidRPr="00605C1A">
        <w:rPr>
          <w:rFonts w:asciiTheme="majorBidi" w:hAnsiTheme="majorBidi" w:cstheme="majorBidi"/>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t>virtual account</w:t>
      </w:r>
      <w:r w:rsidRPr="00605C1A">
        <w:rPr>
          <w:rFonts w:asciiTheme="majorBidi" w:hAnsiTheme="majorBidi" w:cstheme="majorBidi"/>
        </w:rPr>
        <w:t>;</w:t>
      </w:r>
      <w:r w:rsidRPr="00605C1A">
        <w:rPr>
          <w:rFonts w:asciiTheme="majorBidi" w:hAnsiTheme="majorBidi" w:cstheme="majorBidi"/>
          <w:i/>
          <w:iCs/>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i/>
          <w:iCs/>
        </w:rPr>
        <w:lastRenderedPageBreak/>
        <w:t>cash pick up and delivery</w:t>
      </w:r>
      <w:r w:rsidRPr="00605C1A">
        <w:rPr>
          <w:rFonts w:asciiTheme="majorBidi" w:hAnsiTheme="majorBidi" w:cstheme="majorBidi"/>
        </w:rPr>
        <w:t>;</w:t>
      </w:r>
      <w:r w:rsidRPr="00605C1A">
        <w:rPr>
          <w:rFonts w:asciiTheme="majorBidi" w:hAnsiTheme="majorBidi" w:cstheme="majorBidi"/>
          <w:i/>
          <w:iCs/>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agen penampungan (</w:t>
      </w:r>
      <w:r w:rsidRPr="00605C1A">
        <w:rPr>
          <w:rFonts w:asciiTheme="majorBidi" w:hAnsiTheme="majorBidi" w:cstheme="majorBidi"/>
          <w:i/>
          <w:iCs/>
        </w:rPr>
        <w:t>escrow agent)</w:t>
      </w:r>
      <w:r w:rsidRPr="00605C1A">
        <w:rPr>
          <w:rFonts w:asciiTheme="majorBidi" w:hAnsiTheme="majorBidi" w:cstheme="majorBidi"/>
        </w:rPr>
        <w:t xml:space="preserve">; </w:t>
      </w:r>
    </w:p>
    <w:p w:rsidR="00605C1A" w:rsidRP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bank garansi; </w:t>
      </w:r>
    </w:p>
    <w:p w:rsidR="00605C1A" w:rsidRDefault="00605C1A"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605C1A">
        <w:rPr>
          <w:rFonts w:asciiTheme="majorBidi" w:hAnsiTheme="majorBidi" w:cstheme="majorBidi"/>
        </w:rPr>
        <w:t xml:space="preserve">Layanan Keuangan Tanpa Kantor Dalam Rangka Keuangan Inklusif (Laku Pandai); dan </w:t>
      </w:r>
    </w:p>
    <w:p w:rsidR="00D32C4C" w:rsidRPr="00605C1A" w:rsidRDefault="00D32C4C" w:rsidP="00714BCC">
      <w:pPr>
        <w:widowControl w:val="0"/>
        <w:numPr>
          <w:ilvl w:val="1"/>
          <w:numId w:val="19"/>
        </w:numPr>
        <w:overflowPunct w:val="0"/>
        <w:autoSpaceDE w:val="0"/>
        <w:autoSpaceDN w:val="0"/>
        <w:adjustRightInd w:val="0"/>
        <w:spacing w:line="360" w:lineRule="auto"/>
        <w:ind w:left="567" w:hanging="283"/>
        <w:jc w:val="both"/>
        <w:rPr>
          <w:rFonts w:asciiTheme="majorBidi" w:hAnsiTheme="majorBidi" w:cstheme="majorBidi"/>
        </w:rPr>
      </w:pPr>
      <w:r w:rsidRPr="00D32C4C">
        <w:rPr>
          <w:rFonts w:asciiTheme="majorBidi" w:hAnsiTheme="majorBidi" w:cstheme="majorBidi"/>
        </w:rPr>
        <w:t>kegiatan lainnya yang lazim dilakukan oleh Bank sepanjang tidak bertentangan dengan peraturan perundang-undangan dan Prinsip Syariah.</w:t>
      </w:r>
    </w:p>
    <w:p w:rsidR="00605C1A" w:rsidRPr="00D32C4C" w:rsidRDefault="00535797" w:rsidP="00535797">
      <w:pPr>
        <w:pStyle w:val="ListParagraph"/>
        <w:widowControl w:val="0"/>
        <w:overflowPunct w:val="0"/>
        <w:autoSpaceDE w:val="0"/>
        <w:autoSpaceDN w:val="0"/>
        <w:adjustRightInd w:val="0"/>
        <w:spacing w:line="360" w:lineRule="auto"/>
        <w:ind w:left="0" w:firstLine="709"/>
        <w:jc w:val="both"/>
        <w:rPr>
          <w:rFonts w:asciiTheme="majorBidi" w:hAnsiTheme="majorBidi" w:cstheme="majorBidi"/>
        </w:rPr>
      </w:pPr>
      <w:bookmarkStart w:id="2" w:name="page9"/>
      <w:bookmarkEnd w:id="2"/>
      <w:r>
        <w:rPr>
          <w:rFonts w:asciiTheme="majorBidi" w:hAnsiTheme="majorBidi" w:cstheme="majorBidi"/>
        </w:rPr>
        <w:t>Kendati produk-produk bank syariah begitu banyaknya namun produk-produk yang utama berkenaan dengan identita kesyariahannya sesungguhnya kembali kepada tiga klaster, yakni klaster funding (penghimpunan dana), klaster financing (penyaluran dana/pembiayaan), dan klaster jasa. Oleh karena itu pada bab ini pembahasan lebih dif</w:t>
      </w:r>
      <w:r w:rsidR="004E447D">
        <w:rPr>
          <w:rFonts w:asciiTheme="majorBidi" w:hAnsiTheme="majorBidi" w:cstheme="majorBidi"/>
        </w:rPr>
        <w:t>o</w:t>
      </w:r>
      <w:r>
        <w:rPr>
          <w:rFonts w:asciiTheme="majorBidi" w:hAnsiTheme="majorBidi" w:cstheme="majorBidi"/>
        </w:rPr>
        <w:t>kuskan pada produk-produk bank syariah dalam ketiga klaster utama tersebut.</w:t>
      </w:r>
    </w:p>
    <w:p w:rsidR="00B26F32" w:rsidRPr="00B26F32" w:rsidRDefault="00B26F32" w:rsidP="00B26F32">
      <w:pPr>
        <w:spacing w:line="360" w:lineRule="auto"/>
        <w:ind w:firstLine="709"/>
        <w:jc w:val="both"/>
        <w:rPr>
          <w:rFonts w:ascii="Times New Roman" w:hAnsi="Times New Roman"/>
        </w:rPr>
      </w:pPr>
    </w:p>
    <w:p w:rsidR="00A33D80" w:rsidRDefault="00A33D80" w:rsidP="00475D70">
      <w:pPr>
        <w:pStyle w:val="ListParagraph"/>
        <w:numPr>
          <w:ilvl w:val="0"/>
          <w:numId w:val="1"/>
        </w:numPr>
        <w:spacing w:line="360" w:lineRule="auto"/>
        <w:ind w:left="426" w:hanging="426"/>
        <w:contextualSpacing/>
        <w:rPr>
          <w:rFonts w:ascii="Times New Roman" w:hAnsi="Times New Roman"/>
          <w:b/>
          <w:bCs/>
        </w:rPr>
      </w:pPr>
      <w:r w:rsidRPr="00A33D80">
        <w:rPr>
          <w:rFonts w:ascii="Times New Roman" w:hAnsi="Times New Roman"/>
          <w:b/>
          <w:bCs/>
        </w:rPr>
        <w:t>Problem Paradigmatik pada Produk Funding</w:t>
      </w:r>
    </w:p>
    <w:p w:rsidR="00A160EB" w:rsidRDefault="001F0840" w:rsidP="00A160EB">
      <w:pPr>
        <w:pStyle w:val="ListParagraph"/>
        <w:spacing w:line="360" w:lineRule="auto"/>
        <w:ind w:left="0" w:firstLine="709"/>
        <w:contextualSpacing/>
        <w:jc w:val="both"/>
        <w:rPr>
          <w:rFonts w:ascii="Times New Roman" w:hAnsi="Times New Roman"/>
        </w:rPr>
      </w:pPr>
      <w:r>
        <w:rPr>
          <w:rFonts w:ascii="Times New Roman" w:hAnsi="Times New Roman"/>
        </w:rPr>
        <w:t>Produk funding adalah produk-produk bank</w:t>
      </w:r>
      <w:r w:rsidR="0008239B">
        <w:rPr>
          <w:rFonts w:ascii="Times New Roman" w:hAnsi="Times New Roman"/>
        </w:rPr>
        <w:t xml:space="preserve"> yang bertujuan menghimpun dana masyarakat baik dalam bentuk tabungan, deposito, ataupun giro.</w:t>
      </w:r>
      <w:r w:rsidR="00733BBA">
        <w:rPr>
          <w:rFonts w:ascii="Times New Roman" w:hAnsi="Times New Roman"/>
        </w:rPr>
        <w:t xml:space="preserve"> </w:t>
      </w:r>
      <w:r w:rsidR="00795C4B">
        <w:rPr>
          <w:rFonts w:ascii="Times New Roman" w:hAnsi="Times New Roman"/>
        </w:rPr>
        <w:t xml:space="preserve">Dalam </w:t>
      </w:r>
      <w:r w:rsidR="00795C4B" w:rsidRPr="00795C4B">
        <w:rPr>
          <w:rFonts w:ascii="Times New Roman" w:hAnsi="Times New Roman"/>
          <w:i/>
          <w:iCs/>
        </w:rPr>
        <w:t xml:space="preserve">Kodifikasi Produk dan Aktivitas Standar Bank Umum Syariah dan Unit Usaha Syariah </w:t>
      </w:r>
      <w:r w:rsidR="00795C4B">
        <w:rPr>
          <w:rFonts w:ascii="Times New Roman" w:hAnsi="Times New Roman"/>
        </w:rPr>
        <w:t>yang dikeluarkan oleh OJK (Otoritas Jasa Keuangan) tahun 2015 disebutkan bahwa produk penghimpunan dana pada bank syariah secara umum dibedakan menjadi dua kategori</w:t>
      </w:r>
      <w:r w:rsidR="00A160EB">
        <w:rPr>
          <w:rFonts w:ascii="Times New Roman" w:hAnsi="Times New Roman"/>
        </w:rPr>
        <w:t>,</w:t>
      </w:r>
      <w:r w:rsidR="00795C4B">
        <w:rPr>
          <w:rFonts w:ascii="Times New Roman" w:hAnsi="Times New Roman"/>
        </w:rPr>
        <w:t xml:space="preserve"> yakni</w:t>
      </w:r>
      <w:r w:rsidR="00A160EB">
        <w:rPr>
          <w:rFonts w:ascii="Times New Roman" w:hAnsi="Times New Roman"/>
        </w:rPr>
        <w:t>:</w:t>
      </w:r>
      <w:r w:rsidR="00795C4B">
        <w:rPr>
          <w:rFonts w:ascii="Times New Roman" w:hAnsi="Times New Roman"/>
        </w:rPr>
        <w:t xml:space="preserve"> </w:t>
      </w:r>
    </w:p>
    <w:p w:rsidR="00A160EB" w:rsidRDefault="00A160EB" w:rsidP="00714BCC">
      <w:pPr>
        <w:pStyle w:val="ListParagraph"/>
        <w:numPr>
          <w:ilvl w:val="1"/>
          <w:numId w:val="3"/>
        </w:numPr>
        <w:spacing w:line="360" w:lineRule="auto"/>
        <w:ind w:left="567" w:hanging="283"/>
        <w:contextualSpacing/>
        <w:jc w:val="both"/>
        <w:rPr>
          <w:rFonts w:ascii="Times New Roman" w:hAnsi="Times New Roman"/>
        </w:rPr>
      </w:pPr>
      <w:r>
        <w:rPr>
          <w:rFonts w:ascii="Times New Roman" w:hAnsi="Times New Roman"/>
        </w:rPr>
        <w:t>Produk s</w:t>
      </w:r>
      <w:r w:rsidR="00795C4B">
        <w:rPr>
          <w:rFonts w:ascii="Times New Roman" w:hAnsi="Times New Roman"/>
        </w:rPr>
        <w:t>impanan</w:t>
      </w:r>
      <w:r w:rsidR="004D56C3">
        <w:rPr>
          <w:rFonts w:ascii="Times New Roman" w:hAnsi="Times New Roman"/>
        </w:rPr>
        <w:t>,</w:t>
      </w:r>
      <w:r w:rsidR="0004015F">
        <w:rPr>
          <w:rStyle w:val="FootnoteReference"/>
          <w:rFonts w:ascii="Times New Roman" w:hAnsi="Times New Roman"/>
        </w:rPr>
        <w:footnoteReference w:id="3"/>
      </w:r>
      <w:r w:rsidR="004D56C3">
        <w:rPr>
          <w:rFonts w:ascii="Times New Roman" w:hAnsi="Times New Roman"/>
        </w:rPr>
        <w:t xml:space="preserve"> </w:t>
      </w:r>
      <w:r>
        <w:rPr>
          <w:rFonts w:ascii="Times New Roman" w:hAnsi="Times New Roman"/>
        </w:rPr>
        <w:t xml:space="preserve">basis akadnya adalah </w:t>
      </w:r>
      <w:r w:rsidRPr="004E2E13">
        <w:rPr>
          <w:rFonts w:ascii="Times New Roman" w:hAnsi="Times New Roman"/>
          <w:i/>
          <w:iCs/>
        </w:rPr>
        <w:t>wadi’ah</w:t>
      </w:r>
      <w:r>
        <w:rPr>
          <w:rFonts w:ascii="Times New Roman" w:hAnsi="Times New Roman"/>
        </w:rPr>
        <w:t>. Produk simpanan meliputi:</w:t>
      </w:r>
    </w:p>
    <w:p w:rsidR="00A160EB" w:rsidRPr="00375445" w:rsidRDefault="004D56C3" w:rsidP="00714BCC">
      <w:pPr>
        <w:pStyle w:val="ListParagraph"/>
        <w:numPr>
          <w:ilvl w:val="2"/>
          <w:numId w:val="4"/>
        </w:numPr>
        <w:spacing w:line="360" w:lineRule="auto"/>
        <w:ind w:left="851" w:hanging="284"/>
        <w:contextualSpacing/>
        <w:jc w:val="both"/>
        <w:rPr>
          <w:rFonts w:ascii="Times New Roman" w:hAnsi="Times New Roman"/>
        </w:rPr>
      </w:pPr>
      <w:r w:rsidRPr="004D56C3">
        <w:rPr>
          <w:rFonts w:asciiTheme="majorBidi" w:hAnsiTheme="majorBidi" w:cstheme="majorBidi"/>
        </w:rPr>
        <w:t xml:space="preserve">Giro, yaitu </w:t>
      </w:r>
      <w:r>
        <w:rPr>
          <w:rFonts w:asciiTheme="majorBidi" w:hAnsiTheme="majorBidi" w:cstheme="majorBidi"/>
        </w:rPr>
        <w:t>s</w:t>
      </w:r>
      <w:r w:rsidRPr="004D56C3">
        <w:rPr>
          <w:rFonts w:asciiTheme="majorBidi" w:eastAsia="Bookman Old Style" w:hAnsiTheme="majorBidi" w:cstheme="majorBidi"/>
        </w:rPr>
        <w:t xml:space="preserve">impanan  nasabah  pada  </w:t>
      </w:r>
      <w:r>
        <w:rPr>
          <w:rFonts w:asciiTheme="majorBidi" w:eastAsia="Bookman Old Style" w:hAnsiTheme="majorBidi" w:cstheme="majorBidi"/>
        </w:rPr>
        <w:t>b</w:t>
      </w:r>
      <w:r w:rsidRPr="004D56C3">
        <w:rPr>
          <w:rFonts w:asciiTheme="majorBidi" w:eastAsia="Bookman Old Style" w:hAnsiTheme="majorBidi" w:cstheme="majorBidi"/>
        </w:rPr>
        <w:t>ank  yang  penarikannya  dapat dilakukan setiap saat dengan menggunakan cek, bilyet giro,</w:t>
      </w:r>
      <w:r>
        <w:rPr>
          <w:rFonts w:asciiTheme="majorBidi" w:eastAsia="Bookman Old Style" w:hAnsiTheme="majorBidi" w:cstheme="majorBidi"/>
        </w:rPr>
        <w:t xml:space="preserve"> </w:t>
      </w:r>
      <w:r w:rsidRPr="004D56C3">
        <w:rPr>
          <w:rFonts w:asciiTheme="majorBidi" w:eastAsia="Bookman Old Style" w:hAnsiTheme="majorBidi" w:cstheme="majorBidi"/>
        </w:rPr>
        <w:t>sarana   perintah   pembayaran   lainnya,   atau   dengan pemindahbukuan.</w:t>
      </w:r>
      <w:r w:rsidR="00375445">
        <w:rPr>
          <w:rFonts w:asciiTheme="majorBidi" w:eastAsia="Bookman Old Style" w:hAnsiTheme="majorBidi" w:cstheme="majorBidi"/>
        </w:rPr>
        <w:t xml:space="preserve"> Beberapa ketentuan giro wadi’ah ini yaitu:</w:t>
      </w:r>
    </w:p>
    <w:p w:rsidR="00673A32" w:rsidRPr="00673A32" w:rsidRDefault="00673A32"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673A32">
        <w:rPr>
          <w:rFonts w:asciiTheme="majorBidi" w:eastAsia="Bookman Old Style" w:hAnsiTheme="majorBidi" w:cstheme="majorBidi"/>
        </w:rPr>
        <w:t>Bank  bertindak  sebagai  penerima  dana  titipan  dan nasabah bertindak sebagai penitip dana.</w:t>
      </w:r>
    </w:p>
    <w:p w:rsidR="00673A32" w:rsidRPr="00673A32" w:rsidRDefault="00673A32"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673A32">
        <w:rPr>
          <w:rFonts w:asciiTheme="majorBidi" w:eastAsia="Bookman Old Style" w:hAnsiTheme="majorBidi" w:cstheme="majorBidi"/>
        </w:rPr>
        <w:lastRenderedPageBreak/>
        <w:t>Bank  tidak  diperkenankan  menjanjikan  pemberian imbalan atau bonus kepada nasabah.</w:t>
      </w:r>
    </w:p>
    <w:p w:rsidR="00673A32" w:rsidRPr="00673A32" w:rsidRDefault="00673A32"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673A32">
        <w:rPr>
          <w:rFonts w:asciiTheme="majorBidi" w:eastAsia="Bookman Old Style" w:hAnsiTheme="majorBidi" w:cstheme="majorBidi"/>
        </w:rPr>
        <w:t>Bank menjamin pengembalian dana titipan nasabah.</w:t>
      </w:r>
    </w:p>
    <w:p w:rsidR="00673A32" w:rsidRPr="00673A32" w:rsidRDefault="00673A32"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673A32">
        <w:rPr>
          <w:rFonts w:asciiTheme="majorBidi" w:eastAsia="Bookman Old Style" w:hAnsiTheme="majorBidi" w:cstheme="majorBidi"/>
        </w:rPr>
        <w:t>Dana titipan dapat diambil sewaktu-waktu.</w:t>
      </w:r>
    </w:p>
    <w:p w:rsidR="00673A32" w:rsidRDefault="00CF2809"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6123DC">
        <w:rPr>
          <w:rFonts w:asciiTheme="majorBidi" w:eastAsia="Bookman Old Style" w:hAnsiTheme="majorBidi" w:cstheme="majorBidi"/>
        </w:rPr>
        <w:t>Dapat  dikenakan  biaya  administrasi  rekening  berupa</w:t>
      </w:r>
      <w:r>
        <w:rPr>
          <w:rFonts w:asciiTheme="majorBidi" w:eastAsia="Bookman Old Style" w:hAnsiTheme="majorBidi" w:cstheme="majorBidi"/>
        </w:rPr>
        <w:t xml:space="preserve"> </w:t>
      </w:r>
      <w:r w:rsidRPr="006123DC">
        <w:rPr>
          <w:rFonts w:asciiTheme="majorBidi" w:eastAsia="Bookman Old Style" w:hAnsiTheme="majorBidi" w:cstheme="majorBidi"/>
        </w:rPr>
        <w:t>biaya-biaya   yang</w:t>
      </w:r>
      <w:r>
        <w:rPr>
          <w:rFonts w:asciiTheme="majorBidi" w:eastAsia="Bookman Old Style" w:hAnsiTheme="majorBidi" w:cstheme="majorBidi"/>
        </w:rPr>
        <w:t xml:space="preserve"> </w:t>
      </w:r>
      <w:r w:rsidRPr="006123DC">
        <w:rPr>
          <w:rFonts w:asciiTheme="majorBidi" w:eastAsia="Bookman Old Style" w:hAnsiTheme="majorBidi" w:cstheme="majorBidi"/>
        </w:rPr>
        <w:t>terkait   langsung</w:t>
      </w:r>
      <w:r>
        <w:rPr>
          <w:rFonts w:asciiTheme="majorBidi" w:eastAsia="Bookman Old Style" w:hAnsiTheme="majorBidi" w:cstheme="majorBidi"/>
        </w:rPr>
        <w:t xml:space="preserve"> </w:t>
      </w:r>
      <w:r w:rsidRPr="006123DC">
        <w:rPr>
          <w:rFonts w:asciiTheme="majorBidi" w:eastAsia="Bookman Old Style" w:hAnsiTheme="majorBidi" w:cstheme="majorBidi"/>
        </w:rPr>
        <w:t>dengan</w:t>
      </w:r>
      <w:r>
        <w:rPr>
          <w:rFonts w:asciiTheme="majorBidi" w:eastAsia="Bookman Old Style" w:hAnsiTheme="majorBidi" w:cstheme="majorBidi"/>
        </w:rPr>
        <w:t xml:space="preserve"> </w:t>
      </w:r>
      <w:r w:rsidRPr="006123DC">
        <w:rPr>
          <w:rFonts w:asciiTheme="majorBidi" w:eastAsia="Bookman Old Style" w:hAnsiTheme="majorBidi" w:cstheme="majorBidi"/>
        </w:rPr>
        <w:t>biaya</w:t>
      </w:r>
      <w:r w:rsidRPr="00673A32">
        <w:rPr>
          <w:rFonts w:asciiTheme="majorBidi" w:eastAsia="Bookman Old Style" w:hAnsiTheme="majorBidi" w:cstheme="majorBidi"/>
        </w:rPr>
        <w:t xml:space="preserve"> </w:t>
      </w:r>
      <w:r w:rsidR="006123DC" w:rsidRPr="00673A32">
        <w:rPr>
          <w:rFonts w:asciiTheme="majorBidi" w:eastAsia="Bookman Old Style" w:hAnsiTheme="majorBidi" w:cstheme="majorBidi"/>
        </w:rPr>
        <w:t>pengelolaan rekening antara lain biaya cek/bilyet giro, biaya meterai, cetak laporan transaksi dan saldo rekening, pembukaan dan penutupan rekening.</w:t>
      </w:r>
      <w:r w:rsidR="006123DC">
        <w:rPr>
          <w:rFonts w:asciiTheme="majorBidi" w:eastAsia="Bookman Old Style" w:hAnsiTheme="majorBidi" w:cstheme="majorBidi"/>
        </w:rPr>
        <w:t xml:space="preserve"> </w:t>
      </w:r>
    </w:p>
    <w:p w:rsidR="00CF2809" w:rsidRPr="002A2FEA" w:rsidRDefault="00CF2809"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CF2809">
        <w:rPr>
          <w:rFonts w:asciiTheme="majorBidi" w:eastAsia="Bookman Old Style" w:hAnsiTheme="majorBidi" w:cstheme="majorBidi"/>
          <w:sz w:val="22"/>
        </w:rPr>
        <w:t>Zakat atas bonus yang diterima nasabah dapat dipotong oleh bank sesuai permintaan nasabah pada perjanjian pembukaan rekening giro.</w:t>
      </w:r>
      <w:r>
        <w:rPr>
          <w:rFonts w:asciiTheme="majorBidi" w:eastAsia="Bookman Old Style" w:hAnsiTheme="majorBidi" w:cstheme="majorBidi"/>
          <w:sz w:val="22"/>
        </w:rPr>
        <w:t xml:space="preserve"> </w:t>
      </w:r>
    </w:p>
    <w:p w:rsidR="00CF2809" w:rsidRPr="002A2FEA" w:rsidRDefault="002A2FEA" w:rsidP="00714BCC">
      <w:pPr>
        <w:pStyle w:val="ListParagraph"/>
        <w:numPr>
          <w:ilvl w:val="0"/>
          <w:numId w:val="6"/>
        </w:numPr>
        <w:spacing w:line="360" w:lineRule="auto"/>
        <w:ind w:left="1134" w:hanging="283"/>
        <w:jc w:val="both"/>
        <w:rPr>
          <w:rFonts w:asciiTheme="majorBidi" w:eastAsia="Bookman Old Style" w:hAnsiTheme="majorBidi" w:cstheme="majorBidi"/>
        </w:rPr>
      </w:pPr>
      <w:r w:rsidRPr="002A2FEA">
        <w:rPr>
          <w:rFonts w:asciiTheme="majorBidi" w:eastAsia="Bookman Old Style" w:hAnsiTheme="majorBidi" w:cstheme="majorBidi"/>
        </w:rPr>
        <w:t>Dapat diberikan hadiah dengan memenuhi persyaratan antara lain</w:t>
      </w:r>
      <w:r w:rsidR="00CF2809" w:rsidRPr="002A2FEA">
        <w:rPr>
          <w:rFonts w:asciiTheme="majorBidi" w:eastAsia="Bookman Old Style" w:hAnsiTheme="majorBidi" w:cstheme="majorBidi"/>
        </w:rPr>
        <w:t>:</w:t>
      </w:r>
    </w:p>
    <w:p w:rsidR="00CF2809" w:rsidRPr="002A2FEA" w:rsidRDefault="00CF2809" w:rsidP="00714BCC">
      <w:pPr>
        <w:pStyle w:val="ListParagraph"/>
        <w:numPr>
          <w:ilvl w:val="2"/>
          <w:numId w:val="7"/>
        </w:numPr>
        <w:spacing w:line="360" w:lineRule="auto"/>
        <w:ind w:left="1418" w:hanging="284"/>
        <w:jc w:val="both"/>
        <w:rPr>
          <w:rFonts w:asciiTheme="majorBidi" w:eastAsia="Bookman Old Style" w:hAnsiTheme="majorBidi" w:cstheme="majorBidi"/>
        </w:rPr>
      </w:pPr>
      <w:r w:rsidRPr="002A2FEA">
        <w:rPr>
          <w:rFonts w:asciiTheme="majorBidi" w:eastAsia="Bookman Old Style" w:hAnsiTheme="majorBidi" w:cstheme="majorBidi"/>
        </w:rPr>
        <w:t>hadiah  tidak  diperjanjikan,  tidak  menjurus  pada</w:t>
      </w:r>
      <w:r w:rsidR="002A2FEA" w:rsidRPr="002A2FEA">
        <w:rPr>
          <w:rFonts w:asciiTheme="majorBidi" w:eastAsia="Bookman Old Style" w:hAnsiTheme="majorBidi" w:cstheme="majorBidi"/>
        </w:rPr>
        <w:t xml:space="preserve"> </w:t>
      </w:r>
      <w:r w:rsidRPr="002A2FEA">
        <w:rPr>
          <w:rFonts w:asciiTheme="majorBidi" w:eastAsia="Bookman Old Style" w:hAnsiTheme="majorBidi" w:cstheme="majorBidi"/>
        </w:rPr>
        <w:t>praktek riba tersel</w:t>
      </w:r>
      <w:r w:rsidR="002A2FEA" w:rsidRPr="002A2FEA">
        <w:rPr>
          <w:rFonts w:asciiTheme="majorBidi" w:eastAsia="Bookman Old Style" w:hAnsiTheme="majorBidi" w:cstheme="majorBidi"/>
        </w:rPr>
        <w:t>ubung dan/atau tidak menjadi ke</w:t>
      </w:r>
      <w:r w:rsidRPr="002A2FEA">
        <w:rPr>
          <w:rFonts w:asciiTheme="majorBidi" w:eastAsia="Bookman Old Style" w:hAnsiTheme="majorBidi" w:cstheme="majorBidi"/>
        </w:rPr>
        <w:t>laziman (kebiasaan);</w:t>
      </w:r>
    </w:p>
    <w:p w:rsidR="00CF2809" w:rsidRPr="002A2FEA" w:rsidRDefault="00CF2809" w:rsidP="00714BCC">
      <w:pPr>
        <w:pStyle w:val="ListParagraph"/>
        <w:numPr>
          <w:ilvl w:val="2"/>
          <w:numId w:val="7"/>
        </w:numPr>
        <w:spacing w:line="360" w:lineRule="auto"/>
        <w:ind w:left="1418" w:hanging="284"/>
        <w:jc w:val="both"/>
        <w:rPr>
          <w:rFonts w:asciiTheme="majorBidi" w:eastAsia="Bookman Old Style" w:hAnsiTheme="majorBidi" w:cstheme="majorBidi"/>
        </w:rPr>
      </w:pPr>
      <w:r w:rsidRPr="002A2FEA">
        <w:rPr>
          <w:rFonts w:asciiTheme="majorBidi" w:eastAsia="Bookman Old Style" w:hAnsiTheme="majorBidi" w:cstheme="majorBidi"/>
        </w:rPr>
        <w:t>hadiah harus dalam bentuk barang dan/atau jasa</w:t>
      </w:r>
      <w:r w:rsidR="002A2FEA" w:rsidRPr="002A2FEA">
        <w:rPr>
          <w:rFonts w:asciiTheme="majorBidi" w:eastAsia="Bookman Old Style" w:hAnsiTheme="majorBidi" w:cstheme="majorBidi"/>
        </w:rPr>
        <w:t xml:space="preserve"> </w:t>
      </w:r>
      <w:r w:rsidRPr="002A2FEA">
        <w:rPr>
          <w:rFonts w:asciiTheme="majorBidi" w:eastAsia="Bookman Old Style" w:hAnsiTheme="majorBidi" w:cstheme="majorBidi"/>
        </w:rPr>
        <w:t>(tidak boleh dalam bentuk uang);</w:t>
      </w:r>
    </w:p>
    <w:p w:rsidR="00CF2809" w:rsidRPr="002A2FEA" w:rsidRDefault="00CF2809" w:rsidP="00714BCC">
      <w:pPr>
        <w:pStyle w:val="ListParagraph"/>
        <w:numPr>
          <w:ilvl w:val="2"/>
          <w:numId w:val="7"/>
        </w:numPr>
        <w:spacing w:line="360" w:lineRule="auto"/>
        <w:ind w:left="1418" w:hanging="284"/>
        <w:jc w:val="both"/>
        <w:rPr>
          <w:rFonts w:asciiTheme="majorBidi" w:eastAsia="Bookman Old Style" w:hAnsiTheme="majorBidi" w:cstheme="majorBidi"/>
        </w:rPr>
      </w:pPr>
      <w:r w:rsidRPr="002A2FEA">
        <w:rPr>
          <w:rFonts w:asciiTheme="majorBidi" w:eastAsia="Bookman Old Style" w:hAnsiTheme="majorBidi" w:cstheme="majorBidi"/>
        </w:rPr>
        <w:t>apabila hadiah dalam bentuk barang harus berupa</w:t>
      </w:r>
      <w:r w:rsidR="002A2FEA" w:rsidRPr="002A2FEA">
        <w:rPr>
          <w:rFonts w:asciiTheme="majorBidi" w:eastAsia="Bookman Old Style" w:hAnsiTheme="majorBidi" w:cstheme="majorBidi"/>
        </w:rPr>
        <w:t xml:space="preserve"> </w:t>
      </w:r>
      <w:r w:rsidRPr="002A2FEA">
        <w:rPr>
          <w:rFonts w:asciiTheme="majorBidi" w:eastAsia="Bookman Old Style" w:hAnsiTheme="majorBidi" w:cstheme="majorBidi"/>
        </w:rPr>
        <w:t>benda yang wujud (hakiki maupun hukmi) dan halal;</w:t>
      </w:r>
      <w:r w:rsidR="002A2FEA" w:rsidRPr="002A2FEA">
        <w:rPr>
          <w:rFonts w:asciiTheme="majorBidi" w:eastAsia="Bookman Old Style" w:hAnsiTheme="majorBidi" w:cstheme="majorBidi"/>
        </w:rPr>
        <w:t xml:space="preserve"> </w:t>
      </w:r>
      <w:r w:rsidRPr="002A2FEA">
        <w:rPr>
          <w:rFonts w:asciiTheme="majorBidi" w:eastAsia="Bookman Old Style" w:hAnsiTheme="majorBidi" w:cstheme="majorBidi"/>
        </w:rPr>
        <w:t xml:space="preserve">diberikan sebelum terjadinya akad </w:t>
      </w:r>
      <w:r w:rsidRPr="002A2FEA">
        <w:rPr>
          <w:rFonts w:asciiTheme="majorBidi" w:eastAsia="Bookman Old Style" w:hAnsiTheme="majorBidi" w:cstheme="majorBidi"/>
          <w:i/>
        </w:rPr>
        <w:t>wadi’ah</w:t>
      </w:r>
      <w:r w:rsidRPr="002A2FEA">
        <w:rPr>
          <w:rFonts w:asciiTheme="majorBidi" w:eastAsia="Bookman Old Style" w:hAnsiTheme="majorBidi" w:cstheme="majorBidi"/>
        </w:rPr>
        <w:t>.</w:t>
      </w:r>
    </w:p>
    <w:p w:rsidR="002A2FEA" w:rsidRPr="00C53C28" w:rsidRDefault="00A160EB" w:rsidP="00714BCC">
      <w:pPr>
        <w:pStyle w:val="ListParagraph"/>
        <w:numPr>
          <w:ilvl w:val="2"/>
          <w:numId w:val="4"/>
        </w:numPr>
        <w:spacing w:line="360" w:lineRule="auto"/>
        <w:ind w:left="851" w:hanging="284"/>
        <w:contextualSpacing/>
        <w:jc w:val="both"/>
        <w:rPr>
          <w:rFonts w:asciiTheme="majorBidi" w:eastAsia="Bookman Old Style" w:hAnsiTheme="majorBidi" w:cstheme="majorBidi"/>
        </w:rPr>
      </w:pPr>
      <w:r w:rsidRPr="002A2FEA">
        <w:rPr>
          <w:rFonts w:ascii="Times New Roman" w:hAnsi="Times New Roman"/>
        </w:rPr>
        <w:t>Tabungan</w:t>
      </w:r>
      <w:r w:rsidR="002A2FEA" w:rsidRPr="002A2FEA">
        <w:rPr>
          <w:rFonts w:ascii="Times New Roman" w:hAnsi="Times New Roman"/>
        </w:rPr>
        <w:t xml:space="preserve">, yaitu </w:t>
      </w:r>
      <w:r w:rsidR="002A2FEA" w:rsidRPr="002A2FEA">
        <w:rPr>
          <w:rFonts w:asciiTheme="majorBidi" w:eastAsia="Bookman Old Style" w:hAnsiTheme="majorBidi" w:cstheme="majorBidi"/>
        </w:rPr>
        <w:t xml:space="preserve">simpanan  dana  nasabah  pada  Bank  yang  penarikannya hanya  dapat  </w:t>
      </w:r>
      <w:r w:rsidR="002A2FEA">
        <w:rPr>
          <w:rFonts w:asciiTheme="majorBidi" w:eastAsia="Bookman Old Style" w:hAnsiTheme="majorBidi" w:cstheme="majorBidi"/>
        </w:rPr>
        <w:t>d</w:t>
      </w:r>
      <w:r w:rsidR="002A2FEA" w:rsidRPr="002A2FEA">
        <w:rPr>
          <w:rFonts w:asciiTheme="majorBidi" w:eastAsia="Bookman Old Style" w:hAnsiTheme="majorBidi" w:cstheme="majorBidi"/>
        </w:rPr>
        <w:t>ilakukan  menurut  syarat  tertentu  yang disepakati, tetapi tidak dapat ditarik dengan cek/bilyet giro, dan atau alat lainnya yang dipersamakan dengan itu.</w:t>
      </w:r>
      <w:r w:rsidR="002A2FEA">
        <w:rPr>
          <w:rFonts w:asciiTheme="majorBidi" w:eastAsia="Bookman Old Style" w:hAnsiTheme="majorBidi" w:cstheme="majorBidi"/>
        </w:rPr>
        <w:t xml:space="preserve"> </w:t>
      </w:r>
      <w:r w:rsidR="00C53C28">
        <w:rPr>
          <w:rFonts w:asciiTheme="majorBidi" w:eastAsia="Bookman Old Style" w:hAnsiTheme="majorBidi" w:cstheme="majorBidi"/>
        </w:rPr>
        <w:t>K</w:t>
      </w:r>
      <w:r w:rsidR="002A2FEA">
        <w:rPr>
          <w:rFonts w:asciiTheme="majorBidi" w:eastAsia="Bookman Old Style" w:hAnsiTheme="majorBidi" w:cstheme="majorBidi"/>
        </w:rPr>
        <w:t xml:space="preserve">etentuan wadi’ah </w:t>
      </w:r>
      <w:r w:rsidR="00C53C28">
        <w:rPr>
          <w:rFonts w:asciiTheme="majorBidi" w:eastAsia="Bookman Old Style" w:hAnsiTheme="majorBidi" w:cstheme="majorBidi"/>
        </w:rPr>
        <w:t xml:space="preserve">pada produk tabungan ini pada dasarnya sama ketenuan wadi’ah pada produk giro juga. Letak perbedaannya lebih pada teknis perbankan, yani antara giro dengan tabungan. Adapun perbedaan utamanya adalah digunakannya </w:t>
      </w:r>
      <w:r w:rsidR="00C53C28" w:rsidRPr="00C53C28">
        <w:rPr>
          <w:rFonts w:asciiTheme="majorBidi" w:eastAsia="Bookman Old Style" w:hAnsiTheme="majorBidi" w:cstheme="majorBidi"/>
        </w:rPr>
        <w:t xml:space="preserve">buku tabungan atau </w:t>
      </w:r>
      <w:r w:rsidR="00C53C28" w:rsidRPr="00C53C28">
        <w:rPr>
          <w:rFonts w:asciiTheme="majorBidi" w:eastAsia="Bookman Old Style" w:hAnsiTheme="majorBidi" w:cstheme="majorBidi"/>
          <w:i/>
        </w:rPr>
        <w:t>account statement.</w:t>
      </w:r>
    </w:p>
    <w:p w:rsidR="001F0840" w:rsidRDefault="00A160EB" w:rsidP="00714BCC">
      <w:pPr>
        <w:pStyle w:val="ListParagraph"/>
        <w:numPr>
          <w:ilvl w:val="1"/>
          <w:numId w:val="3"/>
        </w:numPr>
        <w:spacing w:line="360" w:lineRule="auto"/>
        <w:ind w:left="567" w:hanging="283"/>
        <w:contextualSpacing/>
        <w:jc w:val="both"/>
        <w:rPr>
          <w:rFonts w:ascii="Times New Roman" w:hAnsi="Times New Roman"/>
        </w:rPr>
      </w:pPr>
      <w:r>
        <w:rPr>
          <w:rFonts w:ascii="Times New Roman" w:hAnsi="Times New Roman"/>
        </w:rPr>
        <w:t xml:space="preserve">Produk </w:t>
      </w:r>
      <w:r w:rsidR="00795C4B">
        <w:rPr>
          <w:rFonts w:ascii="Times New Roman" w:hAnsi="Times New Roman"/>
        </w:rPr>
        <w:t>investasi</w:t>
      </w:r>
      <w:r>
        <w:rPr>
          <w:rFonts w:ascii="Times New Roman" w:hAnsi="Times New Roman"/>
        </w:rPr>
        <w:t>,</w:t>
      </w:r>
      <w:r w:rsidR="008155F7">
        <w:rPr>
          <w:rStyle w:val="FootnoteReference"/>
          <w:rFonts w:ascii="Times New Roman" w:hAnsi="Times New Roman"/>
        </w:rPr>
        <w:footnoteReference w:id="4"/>
      </w:r>
      <w:r w:rsidR="00795C4B">
        <w:rPr>
          <w:rFonts w:ascii="Times New Roman" w:hAnsi="Times New Roman"/>
        </w:rPr>
        <w:t xml:space="preserve"> </w:t>
      </w:r>
      <w:r>
        <w:rPr>
          <w:rFonts w:ascii="Times New Roman" w:hAnsi="Times New Roman"/>
        </w:rPr>
        <w:t>basis akadnya adalah mudarabah. Produk ini meliputi:</w:t>
      </w:r>
    </w:p>
    <w:p w:rsidR="00633E79" w:rsidRPr="004251FE" w:rsidRDefault="00A160EB" w:rsidP="00714BCC">
      <w:pPr>
        <w:pStyle w:val="ListParagraph"/>
        <w:numPr>
          <w:ilvl w:val="2"/>
          <w:numId w:val="5"/>
        </w:numPr>
        <w:spacing w:line="360" w:lineRule="auto"/>
        <w:ind w:left="851" w:hanging="284"/>
        <w:contextualSpacing/>
        <w:jc w:val="both"/>
        <w:rPr>
          <w:rFonts w:ascii="Times New Roman" w:hAnsi="Times New Roman"/>
        </w:rPr>
      </w:pPr>
      <w:r>
        <w:rPr>
          <w:rFonts w:ascii="Times New Roman" w:hAnsi="Times New Roman"/>
        </w:rPr>
        <w:t>Giro</w:t>
      </w:r>
      <w:r w:rsidR="00633E79">
        <w:rPr>
          <w:rFonts w:ascii="Times New Roman" w:hAnsi="Times New Roman"/>
        </w:rPr>
        <w:t>, yaitu i</w:t>
      </w:r>
      <w:r w:rsidR="00633E79" w:rsidRPr="00633E79">
        <w:rPr>
          <w:rFonts w:asciiTheme="majorBidi" w:eastAsia="Bookman Old Style" w:hAnsiTheme="majorBidi" w:cstheme="majorBidi"/>
        </w:rPr>
        <w:t>nvestasi dana nasabah pada Bank yang penarikannya dapat</w:t>
      </w:r>
      <w:r w:rsidR="00633E79">
        <w:rPr>
          <w:rFonts w:asciiTheme="majorBidi" w:eastAsia="Bookman Old Style" w:hAnsiTheme="majorBidi" w:cstheme="majorBidi"/>
        </w:rPr>
        <w:t xml:space="preserve"> </w:t>
      </w:r>
      <w:r w:rsidR="00633E79" w:rsidRPr="00633E79">
        <w:rPr>
          <w:rFonts w:asciiTheme="majorBidi" w:eastAsia="Bookman Old Style" w:hAnsiTheme="majorBidi" w:cstheme="majorBidi"/>
        </w:rPr>
        <w:t>dilakukan  sesuai  kesepakatan  dengan  menggunakan  cek,</w:t>
      </w:r>
      <w:r w:rsidR="00633E79">
        <w:rPr>
          <w:rFonts w:asciiTheme="majorBidi" w:eastAsia="Bookman Old Style" w:hAnsiTheme="majorBidi" w:cstheme="majorBidi"/>
        </w:rPr>
        <w:t xml:space="preserve"> </w:t>
      </w:r>
      <w:r w:rsidR="00633E79" w:rsidRPr="00633E79">
        <w:rPr>
          <w:rFonts w:asciiTheme="majorBidi" w:eastAsia="Bookman Old Style" w:hAnsiTheme="majorBidi" w:cstheme="majorBidi"/>
        </w:rPr>
        <w:t>bilyet giro, sarana perintah pembayaran lainnya, atau dengan</w:t>
      </w:r>
      <w:r w:rsidR="00633E79">
        <w:rPr>
          <w:rFonts w:asciiTheme="majorBidi" w:eastAsia="Bookman Old Style" w:hAnsiTheme="majorBidi" w:cstheme="majorBidi"/>
        </w:rPr>
        <w:t xml:space="preserve"> </w:t>
      </w:r>
      <w:r w:rsidR="00633E79" w:rsidRPr="00633E79">
        <w:rPr>
          <w:rFonts w:asciiTheme="majorBidi" w:eastAsia="Bookman Old Style" w:hAnsiTheme="majorBidi" w:cstheme="majorBidi"/>
        </w:rPr>
        <w:t>pemindahbukuan.</w:t>
      </w:r>
      <w:r w:rsidR="00633E79">
        <w:rPr>
          <w:rFonts w:asciiTheme="majorBidi" w:eastAsia="Bookman Old Style" w:hAnsiTheme="majorBidi" w:cstheme="majorBidi"/>
        </w:rPr>
        <w:t xml:space="preserve"> Basis </w:t>
      </w:r>
      <w:r w:rsidR="00633E79">
        <w:rPr>
          <w:rFonts w:asciiTheme="majorBidi" w:eastAsia="Bookman Old Style" w:hAnsiTheme="majorBidi" w:cstheme="majorBidi"/>
        </w:rPr>
        <w:lastRenderedPageBreak/>
        <w:t>akadnya bisa mudarabah mutlaqah ataupun mudarabah muqayyadah.</w:t>
      </w:r>
      <w:r w:rsidR="004251FE">
        <w:rPr>
          <w:rFonts w:asciiTheme="majorBidi" w:eastAsia="Bookman Old Style" w:hAnsiTheme="majorBidi" w:cstheme="majorBidi"/>
        </w:rPr>
        <w:t xml:space="preserve"> Adapun ketentuan detailnya, antara lain sebagai berikut:</w:t>
      </w:r>
    </w:p>
    <w:p w:rsidR="004251FE" w:rsidRPr="004251FE" w:rsidRDefault="004251FE"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Bank bertindak sebagai pengelola dana (</w:t>
      </w:r>
      <w:r w:rsidRPr="004251FE">
        <w:rPr>
          <w:rFonts w:asciiTheme="majorBidi" w:eastAsia="Bookman Old Style" w:hAnsiTheme="majorBidi" w:cstheme="majorBidi"/>
          <w:i/>
        </w:rPr>
        <w:t>mudharib</w:t>
      </w:r>
      <w:r w:rsidRPr="004251FE">
        <w:rPr>
          <w:rFonts w:asciiTheme="majorBidi" w:eastAsia="Bookman Old Style" w:hAnsiTheme="majorBidi" w:cstheme="majorBidi"/>
        </w:rPr>
        <w:t>) dan nasabah bertindak sebagai pemilik dana (</w:t>
      </w:r>
      <w:r w:rsidRPr="004251FE">
        <w:rPr>
          <w:rFonts w:asciiTheme="majorBidi" w:eastAsia="Bookman Old Style" w:hAnsiTheme="majorBidi" w:cstheme="majorBidi"/>
          <w:i/>
        </w:rPr>
        <w:t>shahibul</w:t>
      </w:r>
      <w:r w:rsidRPr="004251FE">
        <w:rPr>
          <w:rFonts w:asciiTheme="majorBidi" w:eastAsia="Bookman Old Style" w:hAnsiTheme="majorBidi" w:cstheme="majorBidi"/>
        </w:rPr>
        <w:t xml:space="preserve"> </w:t>
      </w:r>
      <w:r w:rsidRPr="004251FE">
        <w:rPr>
          <w:rFonts w:asciiTheme="majorBidi" w:eastAsia="Bookman Old Style" w:hAnsiTheme="majorBidi" w:cstheme="majorBidi"/>
          <w:i/>
        </w:rPr>
        <w:t>maal</w:t>
      </w:r>
      <w:r w:rsidRPr="004251FE">
        <w:rPr>
          <w:rFonts w:asciiTheme="majorBidi" w:eastAsia="Bookman Old Style" w:hAnsiTheme="majorBidi" w:cstheme="majorBidi"/>
        </w:rPr>
        <w:t>).</w:t>
      </w:r>
    </w:p>
    <w:p w:rsidR="004251FE" w:rsidRPr="004251FE" w:rsidRDefault="004251FE"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 xml:space="preserve">Untuk akad </w:t>
      </w:r>
      <w:r w:rsidRPr="004251FE">
        <w:rPr>
          <w:rFonts w:asciiTheme="majorBidi" w:eastAsia="Bookman Old Style" w:hAnsiTheme="majorBidi" w:cstheme="majorBidi"/>
          <w:i/>
        </w:rPr>
        <w:t>mudharabah mutlaqah</w:t>
      </w:r>
      <w:r w:rsidRPr="004251FE">
        <w:rPr>
          <w:rFonts w:asciiTheme="majorBidi" w:eastAsia="Bookman Old Style" w:hAnsiTheme="majorBidi" w:cstheme="majorBidi"/>
        </w:rPr>
        <w:t>:</w:t>
      </w:r>
    </w:p>
    <w:p w:rsidR="004251FE" w:rsidRDefault="004251FE" w:rsidP="00714BCC">
      <w:pPr>
        <w:pStyle w:val="ListParagraph"/>
        <w:numPr>
          <w:ilvl w:val="2"/>
          <w:numId w:val="9"/>
        </w:numPr>
        <w:spacing w:line="360" w:lineRule="auto"/>
        <w:ind w:left="1560" w:hanging="142"/>
        <w:jc w:val="both"/>
        <w:rPr>
          <w:rFonts w:asciiTheme="majorBidi" w:eastAsia="Bookman Old Style" w:hAnsiTheme="majorBidi" w:cstheme="majorBidi"/>
        </w:rPr>
      </w:pPr>
      <w:r w:rsidRPr="00C42748">
        <w:rPr>
          <w:rFonts w:asciiTheme="majorBidi" w:eastAsia="Bookman Old Style" w:hAnsiTheme="majorBidi" w:cstheme="majorBidi"/>
        </w:rPr>
        <w:t>Bank  tidak  dibatasi  untuk  menggunakan  dana</w:t>
      </w:r>
      <w:r w:rsidR="00C42748" w:rsidRPr="00C42748">
        <w:rPr>
          <w:rFonts w:asciiTheme="majorBidi" w:eastAsia="Bookman Old Style" w:hAnsiTheme="majorBidi" w:cstheme="majorBidi"/>
        </w:rPr>
        <w:t xml:space="preserve"> </w:t>
      </w:r>
      <w:r w:rsidRPr="00C42748">
        <w:rPr>
          <w:rFonts w:asciiTheme="majorBidi" w:eastAsia="Bookman Old Style" w:hAnsiTheme="majorBidi" w:cstheme="majorBidi"/>
        </w:rPr>
        <w:t>nasabah dalam aktivitas penyaluran dana selama tidak bertentangan dengan Prinsip Syariah;</w:t>
      </w:r>
    </w:p>
    <w:p w:rsidR="00C42748" w:rsidRPr="00C42748" w:rsidRDefault="00C42748" w:rsidP="00714BCC">
      <w:pPr>
        <w:pStyle w:val="ListParagraph"/>
        <w:numPr>
          <w:ilvl w:val="2"/>
          <w:numId w:val="9"/>
        </w:numPr>
        <w:spacing w:line="360" w:lineRule="auto"/>
        <w:ind w:left="1560" w:hanging="142"/>
        <w:jc w:val="both"/>
        <w:rPr>
          <w:rFonts w:asciiTheme="majorBidi" w:eastAsia="Bookman Old Style" w:hAnsiTheme="majorBidi" w:cstheme="majorBidi"/>
        </w:rPr>
      </w:pPr>
      <w:r w:rsidRPr="004251FE">
        <w:rPr>
          <w:rFonts w:asciiTheme="majorBidi" w:eastAsia="Bookman Old Style" w:hAnsiTheme="majorBidi" w:cstheme="majorBidi"/>
        </w:rPr>
        <w:t>Pembagian keuntungan dinyatakan dalam bentuk nisbah yang disepakati.</w:t>
      </w:r>
    </w:p>
    <w:p w:rsidR="004251FE" w:rsidRPr="004251FE" w:rsidRDefault="004251FE"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 xml:space="preserve">Untuk akad </w:t>
      </w:r>
      <w:r w:rsidRPr="004251FE">
        <w:rPr>
          <w:rFonts w:asciiTheme="majorBidi" w:eastAsia="Bookman Old Style" w:hAnsiTheme="majorBidi" w:cstheme="majorBidi"/>
          <w:i/>
        </w:rPr>
        <w:t>mudharabah muqayyadah</w:t>
      </w:r>
      <w:r w:rsidRPr="004251FE">
        <w:rPr>
          <w:rFonts w:asciiTheme="majorBidi" w:eastAsia="Bookman Old Style" w:hAnsiTheme="majorBidi" w:cstheme="majorBidi"/>
        </w:rPr>
        <w:t>:</w:t>
      </w:r>
    </w:p>
    <w:p w:rsidR="004251FE" w:rsidRPr="004251FE" w:rsidRDefault="004251FE" w:rsidP="004251FE">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 </w:t>
      </w:r>
      <w:r w:rsidRPr="004251FE">
        <w:rPr>
          <w:rFonts w:asciiTheme="majorBidi" w:eastAsia="Bookman Old Style" w:hAnsiTheme="majorBidi" w:cstheme="majorBidi"/>
        </w:rPr>
        <w:t>nasabah (pemilik dana) memberikan syarat-syarat dan batasan tertentu kepada bank antara lain mengenai tempat, cara, dan/atau obyek investasi yang dinyatakan secara jelas dalam perjanjian;</w:t>
      </w:r>
    </w:p>
    <w:p w:rsidR="004251FE" w:rsidRPr="004251FE" w:rsidRDefault="004251FE" w:rsidP="00C42748">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ii. </w:t>
      </w:r>
      <w:r w:rsidRPr="004251FE">
        <w:rPr>
          <w:rFonts w:asciiTheme="majorBidi" w:eastAsia="Bookman Old Style" w:hAnsiTheme="majorBidi" w:cstheme="majorBidi"/>
        </w:rPr>
        <w:t xml:space="preserve">nasabah (pemilik dana) menanggung risiko kerugian dalam hal obyek investasi yang dibiayai atau </w:t>
      </w:r>
      <w:r w:rsidR="00C42748">
        <w:rPr>
          <w:rFonts w:asciiTheme="majorBidi" w:eastAsia="Bookman Old Style" w:hAnsiTheme="majorBidi" w:cstheme="majorBidi"/>
          <w:i/>
        </w:rPr>
        <w:t>underly</w:t>
      </w:r>
      <w:r w:rsidRPr="004251FE">
        <w:rPr>
          <w:rFonts w:asciiTheme="majorBidi" w:eastAsia="Bookman Old Style" w:hAnsiTheme="majorBidi" w:cstheme="majorBidi"/>
          <w:i/>
        </w:rPr>
        <w:t xml:space="preserve">ing asset </w:t>
      </w:r>
      <w:r w:rsidRPr="004251FE">
        <w:rPr>
          <w:rFonts w:asciiTheme="majorBidi" w:eastAsia="Bookman Old Style" w:hAnsiTheme="majorBidi" w:cstheme="majorBidi"/>
        </w:rPr>
        <w:t>mengalami penurunan kualitas atau kerugian;</w:t>
      </w:r>
    </w:p>
    <w:p w:rsidR="004251FE" w:rsidRPr="004251FE" w:rsidRDefault="004251FE" w:rsidP="004251FE">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iii. </w:t>
      </w:r>
      <w:r w:rsidRPr="004251FE">
        <w:rPr>
          <w:rFonts w:asciiTheme="majorBidi" w:eastAsia="Bookman Old Style" w:hAnsiTheme="majorBidi" w:cstheme="majorBidi"/>
        </w:rPr>
        <w:t>pembagian keuntungan dinyatakan dalam bentuk nisbah yang dis</w:t>
      </w:r>
      <w:r w:rsidR="00C42748">
        <w:rPr>
          <w:rFonts w:asciiTheme="majorBidi" w:eastAsia="Bookman Old Style" w:hAnsiTheme="majorBidi" w:cstheme="majorBidi"/>
        </w:rPr>
        <w:t>epakati atas pendapatan yang di</w:t>
      </w:r>
      <w:r w:rsidRPr="004251FE">
        <w:rPr>
          <w:rFonts w:asciiTheme="majorBidi" w:eastAsia="Bookman Old Style" w:hAnsiTheme="majorBidi" w:cstheme="majorBidi"/>
        </w:rPr>
        <w:t xml:space="preserve">peroleh dari </w:t>
      </w:r>
      <w:r w:rsidRPr="004251FE">
        <w:rPr>
          <w:rFonts w:asciiTheme="majorBidi" w:eastAsia="Bookman Old Style" w:hAnsiTheme="majorBidi" w:cstheme="majorBidi"/>
          <w:i/>
        </w:rPr>
        <w:t>underlying asset</w:t>
      </w:r>
      <w:r w:rsidRPr="004251FE">
        <w:rPr>
          <w:rFonts w:asciiTheme="majorBidi" w:eastAsia="Bookman Old Style" w:hAnsiTheme="majorBidi" w:cstheme="majorBidi"/>
        </w:rPr>
        <w:t xml:space="preserve"> atau obyek investasi yang dibiayai.</w:t>
      </w:r>
    </w:p>
    <w:p w:rsidR="004251FE" w:rsidRPr="004251FE" w:rsidRDefault="004251FE"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Bank tidak diperkenankan mengurangi nisbah keuntungan nasabah tanpa persetujuan nasabah.</w:t>
      </w:r>
    </w:p>
    <w:p w:rsidR="004251FE" w:rsidRDefault="004251FE"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Penarikan menggunakan cek, bilyet giro, sarana perintah pembayaran lainnya, atau dengan pemindahbukuan.</w:t>
      </w:r>
    </w:p>
    <w:p w:rsidR="00674335" w:rsidRPr="00674335" w:rsidRDefault="00674335" w:rsidP="00714BCC">
      <w:pPr>
        <w:pStyle w:val="ListParagraph"/>
        <w:numPr>
          <w:ilvl w:val="0"/>
          <w:numId w:val="8"/>
        </w:numPr>
        <w:spacing w:line="360" w:lineRule="auto"/>
        <w:ind w:left="1134" w:hanging="283"/>
        <w:jc w:val="both"/>
        <w:rPr>
          <w:rFonts w:asciiTheme="majorBidi" w:eastAsia="Bookman Old Style" w:hAnsiTheme="majorBidi" w:cstheme="majorBidi"/>
        </w:rPr>
      </w:pPr>
      <w:r w:rsidRPr="00674335">
        <w:rPr>
          <w:rFonts w:asciiTheme="majorBidi" w:eastAsia="Bookman Old Style" w:hAnsiTheme="majorBidi" w:cstheme="majorBidi"/>
        </w:rPr>
        <w:t>Dapat diberikan hadiah dengan memenuhi persyaratan antara lain:</w:t>
      </w:r>
    </w:p>
    <w:p w:rsidR="00C42748" w:rsidRPr="00791632" w:rsidRDefault="00C42748" w:rsidP="00714BCC">
      <w:pPr>
        <w:pStyle w:val="ListParagraph"/>
        <w:numPr>
          <w:ilvl w:val="2"/>
          <w:numId w:val="11"/>
        </w:numPr>
        <w:spacing w:line="360" w:lineRule="auto"/>
        <w:ind w:left="1701" w:hanging="141"/>
        <w:jc w:val="both"/>
        <w:rPr>
          <w:rFonts w:asciiTheme="majorBidi" w:eastAsia="Bookman Old Style" w:hAnsiTheme="majorBidi" w:cstheme="majorBidi"/>
          <w:w w:val="99"/>
        </w:rPr>
      </w:pPr>
      <w:r w:rsidRPr="00791632">
        <w:rPr>
          <w:rFonts w:asciiTheme="majorBidi" w:eastAsia="Bookman Old Style" w:hAnsiTheme="majorBidi" w:cstheme="majorBidi"/>
        </w:rPr>
        <w:t>hadiah  tidak  diperjanjikan,  tidak  menjurus  pada</w:t>
      </w:r>
      <w:r w:rsidR="00674335" w:rsidRPr="00791632">
        <w:rPr>
          <w:rFonts w:asciiTheme="majorBidi" w:eastAsia="Bookman Old Style" w:hAnsiTheme="majorBidi" w:cstheme="majorBidi"/>
        </w:rPr>
        <w:t xml:space="preserve"> </w:t>
      </w:r>
      <w:r w:rsidRPr="00791632">
        <w:rPr>
          <w:rFonts w:asciiTheme="majorBidi" w:eastAsia="Bookman Old Style" w:hAnsiTheme="majorBidi" w:cstheme="majorBidi"/>
        </w:rPr>
        <w:t>praktek riba tersel</w:t>
      </w:r>
      <w:r w:rsidR="00674335" w:rsidRPr="00791632">
        <w:rPr>
          <w:rFonts w:asciiTheme="majorBidi" w:eastAsia="Bookman Old Style" w:hAnsiTheme="majorBidi" w:cstheme="majorBidi"/>
        </w:rPr>
        <w:t>ubung dan/atau tidak menjadi ke</w:t>
      </w:r>
      <w:r w:rsidR="00674335" w:rsidRPr="00791632">
        <w:rPr>
          <w:rFonts w:asciiTheme="majorBidi" w:eastAsia="Bookman Old Style" w:hAnsiTheme="majorBidi" w:cstheme="majorBidi"/>
          <w:w w:val="99"/>
        </w:rPr>
        <w:t>lazim</w:t>
      </w:r>
      <w:r w:rsidRPr="00791632">
        <w:rPr>
          <w:rFonts w:asciiTheme="majorBidi" w:eastAsia="Bookman Old Style" w:hAnsiTheme="majorBidi" w:cstheme="majorBidi"/>
          <w:w w:val="99"/>
        </w:rPr>
        <w:t>an (kebiasaan);</w:t>
      </w:r>
    </w:p>
    <w:p w:rsidR="00C42748" w:rsidRPr="00791632" w:rsidRDefault="00C42748" w:rsidP="00714BCC">
      <w:pPr>
        <w:pStyle w:val="ListParagraph"/>
        <w:numPr>
          <w:ilvl w:val="2"/>
          <w:numId w:val="11"/>
        </w:numPr>
        <w:spacing w:line="360" w:lineRule="auto"/>
        <w:ind w:left="1701" w:hanging="141"/>
        <w:jc w:val="both"/>
        <w:rPr>
          <w:rFonts w:asciiTheme="majorBidi" w:eastAsia="Bookman Old Style" w:hAnsiTheme="majorBidi" w:cstheme="majorBidi"/>
        </w:rPr>
      </w:pPr>
      <w:r w:rsidRPr="00791632">
        <w:rPr>
          <w:rFonts w:asciiTheme="majorBidi" w:eastAsia="Bookman Old Style" w:hAnsiTheme="majorBidi" w:cstheme="majorBidi"/>
        </w:rPr>
        <w:t>hadiah harus dalam bentuk barang dan/atau jasa</w:t>
      </w:r>
      <w:r w:rsidR="00674335" w:rsidRPr="00791632">
        <w:rPr>
          <w:rFonts w:asciiTheme="majorBidi" w:eastAsia="Bookman Old Style" w:hAnsiTheme="majorBidi" w:cstheme="majorBidi"/>
        </w:rPr>
        <w:t xml:space="preserve"> </w:t>
      </w:r>
      <w:r w:rsidRPr="00791632">
        <w:rPr>
          <w:rFonts w:asciiTheme="majorBidi" w:eastAsia="Bookman Old Style" w:hAnsiTheme="majorBidi" w:cstheme="majorBidi"/>
        </w:rPr>
        <w:t>(tidak boleh dalam bentuk uang); dan</w:t>
      </w:r>
    </w:p>
    <w:p w:rsidR="00C42748" w:rsidRPr="00791632" w:rsidRDefault="00C42748" w:rsidP="00714BCC">
      <w:pPr>
        <w:pStyle w:val="ListParagraph"/>
        <w:numPr>
          <w:ilvl w:val="2"/>
          <w:numId w:val="11"/>
        </w:numPr>
        <w:spacing w:line="360" w:lineRule="auto"/>
        <w:ind w:left="1701" w:hanging="141"/>
        <w:jc w:val="both"/>
        <w:rPr>
          <w:rFonts w:asciiTheme="majorBidi" w:eastAsia="Bookman Old Style" w:hAnsiTheme="majorBidi" w:cstheme="majorBidi"/>
        </w:rPr>
      </w:pPr>
      <w:r w:rsidRPr="00791632">
        <w:rPr>
          <w:rFonts w:asciiTheme="majorBidi" w:eastAsia="Bookman Old Style" w:hAnsiTheme="majorBidi" w:cstheme="majorBidi"/>
        </w:rPr>
        <w:t>apabila hadiah dalam bentuk barang harus berupa</w:t>
      </w:r>
      <w:r w:rsidR="00674335" w:rsidRPr="00791632">
        <w:rPr>
          <w:rFonts w:asciiTheme="majorBidi" w:eastAsia="Bookman Old Style" w:hAnsiTheme="majorBidi" w:cstheme="majorBidi"/>
        </w:rPr>
        <w:t xml:space="preserve"> </w:t>
      </w:r>
      <w:r w:rsidRPr="00791632">
        <w:rPr>
          <w:rFonts w:asciiTheme="majorBidi" w:eastAsia="Bookman Old Style" w:hAnsiTheme="majorBidi" w:cstheme="majorBidi"/>
        </w:rPr>
        <w:t>benda yang wujud (hakiki maupun hukmi) dan halal.</w:t>
      </w:r>
    </w:p>
    <w:p w:rsidR="00674335" w:rsidRDefault="00A160EB" w:rsidP="00714BCC">
      <w:pPr>
        <w:pStyle w:val="ListParagraph"/>
        <w:numPr>
          <w:ilvl w:val="2"/>
          <w:numId w:val="5"/>
        </w:numPr>
        <w:spacing w:line="360" w:lineRule="auto"/>
        <w:ind w:left="851" w:hanging="284"/>
        <w:contextualSpacing/>
        <w:jc w:val="both"/>
        <w:rPr>
          <w:rFonts w:asciiTheme="majorBidi" w:eastAsia="Bookman Old Style" w:hAnsiTheme="majorBidi" w:cstheme="majorBidi"/>
        </w:rPr>
      </w:pPr>
      <w:r w:rsidRPr="00674335">
        <w:rPr>
          <w:rFonts w:ascii="Times New Roman" w:hAnsi="Times New Roman"/>
        </w:rPr>
        <w:lastRenderedPageBreak/>
        <w:t>Tabungan</w:t>
      </w:r>
      <w:r w:rsidR="00674335" w:rsidRPr="00674335">
        <w:rPr>
          <w:rFonts w:ascii="Times New Roman" w:hAnsi="Times New Roman"/>
        </w:rPr>
        <w:t xml:space="preserve">, </w:t>
      </w:r>
      <w:r w:rsidR="00674335">
        <w:rPr>
          <w:rFonts w:ascii="Times New Roman" w:hAnsi="Times New Roman"/>
        </w:rPr>
        <w:t>yaitu i</w:t>
      </w:r>
      <w:r w:rsidR="00674335" w:rsidRPr="00674335">
        <w:rPr>
          <w:rFonts w:asciiTheme="majorBidi" w:eastAsia="Bookman Old Style" w:hAnsiTheme="majorBidi" w:cstheme="majorBidi"/>
        </w:rPr>
        <w:t>nvestasi dana nasabah pada Bank yang penarikannya hanya dapat  dilakukan  menurut  syarat  tertentu  yang  disepakati, tetapi tidak dapat ditarik dengan cek/bilyet giro, dan atau alat lainnya yang dipersamakan dengan itu.</w:t>
      </w:r>
      <w:r w:rsidR="00674335">
        <w:rPr>
          <w:rFonts w:asciiTheme="majorBidi" w:eastAsia="Bookman Old Style" w:hAnsiTheme="majorBidi" w:cstheme="majorBidi"/>
        </w:rPr>
        <w:t xml:space="preserve"> Secara umum ketentuan tabungan yang berbasis mudarabah ini sama dengan ketentuan tabungan yang berbasis pada akad wadi’ah di atas. Hanya saja yang membedakan di sini adalah </w:t>
      </w:r>
      <w:r w:rsidR="00791632">
        <w:rPr>
          <w:rFonts w:asciiTheme="majorBidi" w:eastAsia="Bookman Old Style" w:hAnsiTheme="majorBidi" w:cstheme="majorBidi"/>
        </w:rPr>
        <w:t xml:space="preserve">adanya pembagian keuntungan sebagaimana karakter dasar akad mudarabah pada umumnya. Uniknya di sini juga dimungkinkan bagi pihak bank untuk memberikan hadiah dengan ketentuan sebagai berikut: </w:t>
      </w:r>
    </w:p>
    <w:p w:rsidR="00791632" w:rsidRDefault="00791632" w:rsidP="00714BCC">
      <w:pPr>
        <w:pStyle w:val="ListParagraph"/>
        <w:numPr>
          <w:ilvl w:val="2"/>
          <w:numId w:val="10"/>
        </w:numPr>
        <w:spacing w:line="360" w:lineRule="auto"/>
        <w:ind w:left="1276" w:hanging="142"/>
        <w:jc w:val="both"/>
        <w:rPr>
          <w:rFonts w:asciiTheme="majorBidi" w:eastAsia="Bookman Old Style" w:hAnsiTheme="majorBidi" w:cstheme="majorBidi"/>
        </w:rPr>
      </w:pPr>
      <w:r w:rsidRPr="00791632">
        <w:rPr>
          <w:rFonts w:asciiTheme="majorBidi" w:eastAsia="Bookman Old Style" w:hAnsiTheme="majorBidi" w:cstheme="majorBidi"/>
        </w:rPr>
        <w:t>hadiah  tidak  diperjanjikan,  tidak  menjurus  pada praktek  riba  terselubung  dan/atau  tidak  menjadi kelaziman (kebiasaan);</w:t>
      </w:r>
    </w:p>
    <w:p w:rsidR="00791632" w:rsidRDefault="00791632" w:rsidP="00714BCC">
      <w:pPr>
        <w:pStyle w:val="ListParagraph"/>
        <w:numPr>
          <w:ilvl w:val="2"/>
          <w:numId w:val="10"/>
        </w:numPr>
        <w:spacing w:line="360" w:lineRule="auto"/>
        <w:ind w:left="1276" w:right="10" w:hanging="142"/>
        <w:jc w:val="both"/>
        <w:rPr>
          <w:rFonts w:asciiTheme="majorBidi" w:eastAsia="Bookman Old Style" w:hAnsiTheme="majorBidi" w:cstheme="majorBidi"/>
        </w:rPr>
      </w:pPr>
      <w:r w:rsidRPr="00791632">
        <w:rPr>
          <w:rFonts w:asciiTheme="majorBidi" w:eastAsia="Bookman Old Style" w:hAnsiTheme="majorBidi" w:cstheme="majorBidi"/>
        </w:rPr>
        <w:t>hadiah harus dalam bentuk barang dan/atau jasa (tidak boleh dalam bentuk uang); dan</w:t>
      </w:r>
    </w:p>
    <w:p w:rsidR="006F0AE4" w:rsidRDefault="00791632" w:rsidP="00714BCC">
      <w:pPr>
        <w:pStyle w:val="ListParagraph"/>
        <w:numPr>
          <w:ilvl w:val="2"/>
          <w:numId w:val="10"/>
        </w:numPr>
        <w:spacing w:line="360" w:lineRule="auto"/>
        <w:ind w:left="1276" w:right="10" w:hanging="142"/>
        <w:jc w:val="both"/>
        <w:rPr>
          <w:rFonts w:asciiTheme="majorBidi" w:eastAsia="Bookman Old Style" w:hAnsiTheme="majorBidi" w:cstheme="majorBidi"/>
        </w:rPr>
      </w:pPr>
      <w:r w:rsidRPr="00791632">
        <w:rPr>
          <w:rFonts w:asciiTheme="majorBidi" w:eastAsia="Bookman Old Style" w:hAnsiTheme="majorBidi" w:cstheme="majorBidi"/>
        </w:rPr>
        <w:t>apabila hadiah dalam bentuk barang harus berupa benda yang wuju</w:t>
      </w:r>
      <w:r>
        <w:rPr>
          <w:rFonts w:asciiTheme="majorBidi" w:eastAsia="Bookman Old Style" w:hAnsiTheme="majorBidi" w:cstheme="majorBidi"/>
        </w:rPr>
        <w:t>d (hakiki maupun hukmi) dan hala</w:t>
      </w:r>
      <w:r w:rsidRPr="00791632">
        <w:rPr>
          <w:rFonts w:asciiTheme="majorBidi" w:eastAsia="Bookman Old Style" w:hAnsiTheme="majorBidi" w:cstheme="majorBidi"/>
        </w:rPr>
        <w:t>l.</w:t>
      </w:r>
    </w:p>
    <w:p w:rsidR="006F0AE4" w:rsidRPr="006F0AE4" w:rsidRDefault="006F0AE4" w:rsidP="006F0AE4">
      <w:pPr>
        <w:spacing w:line="360" w:lineRule="auto"/>
        <w:ind w:left="851" w:right="10"/>
        <w:jc w:val="both"/>
        <w:rPr>
          <w:rFonts w:asciiTheme="majorBidi" w:eastAsia="Bookman Old Style" w:hAnsiTheme="majorBidi" w:cstheme="majorBidi"/>
        </w:rPr>
      </w:pPr>
      <w:r>
        <w:rPr>
          <w:rFonts w:asciiTheme="majorBidi" w:eastAsia="Bookman Old Style" w:hAnsiTheme="majorBidi" w:cstheme="majorBidi"/>
        </w:rPr>
        <w:t xml:space="preserve">Ketentuan lainnya mengenai produk tabungan ini adalah manakala </w:t>
      </w:r>
      <w:r w:rsidRPr="006F0AE4">
        <w:rPr>
          <w:rFonts w:asciiTheme="majorBidi" w:eastAsia="Bookman Old Style" w:hAnsiTheme="majorBidi" w:cstheme="majorBidi"/>
        </w:rPr>
        <w:t>tabungan berupa tabungan berjangka atau</w:t>
      </w:r>
      <w:r>
        <w:rPr>
          <w:rFonts w:asciiTheme="majorBidi" w:eastAsia="Bookman Old Style" w:hAnsiTheme="majorBidi" w:cstheme="majorBidi"/>
        </w:rPr>
        <w:t xml:space="preserve"> berencana, maka:</w:t>
      </w:r>
    </w:p>
    <w:p w:rsidR="006F0AE4" w:rsidRPr="006F0AE4" w:rsidRDefault="006F0AE4" w:rsidP="00714BCC">
      <w:pPr>
        <w:pStyle w:val="ListParagraph"/>
        <w:numPr>
          <w:ilvl w:val="2"/>
          <w:numId w:val="12"/>
        </w:numPr>
        <w:spacing w:line="360" w:lineRule="auto"/>
        <w:ind w:left="1276" w:right="10" w:hanging="142"/>
        <w:jc w:val="both"/>
        <w:rPr>
          <w:rFonts w:asciiTheme="majorBidi" w:eastAsia="Bookman Old Style" w:hAnsiTheme="majorBidi" w:cstheme="majorBidi"/>
        </w:rPr>
      </w:pPr>
      <w:r w:rsidRPr="006F0AE4">
        <w:rPr>
          <w:rFonts w:asciiTheme="majorBidi" w:eastAsia="Bookman Old Style" w:hAnsiTheme="majorBidi" w:cstheme="majorBidi"/>
        </w:rPr>
        <w:t>tabungan memiliki jangka waktu tertentu yang disepakati;</w:t>
      </w:r>
    </w:p>
    <w:p w:rsidR="006F0AE4" w:rsidRDefault="006F0AE4" w:rsidP="00714BCC">
      <w:pPr>
        <w:pStyle w:val="ListParagraph"/>
        <w:numPr>
          <w:ilvl w:val="2"/>
          <w:numId w:val="12"/>
        </w:numPr>
        <w:spacing w:line="360" w:lineRule="auto"/>
        <w:ind w:left="1276" w:hanging="142"/>
        <w:jc w:val="both"/>
        <w:rPr>
          <w:rFonts w:asciiTheme="majorBidi" w:eastAsia="Bookman Old Style" w:hAnsiTheme="majorBidi" w:cstheme="majorBidi"/>
        </w:rPr>
      </w:pPr>
      <w:r w:rsidRPr="006F0AE4">
        <w:rPr>
          <w:rFonts w:asciiTheme="majorBidi" w:eastAsia="Bookman Old Style" w:hAnsiTheme="majorBidi" w:cstheme="majorBidi"/>
        </w:rPr>
        <w:t>tabungan memiliki tujuan yang disepakati;</w:t>
      </w:r>
    </w:p>
    <w:p w:rsidR="006F0AE4" w:rsidRDefault="006F0AE4" w:rsidP="00714BCC">
      <w:pPr>
        <w:pStyle w:val="ListParagraph"/>
        <w:numPr>
          <w:ilvl w:val="2"/>
          <w:numId w:val="12"/>
        </w:numPr>
        <w:spacing w:line="360" w:lineRule="auto"/>
        <w:ind w:left="1276" w:hanging="142"/>
        <w:jc w:val="both"/>
        <w:rPr>
          <w:rFonts w:asciiTheme="majorBidi" w:eastAsia="Bookman Old Style" w:hAnsiTheme="majorBidi" w:cstheme="majorBidi"/>
        </w:rPr>
      </w:pPr>
      <w:r w:rsidRPr="006F0AE4">
        <w:rPr>
          <w:rFonts w:asciiTheme="majorBidi" w:eastAsia="Bookman Old Style" w:hAnsiTheme="majorBidi" w:cstheme="majorBidi"/>
        </w:rPr>
        <w:t xml:space="preserve">setoran tabungan dilakukan melalui </w:t>
      </w:r>
      <w:r w:rsidRPr="006F0AE4">
        <w:rPr>
          <w:rFonts w:asciiTheme="majorBidi" w:eastAsia="Bookman Old Style" w:hAnsiTheme="majorBidi" w:cstheme="majorBidi"/>
          <w:i/>
        </w:rPr>
        <w:t>autodebet</w:t>
      </w:r>
      <w:r w:rsidRPr="006F0AE4">
        <w:rPr>
          <w:rFonts w:asciiTheme="majorBidi" w:eastAsia="Bookman Old Style" w:hAnsiTheme="majorBidi" w:cstheme="majorBidi"/>
        </w:rPr>
        <w:t xml:space="preserve"> atau media lainnya yang disepakati (dalam hal dilakukan melalui  </w:t>
      </w:r>
      <w:r w:rsidRPr="006F0AE4">
        <w:rPr>
          <w:rFonts w:asciiTheme="majorBidi" w:eastAsia="Bookman Old Style" w:hAnsiTheme="majorBidi" w:cstheme="majorBidi"/>
          <w:i/>
        </w:rPr>
        <w:t>autodebet</w:t>
      </w:r>
      <w:r w:rsidRPr="006F0AE4">
        <w:rPr>
          <w:rFonts w:asciiTheme="majorBidi" w:eastAsia="Bookman Old Style" w:hAnsiTheme="majorBidi" w:cstheme="majorBidi"/>
        </w:rPr>
        <w:t xml:space="preserve">  maka  Bank  memberitahukan kepada nasabah apabila terdapat kegagalan proses autodebet);</w:t>
      </w:r>
    </w:p>
    <w:p w:rsidR="006F0AE4" w:rsidRDefault="006F0AE4" w:rsidP="00714BCC">
      <w:pPr>
        <w:pStyle w:val="ListParagraph"/>
        <w:numPr>
          <w:ilvl w:val="2"/>
          <w:numId w:val="12"/>
        </w:numPr>
        <w:spacing w:line="360" w:lineRule="auto"/>
        <w:ind w:left="1276" w:hanging="142"/>
        <w:jc w:val="both"/>
        <w:rPr>
          <w:rFonts w:asciiTheme="majorBidi" w:eastAsia="Bookman Old Style" w:hAnsiTheme="majorBidi" w:cstheme="majorBidi"/>
        </w:rPr>
      </w:pPr>
      <w:r w:rsidRPr="006F0AE4">
        <w:rPr>
          <w:rFonts w:asciiTheme="majorBidi" w:eastAsia="Bookman Old Style" w:hAnsiTheme="majorBidi" w:cstheme="majorBidi"/>
        </w:rPr>
        <w:t>bagi  hasil  tabungan  dapat  menambah  pokok  tabungan atau dipindah bukukan ke rekening yang disepakati; dan</w:t>
      </w:r>
    </w:p>
    <w:p w:rsidR="006F0AE4" w:rsidRPr="006F0AE4" w:rsidRDefault="006F0AE4" w:rsidP="00714BCC">
      <w:pPr>
        <w:pStyle w:val="ListParagraph"/>
        <w:numPr>
          <w:ilvl w:val="2"/>
          <w:numId w:val="12"/>
        </w:numPr>
        <w:spacing w:line="360" w:lineRule="auto"/>
        <w:ind w:left="1276" w:hanging="142"/>
        <w:jc w:val="both"/>
        <w:rPr>
          <w:rFonts w:asciiTheme="majorBidi" w:eastAsia="Bookman Old Style" w:hAnsiTheme="majorBidi" w:cstheme="majorBidi"/>
        </w:rPr>
      </w:pPr>
      <w:r w:rsidRPr="006F0AE4">
        <w:rPr>
          <w:rFonts w:asciiTheme="majorBidi" w:eastAsia="Bookman Old Style" w:hAnsiTheme="majorBidi" w:cstheme="majorBidi"/>
        </w:rPr>
        <w:t xml:space="preserve">media  pelaporan  dapat  berupa  </w:t>
      </w:r>
      <w:r w:rsidRPr="006F0AE4">
        <w:rPr>
          <w:rFonts w:asciiTheme="majorBidi" w:eastAsia="Bookman Old Style" w:hAnsiTheme="majorBidi" w:cstheme="majorBidi"/>
          <w:i/>
        </w:rPr>
        <w:t xml:space="preserve">account  statement </w:t>
      </w:r>
      <w:r w:rsidRPr="006F0AE4">
        <w:rPr>
          <w:rFonts w:asciiTheme="majorBidi" w:eastAsia="Bookman Old Style" w:hAnsiTheme="majorBidi" w:cstheme="majorBidi"/>
        </w:rPr>
        <w:t xml:space="preserve">atau </w:t>
      </w:r>
      <w:r w:rsidRPr="006F0AE4">
        <w:rPr>
          <w:rFonts w:asciiTheme="majorBidi" w:eastAsia="Bookman Old Style" w:hAnsiTheme="majorBidi" w:cstheme="majorBidi"/>
          <w:i/>
        </w:rPr>
        <w:t>e-statement</w:t>
      </w:r>
      <w:r w:rsidRPr="006F0AE4">
        <w:rPr>
          <w:rFonts w:asciiTheme="majorBidi" w:eastAsia="Bookman Old Style" w:hAnsiTheme="majorBidi" w:cstheme="majorBidi"/>
        </w:rPr>
        <w:t>.</w:t>
      </w:r>
    </w:p>
    <w:p w:rsidR="006F0AE4" w:rsidRDefault="006F0AE4" w:rsidP="006F0AE4">
      <w:pPr>
        <w:pStyle w:val="ListParagraph"/>
        <w:spacing w:line="360" w:lineRule="auto"/>
        <w:ind w:left="851" w:right="10"/>
        <w:jc w:val="both"/>
        <w:rPr>
          <w:rFonts w:asciiTheme="majorBidi" w:eastAsia="Bookman Old Style" w:hAnsiTheme="majorBidi" w:cstheme="majorBidi"/>
        </w:rPr>
      </w:pPr>
      <w:r>
        <w:rPr>
          <w:rFonts w:asciiTheme="majorBidi" w:eastAsia="Bookman Old Style" w:hAnsiTheme="majorBidi" w:cstheme="majorBidi"/>
        </w:rPr>
        <w:t xml:space="preserve">Ketentuan lainnya sama dengan ketentuan pada produk giro yang berbasis mudarabah sebagaimana </w:t>
      </w:r>
      <w:r w:rsidR="009E094B">
        <w:rPr>
          <w:rFonts w:asciiTheme="majorBidi" w:eastAsia="Bookman Old Style" w:hAnsiTheme="majorBidi" w:cstheme="majorBidi"/>
        </w:rPr>
        <w:t>disebutkan di atas, seperti:</w:t>
      </w:r>
    </w:p>
    <w:p w:rsidR="009E094B" w:rsidRPr="004251FE" w:rsidRDefault="009E094B"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Bank bertindak sebagai pengelola dana (</w:t>
      </w:r>
      <w:r w:rsidRPr="004251FE">
        <w:rPr>
          <w:rFonts w:asciiTheme="majorBidi" w:eastAsia="Bookman Old Style" w:hAnsiTheme="majorBidi" w:cstheme="majorBidi"/>
          <w:i/>
        </w:rPr>
        <w:t>mudharib</w:t>
      </w:r>
      <w:r w:rsidRPr="004251FE">
        <w:rPr>
          <w:rFonts w:asciiTheme="majorBidi" w:eastAsia="Bookman Old Style" w:hAnsiTheme="majorBidi" w:cstheme="majorBidi"/>
        </w:rPr>
        <w:t>) dan nasabah bertindak sebagai pemilik dana (</w:t>
      </w:r>
      <w:r w:rsidRPr="004251FE">
        <w:rPr>
          <w:rFonts w:asciiTheme="majorBidi" w:eastAsia="Bookman Old Style" w:hAnsiTheme="majorBidi" w:cstheme="majorBidi"/>
          <w:i/>
        </w:rPr>
        <w:t>shahibul</w:t>
      </w:r>
      <w:r w:rsidRPr="004251FE">
        <w:rPr>
          <w:rFonts w:asciiTheme="majorBidi" w:eastAsia="Bookman Old Style" w:hAnsiTheme="majorBidi" w:cstheme="majorBidi"/>
        </w:rPr>
        <w:t xml:space="preserve"> </w:t>
      </w:r>
      <w:r w:rsidRPr="004251FE">
        <w:rPr>
          <w:rFonts w:asciiTheme="majorBidi" w:eastAsia="Bookman Old Style" w:hAnsiTheme="majorBidi" w:cstheme="majorBidi"/>
          <w:i/>
        </w:rPr>
        <w:t>maal</w:t>
      </w:r>
      <w:r w:rsidRPr="004251FE">
        <w:rPr>
          <w:rFonts w:asciiTheme="majorBidi" w:eastAsia="Bookman Old Style" w:hAnsiTheme="majorBidi" w:cstheme="majorBidi"/>
        </w:rPr>
        <w:t>).</w:t>
      </w:r>
    </w:p>
    <w:p w:rsidR="009E094B" w:rsidRPr="004251FE" w:rsidRDefault="009E094B"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lastRenderedPageBreak/>
        <w:t xml:space="preserve">Untuk akad </w:t>
      </w:r>
      <w:r w:rsidRPr="004251FE">
        <w:rPr>
          <w:rFonts w:asciiTheme="majorBidi" w:eastAsia="Bookman Old Style" w:hAnsiTheme="majorBidi" w:cstheme="majorBidi"/>
          <w:i/>
        </w:rPr>
        <w:t>mudharabah mutlaqah</w:t>
      </w:r>
      <w:r w:rsidRPr="004251FE">
        <w:rPr>
          <w:rFonts w:asciiTheme="majorBidi" w:eastAsia="Bookman Old Style" w:hAnsiTheme="majorBidi" w:cstheme="majorBidi"/>
        </w:rPr>
        <w:t>:</w:t>
      </w:r>
    </w:p>
    <w:p w:rsidR="009E094B" w:rsidRDefault="009E094B" w:rsidP="00714BCC">
      <w:pPr>
        <w:pStyle w:val="ListParagraph"/>
        <w:numPr>
          <w:ilvl w:val="2"/>
          <w:numId w:val="9"/>
        </w:numPr>
        <w:spacing w:line="360" w:lineRule="auto"/>
        <w:ind w:left="1560" w:hanging="142"/>
        <w:jc w:val="both"/>
        <w:rPr>
          <w:rFonts w:asciiTheme="majorBidi" w:eastAsia="Bookman Old Style" w:hAnsiTheme="majorBidi" w:cstheme="majorBidi"/>
        </w:rPr>
      </w:pPr>
      <w:r w:rsidRPr="00C42748">
        <w:rPr>
          <w:rFonts w:asciiTheme="majorBidi" w:eastAsia="Bookman Old Style" w:hAnsiTheme="majorBidi" w:cstheme="majorBidi"/>
        </w:rPr>
        <w:t>Bank  tidak  dibatasi  untuk  menggunakan  dana nasabah dalam aktivitas penyaluran dana selama tidak bertentangan dengan Prinsip Syariah;</w:t>
      </w:r>
    </w:p>
    <w:p w:rsidR="009E094B" w:rsidRPr="00C42748" w:rsidRDefault="009E094B" w:rsidP="00714BCC">
      <w:pPr>
        <w:pStyle w:val="ListParagraph"/>
        <w:numPr>
          <w:ilvl w:val="2"/>
          <w:numId w:val="9"/>
        </w:numPr>
        <w:spacing w:line="360" w:lineRule="auto"/>
        <w:ind w:left="1560" w:hanging="142"/>
        <w:jc w:val="both"/>
        <w:rPr>
          <w:rFonts w:asciiTheme="majorBidi" w:eastAsia="Bookman Old Style" w:hAnsiTheme="majorBidi" w:cstheme="majorBidi"/>
        </w:rPr>
      </w:pPr>
      <w:r w:rsidRPr="004251FE">
        <w:rPr>
          <w:rFonts w:asciiTheme="majorBidi" w:eastAsia="Bookman Old Style" w:hAnsiTheme="majorBidi" w:cstheme="majorBidi"/>
        </w:rPr>
        <w:t>Pembagian keuntungan dinyatakan dalam bentuk nisbah yang disepakati.</w:t>
      </w:r>
    </w:p>
    <w:p w:rsidR="009E094B" w:rsidRPr="004251FE" w:rsidRDefault="009E094B"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 xml:space="preserve">Untuk akad </w:t>
      </w:r>
      <w:r w:rsidRPr="004251FE">
        <w:rPr>
          <w:rFonts w:asciiTheme="majorBidi" w:eastAsia="Bookman Old Style" w:hAnsiTheme="majorBidi" w:cstheme="majorBidi"/>
          <w:i/>
        </w:rPr>
        <w:t>mudharabah muqayyadah</w:t>
      </w:r>
      <w:r w:rsidRPr="004251FE">
        <w:rPr>
          <w:rFonts w:asciiTheme="majorBidi" w:eastAsia="Bookman Old Style" w:hAnsiTheme="majorBidi" w:cstheme="majorBidi"/>
        </w:rPr>
        <w:t>:</w:t>
      </w:r>
    </w:p>
    <w:p w:rsidR="009E094B" w:rsidRPr="004251FE" w:rsidRDefault="009E094B" w:rsidP="009E094B">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 </w:t>
      </w:r>
      <w:r w:rsidRPr="004251FE">
        <w:rPr>
          <w:rFonts w:asciiTheme="majorBidi" w:eastAsia="Bookman Old Style" w:hAnsiTheme="majorBidi" w:cstheme="majorBidi"/>
        </w:rPr>
        <w:t>nasabah (pemilik dana) memberikan syarat-syarat dan batasan tertentu kepada bank antara lain mengenai tempat, cara, dan/atau obyek investasi yang dinyatakan secara jelas dalam perjanjian;</w:t>
      </w:r>
    </w:p>
    <w:p w:rsidR="009E094B" w:rsidRPr="004251FE" w:rsidRDefault="009E094B" w:rsidP="009E094B">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ii. </w:t>
      </w:r>
      <w:r w:rsidRPr="004251FE">
        <w:rPr>
          <w:rFonts w:asciiTheme="majorBidi" w:eastAsia="Bookman Old Style" w:hAnsiTheme="majorBidi" w:cstheme="majorBidi"/>
        </w:rPr>
        <w:t xml:space="preserve">nasabah (pemilik dana) menanggung risiko kerugian dalam hal obyek investasi yang dibiayai atau </w:t>
      </w:r>
      <w:r>
        <w:rPr>
          <w:rFonts w:asciiTheme="majorBidi" w:eastAsia="Bookman Old Style" w:hAnsiTheme="majorBidi" w:cstheme="majorBidi"/>
          <w:i/>
        </w:rPr>
        <w:t>underly</w:t>
      </w:r>
      <w:r w:rsidRPr="004251FE">
        <w:rPr>
          <w:rFonts w:asciiTheme="majorBidi" w:eastAsia="Bookman Old Style" w:hAnsiTheme="majorBidi" w:cstheme="majorBidi"/>
          <w:i/>
        </w:rPr>
        <w:t xml:space="preserve">ing asset </w:t>
      </w:r>
      <w:r w:rsidRPr="004251FE">
        <w:rPr>
          <w:rFonts w:asciiTheme="majorBidi" w:eastAsia="Bookman Old Style" w:hAnsiTheme="majorBidi" w:cstheme="majorBidi"/>
        </w:rPr>
        <w:t>mengalami penurunan kualitas atau kerugian;</w:t>
      </w:r>
    </w:p>
    <w:p w:rsidR="009E094B" w:rsidRPr="004251FE" w:rsidRDefault="009E094B" w:rsidP="009E094B">
      <w:pPr>
        <w:tabs>
          <w:tab w:val="left" w:pos="3460"/>
        </w:tabs>
        <w:spacing w:line="360" w:lineRule="auto"/>
        <w:ind w:left="1701" w:hanging="283"/>
        <w:jc w:val="both"/>
        <w:rPr>
          <w:rFonts w:asciiTheme="majorBidi" w:eastAsia="Bookman Old Style" w:hAnsiTheme="majorBidi" w:cstheme="majorBidi"/>
        </w:rPr>
      </w:pPr>
      <w:r>
        <w:rPr>
          <w:rFonts w:asciiTheme="majorBidi" w:eastAsia="Bookman Old Style" w:hAnsiTheme="majorBidi" w:cstheme="majorBidi"/>
        </w:rPr>
        <w:t xml:space="preserve">iii. </w:t>
      </w:r>
      <w:r w:rsidRPr="004251FE">
        <w:rPr>
          <w:rFonts w:asciiTheme="majorBidi" w:eastAsia="Bookman Old Style" w:hAnsiTheme="majorBidi" w:cstheme="majorBidi"/>
        </w:rPr>
        <w:t>pembagian keuntungan dinyatakan dalam bentuk nisbah yang dis</w:t>
      </w:r>
      <w:r>
        <w:rPr>
          <w:rFonts w:asciiTheme="majorBidi" w:eastAsia="Bookman Old Style" w:hAnsiTheme="majorBidi" w:cstheme="majorBidi"/>
        </w:rPr>
        <w:t>epakati atas pendapatan yang di</w:t>
      </w:r>
      <w:r w:rsidRPr="004251FE">
        <w:rPr>
          <w:rFonts w:asciiTheme="majorBidi" w:eastAsia="Bookman Old Style" w:hAnsiTheme="majorBidi" w:cstheme="majorBidi"/>
        </w:rPr>
        <w:t xml:space="preserve">peroleh dari </w:t>
      </w:r>
      <w:r w:rsidRPr="004251FE">
        <w:rPr>
          <w:rFonts w:asciiTheme="majorBidi" w:eastAsia="Bookman Old Style" w:hAnsiTheme="majorBidi" w:cstheme="majorBidi"/>
          <w:i/>
        </w:rPr>
        <w:t>underlying asset</w:t>
      </w:r>
      <w:r w:rsidRPr="004251FE">
        <w:rPr>
          <w:rFonts w:asciiTheme="majorBidi" w:eastAsia="Bookman Old Style" w:hAnsiTheme="majorBidi" w:cstheme="majorBidi"/>
        </w:rPr>
        <w:t xml:space="preserve"> atau obyek investasi yang dibiayai.</w:t>
      </w:r>
    </w:p>
    <w:p w:rsidR="009E094B" w:rsidRPr="004251FE" w:rsidRDefault="009E094B" w:rsidP="00714BCC">
      <w:pPr>
        <w:numPr>
          <w:ilvl w:val="0"/>
          <w:numId w:val="8"/>
        </w:numPr>
        <w:tabs>
          <w:tab w:val="left" w:pos="3140"/>
        </w:tabs>
        <w:spacing w:line="360" w:lineRule="auto"/>
        <w:ind w:left="1134" w:hanging="283"/>
        <w:jc w:val="both"/>
        <w:rPr>
          <w:rFonts w:asciiTheme="majorBidi" w:eastAsia="Bookman Old Style" w:hAnsiTheme="majorBidi" w:cstheme="majorBidi"/>
        </w:rPr>
      </w:pPr>
      <w:r w:rsidRPr="004251FE">
        <w:rPr>
          <w:rFonts w:asciiTheme="majorBidi" w:eastAsia="Bookman Old Style" w:hAnsiTheme="majorBidi" w:cstheme="majorBidi"/>
        </w:rPr>
        <w:t>Bank tidak diperkenankan mengurangi nisbah keuntungan nasabah tanpa persetujuan nasabah.</w:t>
      </w:r>
    </w:p>
    <w:p w:rsidR="009E094B" w:rsidRDefault="00A160EB" w:rsidP="00714BCC">
      <w:pPr>
        <w:pStyle w:val="ListParagraph"/>
        <w:numPr>
          <w:ilvl w:val="2"/>
          <w:numId w:val="5"/>
        </w:numPr>
        <w:spacing w:line="360" w:lineRule="auto"/>
        <w:ind w:left="851" w:hanging="284"/>
        <w:contextualSpacing/>
        <w:jc w:val="both"/>
        <w:rPr>
          <w:rFonts w:asciiTheme="majorBidi" w:eastAsia="Bookman Old Style" w:hAnsiTheme="majorBidi" w:cstheme="majorBidi"/>
        </w:rPr>
      </w:pPr>
      <w:r w:rsidRPr="0032413F">
        <w:rPr>
          <w:rFonts w:ascii="Times New Roman" w:hAnsi="Times New Roman"/>
        </w:rPr>
        <w:t>Deposito</w:t>
      </w:r>
      <w:r w:rsidR="009E094B" w:rsidRPr="0032413F">
        <w:rPr>
          <w:rFonts w:ascii="Times New Roman" w:hAnsi="Times New Roman"/>
        </w:rPr>
        <w:t>, yaitu i</w:t>
      </w:r>
      <w:r w:rsidR="009E094B" w:rsidRPr="0032413F">
        <w:rPr>
          <w:rFonts w:asciiTheme="majorBidi" w:eastAsia="Bookman Old Style" w:hAnsiTheme="majorBidi" w:cstheme="majorBidi"/>
        </w:rPr>
        <w:t xml:space="preserve">nvestasi dana nasabah pada Bank yang penarikannya hanya dapat  dilakukan  pada  waktu  tertentu  berdasarkan  akad antara nasabah penyimpan dan Bank. Secara umum ketentuan yang berlaku pada produk deposito mudarabah ini sama dengan ketentuan yang berlaku pada tabungan mudarabah di atas. Hal mendasar yang membedakannya lebih pada teknis perbankan sebagaimana ketentuan deposito di bank konvensional, seperti </w:t>
      </w:r>
      <w:r w:rsidR="0032413F" w:rsidRPr="0032413F">
        <w:rPr>
          <w:rFonts w:asciiTheme="majorBidi" w:eastAsia="Bookman Old Style" w:hAnsiTheme="majorBidi" w:cstheme="majorBidi"/>
        </w:rPr>
        <w:t>d</w:t>
      </w:r>
      <w:r w:rsidR="009E094B" w:rsidRPr="0032413F">
        <w:rPr>
          <w:rFonts w:asciiTheme="majorBidi" w:eastAsia="Bookman Old Style" w:hAnsiTheme="majorBidi" w:cstheme="majorBidi"/>
        </w:rPr>
        <w:t>eposito yang jatuh tempo dapat otomatis diperpanjang</w:t>
      </w:r>
      <w:r w:rsidR="0032413F" w:rsidRPr="0032413F">
        <w:rPr>
          <w:rFonts w:asciiTheme="majorBidi" w:eastAsia="Bookman Old Style" w:hAnsiTheme="majorBidi" w:cstheme="majorBidi"/>
        </w:rPr>
        <w:t xml:space="preserve"> </w:t>
      </w:r>
      <w:r w:rsidR="009E094B" w:rsidRPr="0032413F">
        <w:rPr>
          <w:rFonts w:asciiTheme="majorBidi" w:eastAsia="Bookman Old Style" w:hAnsiTheme="majorBidi" w:cstheme="majorBidi"/>
        </w:rPr>
        <w:t>(</w:t>
      </w:r>
      <w:r w:rsidR="009E094B" w:rsidRPr="0032413F">
        <w:rPr>
          <w:rFonts w:asciiTheme="majorBidi" w:eastAsia="Bookman Old Style" w:hAnsiTheme="majorBidi" w:cstheme="majorBidi"/>
          <w:i/>
        </w:rPr>
        <w:t>Automatic Roll Over</w:t>
      </w:r>
      <w:r w:rsidR="009E094B" w:rsidRPr="0032413F">
        <w:rPr>
          <w:rFonts w:asciiTheme="majorBidi" w:eastAsia="Bookman Old Style" w:hAnsiTheme="majorBidi" w:cstheme="majorBidi"/>
        </w:rPr>
        <w:t>)</w:t>
      </w:r>
      <w:r w:rsidR="0032413F" w:rsidRPr="0032413F">
        <w:rPr>
          <w:rFonts w:asciiTheme="majorBidi" w:eastAsia="Bookman Old Style" w:hAnsiTheme="majorBidi" w:cstheme="majorBidi"/>
          <w:i/>
        </w:rPr>
        <w:t xml:space="preserve"> dan </w:t>
      </w:r>
      <w:r w:rsidR="0032413F" w:rsidRPr="0032413F">
        <w:rPr>
          <w:rFonts w:asciiTheme="majorBidi" w:eastAsia="Bookman Old Style" w:hAnsiTheme="majorBidi" w:cstheme="majorBidi"/>
          <w:iCs/>
        </w:rPr>
        <w:t>b</w:t>
      </w:r>
      <w:r w:rsidR="009E094B" w:rsidRPr="0032413F">
        <w:rPr>
          <w:rFonts w:asciiTheme="majorBidi" w:eastAsia="Bookman Old Style" w:hAnsiTheme="majorBidi" w:cstheme="majorBidi"/>
        </w:rPr>
        <w:t>agi hasil dapat dimasukkan ke pokok atau ke rekening</w:t>
      </w:r>
      <w:r w:rsidR="0032413F" w:rsidRPr="0032413F">
        <w:rPr>
          <w:rFonts w:asciiTheme="majorBidi" w:eastAsia="Bookman Old Style" w:hAnsiTheme="majorBidi" w:cstheme="majorBidi"/>
        </w:rPr>
        <w:t xml:space="preserve"> </w:t>
      </w:r>
      <w:r w:rsidR="009E094B" w:rsidRPr="0032413F">
        <w:rPr>
          <w:rFonts w:asciiTheme="majorBidi" w:eastAsia="Bookman Old Style" w:hAnsiTheme="majorBidi" w:cstheme="majorBidi"/>
        </w:rPr>
        <w:t>simpanan lain, seperti giro atau tabungan.</w:t>
      </w:r>
      <w:r w:rsidR="0032413F">
        <w:rPr>
          <w:rFonts w:asciiTheme="majorBidi" w:eastAsia="Bookman Old Style" w:hAnsiTheme="majorBidi" w:cstheme="majorBidi"/>
        </w:rPr>
        <w:t xml:space="preserve"> Dalam produk deposito mudarabah inipun bank juga dimungk</w:t>
      </w:r>
      <w:r w:rsidR="00696007">
        <w:rPr>
          <w:rFonts w:asciiTheme="majorBidi" w:eastAsia="Bookman Old Style" w:hAnsiTheme="majorBidi" w:cstheme="majorBidi"/>
        </w:rPr>
        <w:t>i</w:t>
      </w:r>
      <w:r w:rsidR="0032413F">
        <w:rPr>
          <w:rFonts w:asciiTheme="majorBidi" w:eastAsia="Bookman Old Style" w:hAnsiTheme="majorBidi" w:cstheme="majorBidi"/>
        </w:rPr>
        <w:t xml:space="preserve">nkan untuk memberikan hadiah kepada nasabah dengan ketentuan sebagaimana yang berlaku pada produk tabungan dan giro di atas. Ketentuan lainnya yang perlu dipahami pada produk deposito </w:t>
      </w:r>
      <w:r w:rsidR="0032413F">
        <w:rPr>
          <w:rFonts w:asciiTheme="majorBidi" w:eastAsia="Bookman Old Style" w:hAnsiTheme="majorBidi" w:cstheme="majorBidi"/>
        </w:rPr>
        <w:lastRenderedPageBreak/>
        <w:t>mudarabah ini adalah bahwa d</w:t>
      </w:r>
      <w:r w:rsidR="0032413F" w:rsidRPr="0032413F">
        <w:rPr>
          <w:rFonts w:asciiTheme="majorBidi" w:eastAsia="Bookman Old Style" w:hAnsiTheme="majorBidi" w:cstheme="majorBidi"/>
        </w:rPr>
        <w:t xml:space="preserve">eposito dapat berupa deposito biasa atau </w:t>
      </w:r>
      <w:r w:rsidR="0032413F" w:rsidRPr="0032413F">
        <w:rPr>
          <w:rFonts w:asciiTheme="majorBidi" w:eastAsia="Bookman Old Style" w:hAnsiTheme="majorBidi" w:cstheme="majorBidi"/>
          <w:i/>
        </w:rPr>
        <w:t>deposit on</w:t>
      </w:r>
      <w:r w:rsidR="0032413F" w:rsidRPr="0032413F">
        <w:rPr>
          <w:rFonts w:asciiTheme="majorBidi" w:eastAsia="Bookman Old Style" w:hAnsiTheme="majorBidi" w:cstheme="majorBidi"/>
        </w:rPr>
        <w:t xml:space="preserve"> </w:t>
      </w:r>
      <w:r w:rsidR="0032413F" w:rsidRPr="0032413F">
        <w:rPr>
          <w:rFonts w:asciiTheme="majorBidi" w:eastAsia="Bookman Old Style" w:hAnsiTheme="majorBidi" w:cstheme="majorBidi"/>
          <w:i/>
        </w:rPr>
        <w:t>call</w:t>
      </w:r>
      <w:r w:rsidR="00E3717E">
        <w:rPr>
          <w:rFonts w:asciiTheme="majorBidi" w:eastAsia="Bookman Old Style" w:hAnsiTheme="majorBidi" w:cstheme="majorBidi"/>
          <w:i/>
        </w:rPr>
        <w:t xml:space="preserve">. </w:t>
      </w:r>
      <w:r w:rsidR="00E3717E" w:rsidRPr="0032413F">
        <w:rPr>
          <w:rFonts w:asciiTheme="majorBidi" w:eastAsia="Bookman Old Style" w:hAnsiTheme="majorBidi" w:cstheme="majorBidi"/>
        </w:rPr>
        <w:t>Deposito biasa dapat dikenakan denda atau biaya administrasi apabila dicairkan sebelum jatuh tempo sesuai ketentuan bank</w:t>
      </w:r>
      <w:r w:rsidR="00E3717E">
        <w:rPr>
          <w:rFonts w:asciiTheme="majorBidi" w:eastAsia="Bookman Old Style" w:hAnsiTheme="majorBidi" w:cstheme="majorBidi"/>
        </w:rPr>
        <w:t xml:space="preserve">. Sementara </w:t>
      </w:r>
      <w:r w:rsidR="00E3717E" w:rsidRPr="0032413F">
        <w:rPr>
          <w:rFonts w:asciiTheme="majorBidi" w:eastAsia="Bookman Old Style" w:hAnsiTheme="majorBidi" w:cstheme="majorBidi"/>
        </w:rPr>
        <w:t xml:space="preserve">Jangka waktu </w:t>
      </w:r>
      <w:r w:rsidR="00E3717E" w:rsidRPr="0032413F">
        <w:rPr>
          <w:rFonts w:asciiTheme="majorBidi" w:eastAsia="Bookman Old Style" w:hAnsiTheme="majorBidi" w:cstheme="majorBidi"/>
          <w:i/>
        </w:rPr>
        <w:t>deposit on call</w:t>
      </w:r>
      <w:r w:rsidR="00E3717E">
        <w:rPr>
          <w:rFonts w:asciiTheme="majorBidi" w:eastAsia="Bookman Old Style" w:hAnsiTheme="majorBidi" w:cstheme="majorBidi"/>
        </w:rPr>
        <w:t xml:space="preserve"> adalah kurang dari satu </w:t>
      </w:r>
      <w:r w:rsidR="00E3717E" w:rsidRPr="0032413F">
        <w:rPr>
          <w:rFonts w:asciiTheme="majorBidi" w:eastAsia="Bookman Old Style" w:hAnsiTheme="majorBidi" w:cstheme="majorBidi"/>
        </w:rPr>
        <w:t xml:space="preserve"> bulan.</w:t>
      </w:r>
    </w:p>
    <w:p w:rsidR="001F0840" w:rsidRDefault="00696007" w:rsidP="004D4987">
      <w:pPr>
        <w:pStyle w:val="ListParagraph"/>
        <w:spacing w:line="360" w:lineRule="auto"/>
        <w:ind w:left="0" w:firstLine="709"/>
        <w:contextualSpacing/>
        <w:jc w:val="both"/>
        <w:rPr>
          <w:rFonts w:ascii="Times New Roman" w:hAnsi="Times New Roman"/>
        </w:rPr>
      </w:pPr>
      <w:r>
        <w:rPr>
          <w:rFonts w:ascii="Times New Roman" w:hAnsi="Times New Roman"/>
        </w:rPr>
        <w:t xml:space="preserve">Dari gambaran mengenai produk-produk funding di atas setidaknya ada dua hal yang bisa disoroti dalam perspektif paradigma pengembangan produk bank syariah, yakni </w:t>
      </w:r>
      <w:r w:rsidR="00C139A5">
        <w:rPr>
          <w:rFonts w:ascii="Times New Roman" w:hAnsi="Times New Roman"/>
        </w:rPr>
        <w:t xml:space="preserve">ketentuan rigid dalam pemberian hadiah kepada nasabah dan bagi hasil yang hampir pasti diterima oleh nasabah funding yang basis akadnya adalah mudarabah. Dalam hal yang pertama, pemberian hadiah secara rigid, pihak bank khawatir jika tidak diatur sedemikian rupa maka hadiah yang diberikan tersebut menjadi tidak ada bedanya dengan bunga (riba). Hadiah tidak boleh diperjanjikan di awal, karena bunga bank </w:t>
      </w:r>
      <w:r w:rsidR="006F5B2C">
        <w:rPr>
          <w:rFonts w:ascii="Times New Roman" w:hAnsi="Times New Roman"/>
        </w:rPr>
        <w:t>biasanya diperjanjikan di awal ketika akad.</w:t>
      </w:r>
      <w:r w:rsidR="004D4987">
        <w:rPr>
          <w:rStyle w:val="FootnoteReference"/>
          <w:rFonts w:ascii="Times New Roman" w:hAnsi="Times New Roman"/>
        </w:rPr>
        <w:footnoteReference w:id="5"/>
      </w:r>
      <w:r w:rsidR="004D4987">
        <w:rPr>
          <w:rFonts w:ascii="Times New Roman" w:hAnsi="Times New Roman"/>
        </w:rPr>
        <w:t xml:space="preserve"> Padahal keharaman bunga bank sudah menjadi aksioma dalam doktrin ekonomi Islam. Hadiah juga harus dalam bentuk barang atau jasa, tidak boleh dalam bentuk uang, hal ini bisa didasarkan pada contoh hadis Nabi yang membolehkan seorang debitur memberikan hadiah kepada krediturnya,</w:t>
      </w:r>
      <w:r w:rsidR="00C4189B">
        <w:rPr>
          <w:rStyle w:val="FootnoteReference"/>
          <w:rFonts w:ascii="Times New Roman" w:hAnsi="Times New Roman"/>
        </w:rPr>
        <w:footnoteReference w:id="6"/>
      </w:r>
      <w:r w:rsidR="004D4987">
        <w:rPr>
          <w:rFonts w:ascii="Times New Roman" w:hAnsi="Times New Roman"/>
        </w:rPr>
        <w:t xml:space="preserve"> di samping juga untuk lebih memastikan bahwa h</w:t>
      </w:r>
      <w:r w:rsidR="00C4189B">
        <w:rPr>
          <w:rFonts w:ascii="Times New Roman" w:hAnsi="Times New Roman"/>
        </w:rPr>
        <w:t>a</w:t>
      </w:r>
      <w:r w:rsidR="004D4987">
        <w:rPr>
          <w:rFonts w:ascii="Times New Roman" w:hAnsi="Times New Roman"/>
        </w:rPr>
        <w:t xml:space="preserve">diah ini memang betul-betul tidak </w:t>
      </w:r>
      <w:r w:rsidR="004D4987">
        <w:rPr>
          <w:rFonts w:ascii="Times New Roman" w:hAnsi="Times New Roman"/>
        </w:rPr>
        <w:lastRenderedPageBreak/>
        <w:t>sama dengan bunga</w:t>
      </w:r>
      <w:r w:rsidR="00C4189B">
        <w:rPr>
          <w:rFonts w:ascii="Times New Roman" w:hAnsi="Times New Roman"/>
        </w:rPr>
        <w:t>, karena bunga adalah tambahan terhadap uang pokok hutang. Dengan demikian pengembangan produk beserta ketentuan detailnya semacam ini sesungguhnya telah tersandra oleh paradiga haramnya bunga. Kendati dalam pelaksanaan di lapangan perlu dibuktikan apakah ketentuan sedetail ini betul-betul dipatuhi atau tidak.</w:t>
      </w:r>
    </w:p>
    <w:p w:rsidR="00C139A5" w:rsidRDefault="00C4189B" w:rsidP="007F61F2">
      <w:pPr>
        <w:pStyle w:val="ListParagraph"/>
        <w:spacing w:line="360" w:lineRule="auto"/>
        <w:ind w:left="0" w:firstLine="709"/>
        <w:contextualSpacing/>
        <w:jc w:val="both"/>
        <w:rPr>
          <w:rFonts w:ascii="Times New Roman" w:hAnsi="Times New Roman"/>
        </w:rPr>
      </w:pPr>
      <w:r>
        <w:rPr>
          <w:rFonts w:ascii="Times New Roman" w:hAnsi="Times New Roman"/>
        </w:rPr>
        <w:t>Adapun dalam hal yang kedua, nasabah seakan-akan sudah pasti dapat bagi hasil</w:t>
      </w:r>
      <w:r w:rsidR="00375294">
        <w:rPr>
          <w:rFonts w:ascii="Times New Roman" w:hAnsi="Times New Roman"/>
        </w:rPr>
        <w:t>,</w:t>
      </w:r>
      <w:r>
        <w:rPr>
          <w:rFonts w:ascii="Times New Roman" w:hAnsi="Times New Roman"/>
        </w:rPr>
        <w:t xml:space="preserve"> sesungguhnya juga problematik, karena memberikan janji kepada nasabah funding yang basis akadnya mudarabah</w:t>
      </w:r>
      <w:r w:rsidR="00D80643">
        <w:rPr>
          <w:rFonts w:ascii="Times New Roman" w:hAnsi="Times New Roman"/>
        </w:rPr>
        <w:t xml:space="preserve"> justru merusak fondasi akad mudarabah itu sendiri, yakni PLS (Profit and Loss Sharing). Dalam akad ini nasabah selaku sahib al-mal tidak hanya siap menerima bagi hasil dari keuntungan ia juga harus siap menanggung kerugian dari investasi yang dilakukannya. Artinya nasabah funding siap untuk tidak mendapatkan bagi hasil, atau bahkan tabungannya berkurang karena penghasilan bank juga menurun/merugi.</w:t>
      </w:r>
      <w:r w:rsidR="003C3AF1">
        <w:rPr>
          <w:rFonts w:ascii="Times New Roman" w:hAnsi="Times New Roman"/>
        </w:rPr>
        <w:t xml:space="preserve"> Jika nasabah sudah dijanjikan pasti dapat bagi hasil, maka hampir tidak ada bedanya dengan bunga. Padahal sistem bunga selama ini dikritik karena ketidakadilannya, yakni debitur seolah-olah mesti untung, sehingga harus membayar bunga </w:t>
      </w:r>
      <w:r w:rsidR="00375294">
        <w:rPr>
          <w:rFonts w:ascii="Times New Roman" w:hAnsi="Times New Roman"/>
        </w:rPr>
        <w:t xml:space="preserve">yang merupakan </w:t>
      </w:r>
      <w:r w:rsidR="003C3AF1">
        <w:rPr>
          <w:rFonts w:ascii="Times New Roman" w:hAnsi="Times New Roman"/>
        </w:rPr>
        <w:t xml:space="preserve">manifestasi keuntungannya. Di samping itu dengan model seperti itu membuat bank juga bersikap setengah hati kepada nasabah </w:t>
      </w:r>
      <w:r w:rsidR="007F61F2">
        <w:rPr>
          <w:rFonts w:ascii="Times New Roman" w:hAnsi="Times New Roman"/>
        </w:rPr>
        <w:t>financing yang basis akadnya bagi hasil. Bank dalam hal ini juga hanya siap menerima bagi hasil dari keuntungan tetapi tidak siap ikut menanggung kerugian yang diderita oleh nasabah yang dibiayainya.</w:t>
      </w:r>
      <w:r w:rsidR="00375294">
        <w:rPr>
          <w:rFonts w:ascii="Times New Roman" w:hAnsi="Times New Roman"/>
        </w:rPr>
        <w:t xml:space="preserve"> Tidak logis jika pada produk hulunya (funding) bank menjamin kepada nasabah untuk memberi bagi hasil dan tidak akan merugi sementara pada produ hilirnya (financing) bank kemudian siap menanggung kerugian yang diderita nasabahnya.</w:t>
      </w:r>
    </w:p>
    <w:p w:rsidR="006756FF" w:rsidRPr="006756FF" w:rsidRDefault="006756FF" w:rsidP="006756FF">
      <w:pPr>
        <w:pStyle w:val="ListParagraph"/>
        <w:spacing w:line="360" w:lineRule="auto"/>
        <w:ind w:left="709"/>
        <w:contextualSpacing/>
        <w:rPr>
          <w:rFonts w:ascii="Times New Roman" w:hAnsi="Times New Roman"/>
        </w:rPr>
      </w:pPr>
    </w:p>
    <w:p w:rsidR="00A33D80" w:rsidRDefault="00A33D80" w:rsidP="00475D70">
      <w:pPr>
        <w:pStyle w:val="ListParagraph"/>
        <w:numPr>
          <w:ilvl w:val="0"/>
          <w:numId w:val="1"/>
        </w:numPr>
        <w:spacing w:line="360" w:lineRule="auto"/>
        <w:ind w:left="426" w:hanging="426"/>
        <w:contextualSpacing/>
        <w:jc w:val="both"/>
        <w:rPr>
          <w:rFonts w:ascii="Times New Roman" w:hAnsi="Times New Roman"/>
          <w:b/>
          <w:bCs/>
        </w:rPr>
      </w:pPr>
      <w:r w:rsidRPr="00A33D80">
        <w:rPr>
          <w:rFonts w:ascii="Times New Roman" w:hAnsi="Times New Roman"/>
          <w:b/>
          <w:bCs/>
        </w:rPr>
        <w:t>Problem Paradigmatik pada Produk Financing</w:t>
      </w:r>
    </w:p>
    <w:p w:rsidR="00B12228" w:rsidRDefault="00B12228" w:rsidP="00B12228">
      <w:pPr>
        <w:pStyle w:val="ListParagraph"/>
        <w:spacing w:line="360" w:lineRule="auto"/>
        <w:ind w:left="0" w:firstLine="709"/>
        <w:contextualSpacing/>
        <w:jc w:val="both"/>
        <w:rPr>
          <w:rFonts w:ascii="Times New Roman" w:hAnsi="Times New Roman"/>
        </w:rPr>
      </w:pPr>
      <w:r>
        <w:rPr>
          <w:rFonts w:ascii="Times New Roman" w:hAnsi="Times New Roman"/>
        </w:rPr>
        <w:t xml:space="preserve">Produk financing adalah produk bank syariah dalam bentuk penyaluran dana atau pembiayaan kepada nasabah. Pembiayaan ada yang bersifat konsumtif dan ada pula yang bersifat produktif. Untuk memudahkan pembahasan, produk financing dikelompokkan berdasarkan basis akadnya, yakni: </w:t>
      </w:r>
    </w:p>
    <w:p w:rsidR="00CB4435" w:rsidRDefault="00B12228" w:rsidP="00714BCC">
      <w:pPr>
        <w:pStyle w:val="ListParagraph"/>
        <w:numPr>
          <w:ilvl w:val="1"/>
          <w:numId w:val="20"/>
        </w:numPr>
        <w:spacing w:line="360" w:lineRule="auto"/>
        <w:ind w:left="567" w:hanging="283"/>
        <w:contextualSpacing/>
        <w:jc w:val="both"/>
        <w:rPr>
          <w:rFonts w:ascii="Times New Roman" w:hAnsi="Times New Roman"/>
        </w:rPr>
      </w:pPr>
      <w:r>
        <w:rPr>
          <w:rFonts w:ascii="Times New Roman" w:hAnsi="Times New Roman"/>
        </w:rPr>
        <w:lastRenderedPageBreak/>
        <w:t>Produk pembiayaan yang berbasis akad bagi ha</w:t>
      </w:r>
      <w:r w:rsidR="00F4067B">
        <w:rPr>
          <w:rFonts w:ascii="Times New Roman" w:hAnsi="Times New Roman"/>
        </w:rPr>
        <w:t>sil, meliputi:</w:t>
      </w:r>
      <w:r w:rsidR="00E5253E">
        <w:rPr>
          <w:rStyle w:val="FootnoteReference"/>
          <w:rFonts w:ascii="Times New Roman" w:hAnsi="Times New Roman"/>
        </w:rPr>
        <w:footnoteReference w:id="7"/>
      </w:r>
    </w:p>
    <w:p w:rsidR="006C5AEF" w:rsidRDefault="00F4067B" w:rsidP="00CC71B1">
      <w:pPr>
        <w:pStyle w:val="ListParagraph"/>
        <w:widowControl w:val="0"/>
        <w:numPr>
          <w:ilvl w:val="2"/>
          <w:numId w:val="21"/>
        </w:numPr>
        <w:tabs>
          <w:tab w:val="left" w:pos="-284"/>
          <w:tab w:val="left" w:pos="8340"/>
        </w:tabs>
        <w:autoSpaceDE w:val="0"/>
        <w:autoSpaceDN w:val="0"/>
        <w:adjustRightInd w:val="0"/>
        <w:spacing w:line="360" w:lineRule="auto"/>
        <w:ind w:left="851" w:hanging="284"/>
        <w:contextualSpacing/>
        <w:jc w:val="both"/>
        <w:rPr>
          <w:rFonts w:asciiTheme="majorBidi" w:hAnsiTheme="majorBidi" w:cstheme="majorBidi"/>
        </w:rPr>
      </w:pPr>
      <w:r w:rsidRPr="00441DC4">
        <w:rPr>
          <w:rFonts w:ascii="Times New Roman" w:hAnsi="Times New Roman"/>
        </w:rPr>
        <w:t>Pembiayaa</w:t>
      </w:r>
      <w:r w:rsidR="00C47E24" w:rsidRPr="00441DC4">
        <w:rPr>
          <w:rFonts w:ascii="Times New Roman" w:hAnsi="Times New Roman"/>
        </w:rPr>
        <w:t>n</w:t>
      </w:r>
      <w:r w:rsidRPr="00441DC4">
        <w:rPr>
          <w:rFonts w:ascii="Times New Roman" w:hAnsi="Times New Roman"/>
        </w:rPr>
        <w:t xml:space="preserve"> mudarabah</w:t>
      </w:r>
      <w:r w:rsidR="00FB63F1" w:rsidRPr="00441DC4">
        <w:rPr>
          <w:rFonts w:ascii="Times New Roman" w:hAnsi="Times New Roman"/>
        </w:rPr>
        <w:t>, yakni p</w:t>
      </w:r>
      <w:r w:rsidR="00FB63F1" w:rsidRPr="00441DC4">
        <w:rPr>
          <w:rFonts w:asciiTheme="majorBidi" w:hAnsiTheme="majorBidi" w:cstheme="majorBidi"/>
        </w:rPr>
        <w:t xml:space="preserve">enyediaan dana untuk kerja sama usaha antara dua pihak dimana pemilik dana menyediakan seluruh dana, sedangkan pengelola dana bertindak selaku pengelola, dan keuntungan dibagi di antara mereka sesuai dengan nisbah yang disepakati. </w:t>
      </w:r>
    </w:p>
    <w:p w:rsidR="00FB63F1" w:rsidRPr="00441DC4" w:rsidRDefault="00FB63F1" w:rsidP="00930990">
      <w:pPr>
        <w:pStyle w:val="ListParagraph"/>
        <w:widowControl w:val="0"/>
        <w:numPr>
          <w:ilvl w:val="0"/>
          <w:numId w:val="8"/>
        </w:numPr>
        <w:tabs>
          <w:tab w:val="left" w:pos="-567"/>
          <w:tab w:val="left" w:pos="-284"/>
        </w:tabs>
        <w:autoSpaceDE w:val="0"/>
        <w:autoSpaceDN w:val="0"/>
        <w:adjustRightInd w:val="0"/>
        <w:spacing w:line="360" w:lineRule="auto"/>
        <w:ind w:left="1134" w:hanging="283"/>
        <w:contextualSpacing/>
        <w:jc w:val="both"/>
        <w:rPr>
          <w:rFonts w:asciiTheme="majorBidi" w:hAnsiTheme="majorBidi" w:cstheme="majorBidi"/>
        </w:rPr>
      </w:pPr>
      <w:r w:rsidRPr="00441DC4">
        <w:rPr>
          <w:rFonts w:asciiTheme="majorBidi" w:hAnsiTheme="majorBidi" w:cstheme="majorBidi"/>
        </w:rPr>
        <w:t>Akad</w:t>
      </w:r>
      <w:r w:rsidR="00441DC4" w:rsidRPr="00441DC4">
        <w:rPr>
          <w:rFonts w:asciiTheme="majorBidi" w:hAnsiTheme="majorBidi" w:cstheme="majorBidi"/>
        </w:rPr>
        <w:t xml:space="preserve"> yang digunakan bisa akad </w:t>
      </w:r>
      <w:r w:rsidRPr="00441DC4">
        <w:rPr>
          <w:rFonts w:asciiTheme="majorBidi" w:hAnsiTheme="majorBidi" w:cstheme="majorBidi"/>
          <w:i/>
          <w:iCs/>
        </w:rPr>
        <w:t>Mudharabah Mutlaqah</w:t>
      </w:r>
      <w:r w:rsidR="00441DC4" w:rsidRPr="00441DC4">
        <w:rPr>
          <w:rFonts w:asciiTheme="majorBidi" w:hAnsiTheme="majorBidi" w:cstheme="majorBidi"/>
          <w:i/>
          <w:iCs/>
        </w:rPr>
        <w:t xml:space="preserve"> </w:t>
      </w:r>
      <w:r w:rsidR="00441DC4" w:rsidRPr="00441DC4">
        <w:rPr>
          <w:rFonts w:asciiTheme="majorBidi" w:hAnsiTheme="majorBidi" w:cstheme="majorBidi"/>
        </w:rPr>
        <w:t xml:space="preserve">atau </w:t>
      </w:r>
      <w:r w:rsidRPr="00441DC4">
        <w:rPr>
          <w:rFonts w:asciiTheme="majorBidi" w:hAnsiTheme="majorBidi" w:cstheme="majorBidi"/>
          <w:i/>
          <w:iCs/>
        </w:rPr>
        <w:t>Mudharabah Muqayyadah</w:t>
      </w:r>
      <w:r w:rsidR="00441DC4" w:rsidRPr="00441DC4">
        <w:rPr>
          <w:rFonts w:asciiTheme="majorBidi" w:hAnsiTheme="majorBidi" w:cstheme="majorBidi"/>
          <w:i/>
          <w:iCs/>
        </w:rPr>
        <w:t xml:space="preserve">. </w:t>
      </w:r>
      <w:r w:rsidRPr="00441DC4">
        <w:rPr>
          <w:rFonts w:asciiTheme="majorBidi" w:hAnsiTheme="majorBidi" w:cstheme="majorBidi"/>
        </w:rPr>
        <w:t>Bank bertindak sebagai pemilik dana dan</w:t>
      </w:r>
      <w:r w:rsidR="00441DC4" w:rsidRPr="00441DC4">
        <w:rPr>
          <w:rFonts w:asciiTheme="majorBidi" w:hAnsiTheme="majorBidi" w:cstheme="majorBidi"/>
        </w:rPr>
        <w:t xml:space="preserve"> </w:t>
      </w:r>
      <w:r w:rsidRPr="00441DC4">
        <w:rPr>
          <w:rFonts w:asciiTheme="majorBidi" w:hAnsiTheme="majorBidi" w:cstheme="majorBidi"/>
        </w:rPr>
        <w:t>nasabah bertindak sebagai pengelola dana.</w:t>
      </w:r>
      <w:r w:rsidR="00441DC4" w:rsidRPr="00441DC4">
        <w:rPr>
          <w:rFonts w:asciiTheme="majorBidi" w:hAnsiTheme="majorBidi" w:cstheme="majorBidi"/>
        </w:rPr>
        <w:t xml:space="preserve"> </w:t>
      </w:r>
      <w:r w:rsidRPr="00441DC4">
        <w:rPr>
          <w:rFonts w:asciiTheme="majorBidi" w:hAnsiTheme="majorBidi" w:cstheme="majorBidi"/>
        </w:rPr>
        <w:t>D</w:t>
      </w:r>
      <w:r w:rsidR="00441DC4" w:rsidRPr="00441DC4">
        <w:rPr>
          <w:rFonts w:asciiTheme="majorBidi" w:hAnsiTheme="majorBidi" w:cstheme="majorBidi"/>
        </w:rPr>
        <w:t xml:space="preserve">alam hal pembiayaan menggunakan </w:t>
      </w:r>
      <w:r w:rsidRPr="00441DC4">
        <w:rPr>
          <w:rFonts w:asciiTheme="majorBidi" w:hAnsiTheme="majorBidi" w:cstheme="majorBidi"/>
        </w:rPr>
        <w:t xml:space="preserve">akad   </w:t>
      </w:r>
      <w:r w:rsidRPr="00441DC4">
        <w:rPr>
          <w:rFonts w:asciiTheme="majorBidi" w:hAnsiTheme="majorBidi" w:cstheme="majorBidi"/>
          <w:i/>
          <w:iCs/>
        </w:rPr>
        <w:t>mudharabah</w:t>
      </w:r>
      <w:r w:rsidR="00441DC4" w:rsidRPr="00441DC4">
        <w:rPr>
          <w:rFonts w:asciiTheme="majorBidi" w:hAnsiTheme="majorBidi" w:cstheme="majorBidi"/>
          <w:i/>
          <w:iCs/>
        </w:rPr>
        <w:t xml:space="preserve"> </w:t>
      </w:r>
      <w:r w:rsidRPr="00441DC4">
        <w:rPr>
          <w:rFonts w:asciiTheme="majorBidi" w:hAnsiTheme="majorBidi" w:cstheme="majorBidi"/>
          <w:i/>
          <w:iCs/>
        </w:rPr>
        <w:t>mutlaqah,</w:t>
      </w:r>
      <w:r w:rsidR="00441DC4" w:rsidRPr="00441DC4">
        <w:rPr>
          <w:rFonts w:asciiTheme="majorBidi" w:hAnsiTheme="majorBidi" w:cstheme="majorBidi"/>
          <w:i/>
          <w:iCs/>
        </w:rPr>
        <w:t xml:space="preserve"> </w:t>
      </w:r>
      <w:r w:rsidRPr="00441DC4">
        <w:rPr>
          <w:rFonts w:asciiTheme="majorBidi" w:hAnsiTheme="majorBidi" w:cstheme="majorBidi"/>
        </w:rPr>
        <w:t>maka</w:t>
      </w:r>
      <w:r w:rsidR="00441DC4" w:rsidRPr="00441DC4">
        <w:rPr>
          <w:rFonts w:asciiTheme="majorBidi" w:hAnsiTheme="majorBidi" w:cstheme="majorBidi"/>
        </w:rPr>
        <w:t xml:space="preserve"> </w:t>
      </w:r>
      <w:r w:rsidRPr="00441DC4">
        <w:rPr>
          <w:rFonts w:asciiTheme="majorBidi" w:hAnsiTheme="majorBidi" w:cstheme="majorBidi"/>
        </w:rPr>
        <w:t>Bank selaku pemilik dana memberikan</w:t>
      </w:r>
      <w:r w:rsidR="00441DC4" w:rsidRPr="00441DC4">
        <w:rPr>
          <w:rFonts w:asciiTheme="majorBidi" w:hAnsiTheme="majorBidi" w:cstheme="majorBidi"/>
        </w:rPr>
        <w:t xml:space="preserve"> </w:t>
      </w:r>
      <w:r w:rsidR="00441DC4">
        <w:rPr>
          <w:rFonts w:asciiTheme="majorBidi" w:hAnsiTheme="majorBidi" w:cstheme="majorBidi"/>
        </w:rPr>
        <w:t>kebebasan</w:t>
      </w:r>
      <w:r w:rsidRPr="00441DC4">
        <w:rPr>
          <w:rFonts w:asciiTheme="majorBidi" w:hAnsiTheme="majorBidi" w:cstheme="majorBidi"/>
        </w:rPr>
        <w:t xml:space="preserve"> kepada</w:t>
      </w:r>
      <w:r w:rsidR="00441DC4">
        <w:rPr>
          <w:rFonts w:asciiTheme="majorBidi" w:hAnsiTheme="majorBidi" w:cstheme="majorBidi"/>
        </w:rPr>
        <w:t xml:space="preserve"> </w:t>
      </w:r>
      <w:r w:rsidRPr="00441DC4">
        <w:rPr>
          <w:rFonts w:asciiTheme="majorBidi" w:hAnsiTheme="majorBidi" w:cstheme="majorBidi"/>
        </w:rPr>
        <w:t>nasabah</w:t>
      </w:r>
      <w:r w:rsidR="00441DC4" w:rsidRPr="00441DC4">
        <w:rPr>
          <w:rFonts w:asciiTheme="majorBidi" w:hAnsiTheme="majorBidi" w:cstheme="majorBidi"/>
        </w:rPr>
        <w:t xml:space="preserve"> </w:t>
      </w:r>
      <w:r w:rsidRPr="00441DC4">
        <w:rPr>
          <w:rFonts w:asciiTheme="majorBidi" w:hAnsiTheme="majorBidi" w:cstheme="majorBidi"/>
        </w:rPr>
        <w:t>selaku</w:t>
      </w:r>
      <w:r w:rsidR="00441DC4" w:rsidRPr="00441DC4">
        <w:rPr>
          <w:rFonts w:asciiTheme="majorBidi" w:hAnsiTheme="majorBidi" w:cstheme="majorBidi"/>
        </w:rPr>
        <w:t xml:space="preserve"> pengelola dana dalam pengelolaan dana</w:t>
      </w:r>
      <w:r w:rsidR="00441DC4">
        <w:rPr>
          <w:rFonts w:asciiTheme="majorBidi" w:hAnsiTheme="majorBidi" w:cstheme="majorBidi"/>
        </w:rPr>
        <w:t xml:space="preserve">. </w:t>
      </w:r>
    </w:p>
    <w:p w:rsidR="00FB63F1" w:rsidRPr="00930990" w:rsidRDefault="00441DC4" w:rsidP="00930990">
      <w:pPr>
        <w:pStyle w:val="ListParagraph"/>
        <w:widowControl w:val="0"/>
        <w:numPr>
          <w:ilvl w:val="0"/>
          <w:numId w:val="8"/>
        </w:numPr>
        <w:overflowPunct w:val="0"/>
        <w:autoSpaceDE w:val="0"/>
        <w:autoSpaceDN w:val="0"/>
        <w:adjustRightInd w:val="0"/>
        <w:spacing w:line="360" w:lineRule="auto"/>
        <w:ind w:left="1134" w:hanging="283"/>
        <w:jc w:val="both"/>
        <w:rPr>
          <w:rFonts w:asciiTheme="majorBidi" w:hAnsiTheme="majorBidi" w:cstheme="majorBidi"/>
        </w:rPr>
      </w:pPr>
      <w:r w:rsidRPr="00930990">
        <w:rPr>
          <w:rFonts w:asciiTheme="majorBidi" w:hAnsiTheme="majorBidi" w:cstheme="majorBidi"/>
        </w:rPr>
        <w:t xml:space="preserve">Sedangkan dalam </w:t>
      </w:r>
      <w:r w:rsidR="00FB63F1" w:rsidRPr="00930990">
        <w:rPr>
          <w:rFonts w:asciiTheme="majorBidi" w:hAnsiTheme="majorBidi" w:cstheme="majorBidi"/>
        </w:rPr>
        <w:t xml:space="preserve">akad </w:t>
      </w:r>
      <w:r w:rsidR="00FB63F1" w:rsidRPr="00930990">
        <w:rPr>
          <w:rFonts w:asciiTheme="majorBidi" w:hAnsiTheme="majorBidi" w:cstheme="majorBidi"/>
          <w:i/>
          <w:iCs/>
        </w:rPr>
        <w:t>mudharabah muqayyadah,</w:t>
      </w:r>
      <w:r w:rsidR="00FB63F1" w:rsidRPr="00930990">
        <w:rPr>
          <w:rFonts w:asciiTheme="majorBidi" w:hAnsiTheme="majorBidi" w:cstheme="majorBidi"/>
        </w:rPr>
        <w:t xml:space="preserve"> Bank selaku pemilik </w:t>
      </w:r>
      <w:r w:rsidRPr="00930990">
        <w:rPr>
          <w:rFonts w:asciiTheme="majorBidi" w:hAnsiTheme="majorBidi" w:cstheme="majorBidi"/>
        </w:rPr>
        <w:t xml:space="preserve"> dana </w:t>
      </w:r>
      <w:r w:rsidR="00FB63F1" w:rsidRPr="00930990">
        <w:rPr>
          <w:rFonts w:asciiTheme="majorBidi" w:hAnsiTheme="majorBidi" w:cstheme="majorBidi"/>
        </w:rPr>
        <w:t>memberikan batasan khusus kepada nasabah selaku pengelola dana antara lain mengenai tempat, cara, dan/atau obyek investasi.</w:t>
      </w:r>
    </w:p>
    <w:p w:rsidR="00FB63F1" w:rsidRPr="00930990" w:rsidRDefault="00FB63F1" w:rsidP="00930990">
      <w:pPr>
        <w:pStyle w:val="ListParagraph"/>
        <w:widowControl w:val="0"/>
        <w:numPr>
          <w:ilvl w:val="0"/>
          <w:numId w:val="8"/>
        </w:numPr>
        <w:tabs>
          <w:tab w:val="left" w:pos="3940"/>
        </w:tabs>
        <w:overflowPunct w:val="0"/>
        <w:autoSpaceDE w:val="0"/>
        <w:autoSpaceDN w:val="0"/>
        <w:adjustRightInd w:val="0"/>
        <w:spacing w:line="360" w:lineRule="auto"/>
        <w:ind w:left="1134" w:hanging="283"/>
        <w:jc w:val="both"/>
        <w:rPr>
          <w:rFonts w:asciiTheme="majorBidi" w:hAnsiTheme="majorBidi" w:cstheme="majorBidi"/>
        </w:rPr>
      </w:pPr>
      <w:r w:rsidRPr="00930990">
        <w:rPr>
          <w:rFonts w:asciiTheme="majorBidi" w:hAnsiTheme="majorBidi" w:cstheme="majorBidi"/>
        </w:rPr>
        <w:t>Jangka waktu pengembalian dana dan pembagian hasil usaha dari pengelolaan dana ditentukan berdasarkan kesepakatan Bank dan nasabah.</w:t>
      </w:r>
      <w:r w:rsidR="006C5AEF" w:rsidRPr="00930990">
        <w:rPr>
          <w:rFonts w:asciiTheme="majorBidi" w:hAnsiTheme="majorBidi" w:cstheme="majorBidi"/>
        </w:rPr>
        <w:t xml:space="preserve"> </w:t>
      </w:r>
      <w:r w:rsidRPr="00930990">
        <w:rPr>
          <w:rFonts w:asciiTheme="majorBidi" w:hAnsiTheme="majorBidi" w:cstheme="majorBidi"/>
        </w:rPr>
        <w:t>Pembagian hasil usaha dari pengelolaan dana dinyatakan dalam nisbah yang disepakati.</w:t>
      </w:r>
      <w:r w:rsidR="006C5AEF" w:rsidRPr="00930990">
        <w:rPr>
          <w:rFonts w:asciiTheme="majorBidi" w:hAnsiTheme="majorBidi" w:cstheme="majorBidi"/>
        </w:rPr>
        <w:t xml:space="preserve"> </w:t>
      </w:r>
      <w:r w:rsidRPr="00930990">
        <w:rPr>
          <w:rFonts w:asciiTheme="majorBidi" w:hAnsiTheme="majorBidi" w:cstheme="majorBidi"/>
        </w:rPr>
        <w:t>Pembagian hasil usaha dilakukan atas dasar laporan hasil usaha nasabah.</w:t>
      </w:r>
      <w:r w:rsidR="006C5AEF" w:rsidRPr="00930990">
        <w:rPr>
          <w:rFonts w:asciiTheme="majorBidi" w:hAnsiTheme="majorBidi" w:cstheme="majorBidi"/>
        </w:rPr>
        <w:t xml:space="preserve"> </w:t>
      </w:r>
      <w:r w:rsidRPr="00930990">
        <w:rPr>
          <w:rFonts w:asciiTheme="majorBidi" w:hAnsiTheme="majorBidi" w:cstheme="majorBidi"/>
        </w:rPr>
        <w:t>Nisbah bagi hasil yang disepakati tidak dapat diubah sepanjang jangka waktu pembiayaan, kecuali atas dasar kesepakatan para pihak.</w:t>
      </w:r>
    </w:p>
    <w:p w:rsidR="00E5253E" w:rsidRPr="00930990" w:rsidRDefault="006C5AEF" w:rsidP="00930990">
      <w:pPr>
        <w:pStyle w:val="ListParagraph"/>
        <w:widowControl w:val="0"/>
        <w:numPr>
          <w:ilvl w:val="0"/>
          <w:numId w:val="8"/>
        </w:numPr>
        <w:autoSpaceDE w:val="0"/>
        <w:autoSpaceDN w:val="0"/>
        <w:adjustRightInd w:val="0"/>
        <w:spacing w:line="360" w:lineRule="auto"/>
        <w:ind w:left="1134" w:hanging="283"/>
        <w:jc w:val="both"/>
        <w:rPr>
          <w:rFonts w:asciiTheme="majorBidi" w:hAnsiTheme="majorBidi" w:cstheme="majorBidi"/>
        </w:rPr>
      </w:pPr>
      <w:r w:rsidRPr="00930990">
        <w:rPr>
          <w:rFonts w:asciiTheme="majorBidi" w:hAnsiTheme="majorBidi" w:cstheme="majorBidi"/>
        </w:rPr>
        <w:t xml:space="preserve">Bank  dan  nasabah  menanggung  kerugian secara  proporsional  menurut  porsi  modal masing-masing. Dalam  hal  nasabah  melakukan  kelalaian, kecurangan, dan/atau menyalahi perjanjian yang mengakibatkan kerugian   usaha, maka: </w:t>
      </w:r>
    </w:p>
    <w:p w:rsidR="00E5253E" w:rsidRPr="00E5253E" w:rsidRDefault="006C5AEF" w:rsidP="00CC71B1">
      <w:pPr>
        <w:pStyle w:val="ListParagraph"/>
        <w:widowControl w:val="0"/>
        <w:numPr>
          <w:ilvl w:val="2"/>
          <w:numId w:val="27"/>
        </w:numPr>
        <w:autoSpaceDE w:val="0"/>
        <w:autoSpaceDN w:val="0"/>
        <w:adjustRightInd w:val="0"/>
        <w:spacing w:line="360" w:lineRule="auto"/>
        <w:ind w:left="1276" w:firstLine="0"/>
        <w:jc w:val="both"/>
        <w:rPr>
          <w:rFonts w:asciiTheme="majorBidi" w:hAnsiTheme="majorBidi" w:cstheme="majorBidi"/>
        </w:rPr>
      </w:pPr>
      <w:r w:rsidRPr="00E5253E">
        <w:rPr>
          <w:rFonts w:asciiTheme="majorBidi" w:hAnsiTheme="majorBidi" w:cstheme="majorBidi"/>
        </w:rPr>
        <w:t xml:space="preserve">Bank tidak bertanggungjawab atas kerugian yang ditimbulkan; dan </w:t>
      </w:r>
    </w:p>
    <w:p w:rsidR="006C5AEF" w:rsidRPr="00E5253E" w:rsidRDefault="006C5AEF" w:rsidP="00CC71B1">
      <w:pPr>
        <w:pStyle w:val="ListParagraph"/>
        <w:widowControl w:val="0"/>
        <w:numPr>
          <w:ilvl w:val="0"/>
          <w:numId w:val="27"/>
        </w:numPr>
        <w:autoSpaceDE w:val="0"/>
        <w:autoSpaceDN w:val="0"/>
        <w:adjustRightInd w:val="0"/>
        <w:spacing w:line="360" w:lineRule="auto"/>
        <w:ind w:left="1418" w:hanging="142"/>
        <w:jc w:val="both"/>
        <w:rPr>
          <w:rFonts w:asciiTheme="majorBidi" w:hAnsiTheme="majorBidi" w:cstheme="majorBidi"/>
        </w:rPr>
      </w:pPr>
      <w:r w:rsidRPr="00E5253E">
        <w:rPr>
          <w:rFonts w:asciiTheme="majorBidi" w:hAnsiTheme="majorBidi" w:cstheme="majorBidi"/>
        </w:rPr>
        <w:t>Nasabah wajib   mengembalikan pembiayaan  yang  diberikan Bank  dan bagi hasil yang telah menjadi hak Bank</w:t>
      </w:r>
      <w:r w:rsidR="00E5253E" w:rsidRPr="00E5253E">
        <w:rPr>
          <w:rFonts w:asciiTheme="majorBidi" w:hAnsiTheme="majorBidi" w:cstheme="majorBidi"/>
        </w:rPr>
        <w:t xml:space="preserve"> </w:t>
      </w:r>
      <w:r w:rsidRPr="00E5253E">
        <w:rPr>
          <w:rFonts w:asciiTheme="majorBidi" w:hAnsiTheme="majorBidi" w:cstheme="majorBidi"/>
        </w:rPr>
        <w:t xml:space="preserve">namun belum </w:t>
      </w:r>
      <w:r w:rsidRPr="00E5253E">
        <w:rPr>
          <w:rFonts w:asciiTheme="majorBidi" w:hAnsiTheme="majorBidi" w:cstheme="majorBidi"/>
        </w:rPr>
        <w:lastRenderedPageBreak/>
        <w:t>dibayarkan.</w:t>
      </w:r>
    </w:p>
    <w:p w:rsidR="00E5253E" w:rsidRDefault="00E5253E" w:rsidP="00CC71B1">
      <w:pPr>
        <w:pStyle w:val="ListParagraph"/>
        <w:widowControl w:val="0"/>
        <w:numPr>
          <w:ilvl w:val="0"/>
          <w:numId w:val="36"/>
        </w:numPr>
        <w:autoSpaceDE w:val="0"/>
        <w:autoSpaceDN w:val="0"/>
        <w:adjustRightInd w:val="0"/>
        <w:spacing w:line="360" w:lineRule="auto"/>
        <w:ind w:left="1134" w:hanging="283"/>
        <w:contextualSpacing/>
        <w:jc w:val="both"/>
        <w:rPr>
          <w:rFonts w:asciiTheme="majorBidi" w:hAnsiTheme="majorBidi" w:cstheme="majorBidi"/>
        </w:rPr>
      </w:pPr>
      <w:r w:rsidRPr="00E5253E">
        <w:rPr>
          <w:rFonts w:asciiTheme="majorBidi" w:hAnsiTheme="majorBidi" w:cstheme="majorBidi"/>
        </w:rPr>
        <w:t>Bank dapat meminta jaminan kepada nasabah pada saat penyaluran pembiayaan.</w:t>
      </w:r>
      <w:r>
        <w:rPr>
          <w:rFonts w:asciiTheme="majorBidi" w:hAnsiTheme="majorBidi" w:cstheme="majorBidi"/>
        </w:rPr>
        <w:t xml:space="preserve"> </w:t>
      </w:r>
      <w:r w:rsidRPr="00E5253E">
        <w:rPr>
          <w:rFonts w:asciiTheme="majorBidi" w:hAnsiTheme="majorBidi" w:cstheme="majorBidi"/>
        </w:rPr>
        <w:t>Bank dapat mengenakan biaya administrasi sesuai dengan kesepakatan yang besarnya sesuai dengan biaya riil yang terkait langsung dengan pembiayaan. Nisbah ba</w:t>
      </w:r>
      <w:r>
        <w:rPr>
          <w:rFonts w:asciiTheme="majorBidi" w:hAnsiTheme="majorBidi" w:cstheme="majorBidi"/>
        </w:rPr>
        <w:t>gi hasil pembiayaan dapat diten</w:t>
      </w:r>
      <w:r w:rsidRPr="00E5253E">
        <w:rPr>
          <w:rFonts w:asciiTheme="majorBidi" w:hAnsiTheme="majorBidi" w:cstheme="majorBidi"/>
        </w:rPr>
        <w:t>tukan sesuai kesepakatan atau berjenjang</w:t>
      </w:r>
      <w:r>
        <w:rPr>
          <w:rFonts w:asciiTheme="majorBidi" w:hAnsiTheme="majorBidi" w:cstheme="majorBidi"/>
        </w:rPr>
        <w:t xml:space="preserve"> </w:t>
      </w:r>
      <w:r w:rsidRPr="00E5253E">
        <w:rPr>
          <w:rFonts w:asciiTheme="majorBidi" w:hAnsiTheme="majorBidi" w:cstheme="majorBidi"/>
        </w:rPr>
        <w:t>(</w:t>
      </w:r>
      <w:r w:rsidRPr="00E5253E">
        <w:rPr>
          <w:rFonts w:asciiTheme="majorBidi" w:hAnsiTheme="majorBidi" w:cstheme="majorBidi"/>
          <w:i/>
          <w:iCs/>
        </w:rPr>
        <w:t>tiering</w:t>
      </w:r>
      <w:r w:rsidRPr="00E5253E">
        <w:rPr>
          <w:rFonts w:asciiTheme="majorBidi" w:hAnsiTheme="majorBidi" w:cstheme="majorBidi"/>
        </w:rPr>
        <w:t xml:space="preserve">). Cara penetapan nisbah disepakati pada awal akad dan dapat diubah sesuai kesepakatan. </w:t>
      </w:r>
    </w:p>
    <w:p w:rsidR="00E5253E" w:rsidRPr="00930990" w:rsidRDefault="00E5253E" w:rsidP="00CC71B1">
      <w:pPr>
        <w:pStyle w:val="ListParagraph"/>
        <w:widowControl w:val="0"/>
        <w:numPr>
          <w:ilvl w:val="0"/>
          <w:numId w:val="36"/>
        </w:numPr>
        <w:overflowPunct w:val="0"/>
        <w:autoSpaceDE w:val="0"/>
        <w:autoSpaceDN w:val="0"/>
        <w:adjustRightInd w:val="0"/>
        <w:spacing w:line="360" w:lineRule="auto"/>
        <w:ind w:left="1134" w:hanging="283"/>
        <w:jc w:val="both"/>
        <w:rPr>
          <w:rFonts w:asciiTheme="majorBidi" w:hAnsiTheme="majorBidi" w:cstheme="majorBidi"/>
        </w:rPr>
      </w:pPr>
      <w:r w:rsidRPr="00930990">
        <w:rPr>
          <w:rFonts w:asciiTheme="majorBidi" w:hAnsiTheme="majorBidi" w:cstheme="majorBidi"/>
        </w:rPr>
        <w:t>Pengembalian pembiayaan oleh nasabah dapat dilakukan dengan dua cara, yaitu:</w:t>
      </w:r>
    </w:p>
    <w:p w:rsidR="00E5253E" w:rsidRPr="00E5253E" w:rsidRDefault="00E5253E" w:rsidP="00CC71B1">
      <w:pPr>
        <w:pStyle w:val="ListParagraph"/>
        <w:widowControl w:val="0"/>
        <w:numPr>
          <w:ilvl w:val="0"/>
          <w:numId w:val="28"/>
        </w:numPr>
        <w:overflowPunct w:val="0"/>
        <w:autoSpaceDE w:val="0"/>
        <w:autoSpaceDN w:val="0"/>
        <w:adjustRightInd w:val="0"/>
        <w:spacing w:line="360" w:lineRule="auto"/>
        <w:ind w:left="1701" w:hanging="283"/>
        <w:jc w:val="both"/>
        <w:rPr>
          <w:rFonts w:asciiTheme="majorBidi" w:hAnsiTheme="majorBidi" w:cstheme="majorBidi"/>
        </w:rPr>
      </w:pPr>
      <w:r w:rsidRPr="00E5253E">
        <w:rPr>
          <w:rFonts w:asciiTheme="majorBidi" w:hAnsiTheme="majorBidi" w:cstheme="majorBidi"/>
        </w:rPr>
        <w:t>secara berkala sesuai dengan proyeksi arus kas masuk (</w:t>
      </w:r>
      <w:r w:rsidRPr="00E5253E">
        <w:rPr>
          <w:rFonts w:asciiTheme="majorBidi" w:hAnsiTheme="majorBidi" w:cstheme="majorBidi"/>
          <w:i/>
          <w:iCs/>
        </w:rPr>
        <w:t>cash inflow</w:t>
      </w:r>
      <w:r w:rsidRPr="00E5253E">
        <w:rPr>
          <w:rFonts w:asciiTheme="majorBidi" w:hAnsiTheme="majorBidi" w:cstheme="majorBidi"/>
        </w:rPr>
        <w:t xml:space="preserve">) usaha nasabah; atau </w:t>
      </w:r>
    </w:p>
    <w:p w:rsidR="00E5253E" w:rsidRPr="00E5253E" w:rsidRDefault="00E5253E" w:rsidP="00CC71B1">
      <w:pPr>
        <w:pStyle w:val="ListParagraph"/>
        <w:widowControl w:val="0"/>
        <w:numPr>
          <w:ilvl w:val="0"/>
          <w:numId w:val="28"/>
        </w:numPr>
        <w:overflowPunct w:val="0"/>
        <w:autoSpaceDE w:val="0"/>
        <w:autoSpaceDN w:val="0"/>
        <w:adjustRightInd w:val="0"/>
        <w:spacing w:line="360" w:lineRule="auto"/>
        <w:ind w:left="1701" w:hanging="283"/>
        <w:jc w:val="both"/>
        <w:rPr>
          <w:rFonts w:asciiTheme="majorBidi" w:hAnsiTheme="majorBidi" w:cstheme="majorBidi"/>
        </w:rPr>
      </w:pPr>
      <w:r w:rsidRPr="00E5253E">
        <w:rPr>
          <w:rFonts w:asciiTheme="majorBidi" w:hAnsiTheme="majorBidi" w:cstheme="majorBidi"/>
        </w:rPr>
        <w:t>sekaligus pada akhir pembiayaan (untuk pembiayaan dengan jangka waktu sampai dengan 1 (satu) tahun).</w:t>
      </w:r>
    </w:p>
    <w:p w:rsidR="008B7B20" w:rsidRPr="008B7B20" w:rsidRDefault="00F4067B" w:rsidP="00CC71B1">
      <w:pPr>
        <w:pStyle w:val="ListParagraph"/>
        <w:widowControl w:val="0"/>
        <w:numPr>
          <w:ilvl w:val="2"/>
          <w:numId w:val="21"/>
        </w:numPr>
        <w:autoSpaceDE w:val="0"/>
        <w:autoSpaceDN w:val="0"/>
        <w:adjustRightInd w:val="0"/>
        <w:spacing w:line="360" w:lineRule="auto"/>
        <w:ind w:left="993" w:hanging="426"/>
        <w:contextualSpacing/>
        <w:jc w:val="both"/>
        <w:rPr>
          <w:rFonts w:asciiTheme="majorBidi" w:hAnsiTheme="majorBidi" w:cstheme="majorBidi"/>
        </w:rPr>
      </w:pPr>
      <w:r w:rsidRPr="008B7B20">
        <w:rPr>
          <w:rFonts w:ascii="Times New Roman" w:hAnsi="Times New Roman"/>
        </w:rPr>
        <w:t>Pembiayaan musyarakah</w:t>
      </w:r>
      <w:r w:rsidR="00846E6B" w:rsidRPr="008B7B20">
        <w:rPr>
          <w:rFonts w:ascii="Times New Roman" w:hAnsi="Times New Roman"/>
        </w:rPr>
        <w:t>,</w:t>
      </w:r>
      <w:r w:rsidR="00602C9C">
        <w:rPr>
          <w:rStyle w:val="FootnoteReference"/>
          <w:rFonts w:ascii="Times New Roman" w:hAnsi="Times New Roman"/>
        </w:rPr>
        <w:footnoteReference w:id="8"/>
      </w:r>
      <w:r w:rsidR="00846E6B" w:rsidRPr="008B7B20">
        <w:rPr>
          <w:rFonts w:ascii="Times New Roman" w:hAnsi="Times New Roman"/>
        </w:rPr>
        <w:t xml:space="preserve"> yaitu p</w:t>
      </w:r>
      <w:r w:rsidR="00846E6B" w:rsidRPr="008B7B20">
        <w:rPr>
          <w:rFonts w:asciiTheme="majorBidi" w:hAnsiTheme="majorBidi" w:cstheme="majorBidi"/>
        </w:rPr>
        <w:t>enyediaan dana untuk kerja sama usaha tertentu yang masing-masing pihak memberikan porsi dana dengan ketentuan bahwa keuntungan akan dibagi sesuai dengan nisbah yang disepakati, sedangkan  kerugian  ditanggung  sesuai  dengan porsi dana masing-masing.</w:t>
      </w:r>
      <w:r w:rsidR="008B7B20" w:rsidRPr="008B7B20">
        <w:rPr>
          <w:rFonts w:asciiTheme="majorBidi" w:hAnsiTheme="majorBidi" w:cstheme="majorBidi"/>
        </w:rPr>
        <w:t xml:space="preserve"> Bank dan nasabah masing-masing bertindak  sebagai  mitra  usaha  dengan bersama-sama  menyediakan  dana  untuk membiayai suatu kegiatan usaha tertentu. </w:t>
      </w:r>
      <w:r w:rsidR="008B7B20">
        <w:rPr>
          <w:rFonts w:asciiTheme="majorBidi" w:hAnsiTheme="majorBidi" w:cstheme="majorBidi"/>
        </w:rPr>
        <w:t>Ketentuan teknis lainnya secara umum sama dengan pembiayaan mudarabah. Misalnya, j</w:t>
      </w:r>
      <w:r w:rsidR="008B7B20" w:rsidRPr="008B7B20">
        <w:rPr>
          <w:rFonts w:asciiTheme="majorBidi" w:hAnsiTheme="majorBidi" w:cstheme="majorBidi"/>
        </w:rPr>
        <w:t xml:space="preserve">angka  waktu  pembiayaan,  pengembalian dana,   dan   pembagian hasil   usaha ditentukan berdasarkan kesepakatan Bank dan nasabah. Pembagian hasil </w:t>
      </w:r>
      <w:r w:rsidR="008B7B20" w:rsidRPr="008B7B20">
        <w:rPr>
          <w:rFonts w:asciiTheme="majorBidi" w:hAnsiTheme="majorBidi" w:cstheme="majorBidi"/>
          <w:w w:val="96"/>
        </w:rPr>
        <w:t xml:space="preserve">usaha </w:t>
      </w:r>
      <w:r w:rsidR="008B7B20" w:rsidRPr="008B7B20">
        <w:rPr>
          <w:rFonts w:asciiTheme="majorBidi" w:hAnsiTheme="majorBidi" w:cstheme="majorBidi"/>
        </w:rPr>
        <w:t>dari  pengelolaan dana   dinyatakan   dalam   nisbah   yang disepakati.  Pembagian hasil usaha  dilakukan dasar laporan hasil usaha nasabah.</w:t>
      </w:r>
      <w:r w:rsidR="008B7B20">
        <w:rPr>
          <w:rFonts w:asciiTheme="majorBidi" w:hAnsiTheme="majorBidi" w:cstheme="majorBidi"/>
        </w:rPr>
        <w:t xml:space="preserve"> </w:t>
      </w:r>
    </w:p>
    <w:p w:rsidR="00846E6B" w:rsidRPr="00930990" w:rsidRDefault="008B7B20" w:rsidP="00CC71B1">
      <w:pPr>
        <w:pStyle w:val="ListParagraph"/>
        <w:widowControl w:val="0"/>
        <w:numPr>
          <w:ilvl w:val="0"/>
          <w:numId w:val="37"/>
        </w:numPr>
        <w:overflowPunct w:val="0"/>
        <w:autoSpaceDE w:val="0"/>
        <w:autoSpaceDN w:val="0"/>
        <w:adjustRightInd w:val="0"/>
        <w:spacing w:line="360" w:lineRule="auto"/>
        <w:jc w:val="both"/>
        <w:rPr>
          <w:rFonts w:asciiTheme="majorBidi" w:hAnsiTheme="majorBidi" w:cstheme="majorBidi"/>
        </w:rPr>
      </w:pPr>
      <w:r w:rsidRPr="00930990">
        <w:rPr>
          <w:rFonts w:asciiTheme="majorBidi" w:hAnsiTheme="majorBidi" w:cstheme="majorBidi"/>
        </w:rPr>
        <w:t xml:space="preserve">Sebagaimana dalam mudarabah, dalam pembiayaan musyarakah ini </w:t>
      </w:r>
      <w:r w:rsidR="00846E6B" w:rsidRPr="00930990">
        <w:rPr>
          <w:rFonts w:asciiTheme="majorBidi" w:hAnsiTheme="majorBidi" w:cstheme="majorBidi"/>
        </w:rPr>
        <w:t>Bank dan nasabah menanggung kerugian secara proporsional menurut modal masing-masing.</w:t>
      </w:r>
      <w:r w:rsidRPr="00930990">
        <w:rPr>
          <w:rFonts w:asciiTheme="majorBidi" w:hAnsiTheme="majorBidi" w:cstheme="majorBidi"/>
        </w:rPr>
        <w:t xml:space="preserve"> </w:t>
      </w:r>
      <w:r w:rsidR="00846E6B" w:rsidRPr="00930990">
        <w:rPr>
          <w:rFonts w:asciiTheme="majorBidi" w:hAnsiTheme="majorBidi" w:cstheme="majorBidi"/>
        </w:rPr>
        <w:t xml:space="preserve">Dalam hal nasabah melakukan </w:t>
      </w:r>
      <w:r w:rsidR="00846E6B" w:rsidRPr="00930990">
        <w:rPr>
          <w:rFonts w:asciiTheme="majorBidi" w:hAnsiTheme="majorBidi" w:cstheme="majorBidi"/>
        </w:rPr>
        <w:lastRenderedPageBreak/>
        <w:t>kelala</w:t>
      </w:r>
      <w:r w:rsidRPr="00930990">
        <w:rPr>
          <w:rFonts w:asciiTheme="majorBidi" w:hAnsiTheme="majorBidi" w:cstheme="majorBidi"/>
        </w:rPr>
        <w:t>ian, kecurangan, dan/atau menya</w:t>
      </w:r>
      <w:r w:rsidR="00846E6B" w:rsidRPr="00930990">
        <w:rPr>
          <w:rFonts w:asciiTheme="majorBidi" w:hAnsiTheme="majorBidi" w:cstheme="majorBidi"/>
        </w:rPr>
        <w:t xml:space="preserve">lahi perjanjian yang mengakibatkan kerugian usaha, maka: </w:t>
      </w:r>
    </w:p>
    <w:p w:rsidR="00846E6B" w:rsidRPr="008B7B20" w:rsidRDefault="00846E6B" w:rsidP="0088281D">
      <w:pPr>
        <w:widowControl w:val="0"/>
        <w:numPr>
          <w:ilvl w:val="1"/>
          <w:numId w:val="29"/>
        </w:numPr>
        <w:overflowPunct w:val="0"/>
        <w:autoSpaceDE w:val="0"/>
        <w:autoSpaceDN w:val="0"/>
        <w:adjustRightInd w:val="0"/>
        <w:spacing w:line="360" w:lineRule="auto"/>
        <w:ind w:left="1843" w:hanging="283"/>
        <w:jc w:val="both"/>
        <w:rPr>
          <w:rFonts w:asciiTheme="majorBidi" w:hAnsiTheme="majorBidi" w:cstheme="majorBidi"/>
        </w:rPr>
      </w:pPr>
      <w:r w:rsidRPr="008B7B20">
        <w:rPr>
          <w:rFonts w:asciiTheme="majorBidi" w:hAnsiTheme="majorBidi" w:cstheme="majorBidi"/>
        </w:rPr>
        <w:t xml:space="preserve">Bank tidak bertanggungjawab atas kerugian yang ditimbulkan; dan </w:t>
      </w:r>
    </w:p>
    <w:p w:rsidR="00846E6B" w:rsidRPr="008B7B20" w:rsidRDefault="00846E6B" w:rsidP="00CC71B1">
      <w:pPr>
        <w:widowControl w:val="0"/>
        <w:numPr>
          <w:ilvl w:val="1"/>
          <w:numId w:val="29"/>
        </w:numPr>
        <w:overflowPunct w:val="0"/>
        <w:autoSpaceDE w:val="0"/>
        <w:autoSpaceDN w:val="0"/>
        <w:adjustRightInd w:val="0"/>
        <w:spacing w:line="360" w:lineRule="auto"/>
        <w:ind w:left="1843" w:hanging="283"/>
        <w:jc w:val="both"/>
        <w:rPr>
          <w:rFonts w:asciiTheme="majorBidi" w:hAnsiTheme="majorBidi" w:cstheme="majorBidi"/>
        </w:rPr>
      </w:pPr>
      <w:r w:rsidRPr="008B7B20">
        <w:rPr>
          <w:rFonts w:asciiTheme="majorBidi" w:hAnsiTheme="majorBidi" w:cstheme="majorBidi"/>
        </w:rPr>
        <w:t xml:space="preserve">nasabah wajib mengembalikan sisa pembiayaan yang diberikan Bank dan bagi hasil yang telah menjadi hak Bank namun belum dibayarkan. </w:t>
      </w:r>
    </w:p>
    <w:p w:rsidR="00846E6B" w:rsidRPr="00930990" w:rsidRDefault="00846E6B" w:rsidP="00CC71B1">
      <w:pPr>
        <w:pStyle w:val="ListParagraph"/>
        <w:widowControl w:val="0"/>
        <w:numPr>
          <w:ilvl w:val="0"/>
          <w:numId w:val="37"/>
        </w:numPr>
        <w:overflowPunct w:val="0"/>
        <w:autoSpaceDE w:val="0"/>
        <w:autoSpaceDN w:val="0"/>
        <w:adjustRightInd w:val="0"/>
        <w:spacing w:line="360" w:lineRule="auto"/>
        <w:jc w:val="both"/>
        <w:rPr>
          <w:rFonts w:asciiTheme="majorBidi" w:hAnsiTheme="majorBidi" w:cstheme="majorBidi"/>
        </w:rPr>
      </w:pPr>
      <w:r w:rsidRPr="00930990">
        <w:rPr>
          <w:rFonts w:asciiTheme="majorBidi" w:hAnsiTheme="majorBidi" w:cstheme="majorBidi"/>
        </w:rPr>
        <w:t>Nasabah bertindak sebagai pengelola usaha dan Bank sebagai mitra usaha dapat ikut serta dalam pengelolaan usaha sesuai dengan</w:t>
      </w:r>
      <w:r w:rsidR="00602C9C" w:rsidRPr="00930990">
        <w:rPr>
          <w:rFonts w:asciiTheme="majorBidi" w:hAnsiTheme="majorBidi" w:cstheme="majorBidi"/>
        </w:rPr>
        <w:t xml:space="preserve"> tugas dan wewenang yang disepa</w:t>
      </w:r>
      <w:r w:rsidRPr="00930990">
        <w:rPr>
          <w:rFonts w:asciiTheme="majorBidi" w:hAnsiTheme="majorBidi" w:cstheme="majorBidi"/>
        </w:rPr>
        <w:t xml:space="preserve">kati seperti melakukan </w:t>
      </w:r>
      <w:r w:rsidRPr="00930990">
        <w:rPr>
          <w:rFonts w:asciiTheme="majorBidi" w:hAnsiTheme="majorBidi" w:cstheme="majorBidi"/>
          <w:i/>
          <w:iCs/>
        </w:rPr>
        <w:t>review</w:t>
      </w:r>
      <w:r w:rsidRPr="00930990">
        <w:rPr>
          <w:rFonts w:asciiTheme="majorBidi" w:hAnsiTheme="majorBidi" w:cstheme="majorBidi"/>
        </w:rPr>
        <w:t xml:space="preserve"> dan/atau meminta laporan hasil usaha yang dibuat oleh nasabah berdasarkan bukti pen-dukung yang dapat dipertanggungjawabkan. </w:t>
      </w:r>
    </w:p>
    <w:p w:rsidR="00D73E10" w:rsidRPr="00930990" w:rsidRDefault="00846E6B" w:rsidP="00CC71B1">
      <w:pPr>
        <w:pStyle w:val="ListParagraph"/>
        <w:widowControl w:val="0"/>
        <w:numPr>
          <w:ilvl w:val="0"/>
          <w:numId w:val="37"/>
        </w:numPr>
        <w:overflowPunct w:val="0"/>
        <w:autoSpaceDE w:val="0"/>
        <w:autoSpaceDN w:val="0"/>
        <w:adjustRightInd w:val="0"/>
        <w:spacing w:line="360" w:lineRule="auto"/>
        <w:jc w:val="both"/>
        <w:rPr>
          <w:rFonts w:asciiTheme="majorBidi" w:hAnsiTheme="majorBidi" w:cstheme="majorBidi"/>
        </w:rPr>
      </w:pPr>
      <w:r w:rsidRPr="00930990">
        <w:rPr>
          <w:rFonts w:asciiTheme="majorBidi" w:hAnsiTheme="majorBidi" w:cstheme="majorBidi"/>
        </w:rPr>
        <w:t xml:space="preserve">Bank atau nasabah dapat mengusulkan apabila keuntungan melebihi jumlah tertentu, kelebihan atau persentase dapat diberikan kepada salah satu pihak sesuai kesepakatan. </w:t>
      </w:r>
      <w:r w:rsidR="00602C9C" w:rsidRPr="00930990">
        <w:rPr>
          <w:rFonts w:asciiTheme="majorBidi" w:hAnsiTheme="majorBidi" w:cstheme="majorBidi"/>
        </w:rPr>
        <w:t xml:space="preserve">Sebagaimana di mudarabah, dalam pembiayaan musyarakah ini </w:t>
      </w:r>
      <w:r w:rsidR="00D73E10" w:rsidRPr="00930990">
        <w:rPr>
          <w:rFonts w:asciiTheme="majorBidi" w:hAnsiTheme="majorBidi" w:cstheme="majorBidi"/>
        </w:rPr>
        <w:t xml:space="preserve">Bank </w:t>
      </w:r>
      <w:r w:rsidR="00602C9C" w:rsidRPr="00930990">
        <w:rPr>
          <w:rFonts w:asciiTheme="majorBidi" w:hAnsiTheme="majorBidi" w:cstheme="majorBidi"/>
        </w:rPr>
        <w:t xml:space="preserve">juga </w:t>
      </w:r>
      <w:r w:rsidR="00D73E10" w:rsidRPr="00930990">
        <w:rPr>
          <w:rFonts w:asciiTheme="majorBidi" w:hAnsiTheme="majorBidi" w:cstheme="majorBidi"/>
        </w:rPr>
        <w:t>dapat meminta jaminan kepada nasabah pada saat penyaluran pembiayaan.</w:t>
      </w:r>
    </w:p>
    <w:p w:rsidR="00C02F22" w:rsidRPr="00C02F22" w:rsidRDefault="00F4067B" w:rsidP="00CC71B1">
      <w:pPr>
        <w:pStyle w:val="ListParagraph"/>
        <w:numPr>
          <w:ilvl w:val="2"/>
          <w:numId w:val="21"/>
        </w:numPr>
        <w:spacing w:line="360" w:lineRule="auto"/>
        <w:ind w:left="567" w:hanging="283"/>
        <w:contextualSpacing/>
        <w:jc w:val="both"/>
        <w:rPr>
          <w:rFonts w:asciiTheme="majorBidi" w:hAnsiTheme="majorBidi" w:cstheme="majorBidi"/>
        </w:rPr>
      </w:pPr>
      <w:r w:rsidRPr="00C02F22">
        <w:rPr>
          <w:rFonts w:ascii="Times New Roman" w:hAnsi="Times New Roman"/>
        </w:rPr>
        <w:t>Pembiayaan musyarakah mutanaqisah</w:t>
      </w:r>
      <w:r w:rsidR="00C47E24" w:rsidRPr="00C02F22">
        <w:rPr>
          <w:rFonts w:ascii="Times New Roman" w:hAnsi="Times New Roman"/>
        </w:rPr>
        <w:t xml:space="preserve"> (MMQ)</w:t>
      </w:r>
      <w:r w:rsidR="00C02F22" w:rsidRPr="00C02F22">
        <w:rPr>
          <w:rFonts w:ascii="Times New Roman" w:hAnsi="Times New Roman"/>
        </w:rPr>
        <w:t>,</w:t>
      </w:r>
      <w:r w:rsidR="00C02F22">
        <w:rPr>
          <w:rStyle w:val="FootnoteReference"/>
          <w:rFonts w:ascii="Times New Roman" w:hAnsi="Times New Roman"/>
        </w:rPr>
        <w:footnoteReference w:id="9"/>
      </w:r>
      <w:r w:rsidR="00C02F22" w:rsidRPr="00C02F22">
        <w:rPr>
          <w:rFonts w:ascii="Times New Roman" w:hAnsi="Times New Roman"/>
        </w:rPr>
        <w:t xml:space="preserve"> </w:t>
      </w:r>
      <w:r w:rsidR="00C02F22" w:rsidRPr="00C02F22">
        <w:rPr>
          <w:rFonts w:asciiTheme="majorBidi" w:hAnsiTheme="majorBidi" w:cstheme="majorBidi"/>
        </w:rPr>
        <w:t xml:space="preserve">yaitu </w:t>
      </w:r>
      <w:r w:rsidR="00C02F22">
        <w:rPr>
          <w:rFonts w:asciiTheme="majorBidi" w:hAnsiTheme="majorBidi" w:cstheme="majorBidi"/>
        </w:rPr>
        <w:t>p</w:t>
      </w:r>
      <w:r w:rsidR="00C02F22" w:rsidRPr="00C02F22">
        <w:rPr>
          <w:rFonts w:asciiTheme="majorBidi" w:hAnsiTheme="majorBidi" w:cstheme="majorBidi"/>
        </w:rPr>
        <w:t xml:space="preserve">embiayaan </w:t>
      </w:r>
      <w:r w:rsidR="00C02F22" w:rsidRPr="00C02F22">
        <w:rPr>
          <w:rFonts w:asciiTheme="majorBidi" w:hAnsiTheme="majorBidi" w:cstheme="majorBidi"/>
          <w:i/>
          <w:iCs/>
        </w:rPr>
        <w:t>musyarakah</w:t>
      </w:r>
      <w:r w:rsidR="00C02F22" w:rsidRPr="00C02F22">
        <w:rPr>
          <w:rFonts w:asciiTheme="majorBidi" w:hAnsiTheme="majorBidi" w:cstheme="majorBidi"/>
        </w:rPr>
        <w:t xml:space="preserve"> yang kepemilikan aset (barang) atau modal salah satu pihak (</w:t>
      </w:r>
      <w:r w:rsidR="00C02F22" w:rsidRPr="00C02F22">
        <w:rPr>
          <w:rFonts w:asciiTheme="majorBidi" w:hAnsiTheme="majorBidi" w:cstheme="majorBidi"/>
          <w:i/>
          <w:iCs/>
        </w:rPr>
        <w:t>syarik</w:t>
      </w:r>
      <w:r w:rsidR="00C02F22" w:rsidRPr="00C02F22">
        <w:rPr>
          <w:rFonts w:asciiTheme="majorBidi" w:hAnsiTheme="majorBidi" w:cstheme="majorBidi"/>
        </w:rPr>
        <w:t>) berkurang disebabkan pembelian secara bertahap oleh pihak lainnya.</w:t>
      </w:r>
      <w:r w:rsidR="00C02F22">
        <w:rPr>
          <w:rFonts w:asciiTheme="majorBidi" w:hAnsiTheme="majorBidi" w:cstheme="majorBidi"/>
        </w:rPr>
        <w:t xml:space="preserve"> Akad yang digunakan dalam produk ini pada dasarnya merupakan akad gabungan yakni antara akad musyarakah dan akad jual beli (bay’). Dalam hal ini </w:t>
      </w:r>
      <w:r w:rsidR="00C02F22" w:rsidRPr="00C02F22">
        <w:rPr>
          <w:rFonts w:asciiTheme="majorBidi" w:hAnsiTheme="majorBidi" w:cstheme="majorBidi"/>
        </w:rPr>
        <w:t>Bank dan nasabah memberikan kontribusi modal berdasarkan kesepakatan</w:t>
      </w:r>
      <w:r w:rsidR="00C02F22">
        <w:rPr>
          <w:rFonts w:asciiTheme="majorBidi" w:hAnsiTheme="majorBidi" w:cstheme="majorBidi"/>
        </w:rPr>
        <w:t>; k</w:t>
      </w:r>
      <w:r w:rsidR="00C02F22" w:rsidRPr="00C02F22">
        <w:rPr>
          <w:rFonts w:asciiTheme="majorBidi" w:hAnsiTheme="majorBidi" w:cstheme="majorBidi"/>
        </w:rPr>
        <w:t>euntungan dibagi sesuai nisbah yang</w:t>
      </w:r>
      <w:r w:rsidR="00C02F22">
        <w:rPr>
          <w:rFonts w:asciiTheme="majorBidi" w:hAnsiTheme="majorBidi" w:cstheme="majorBidi"/>
        </w:rPr>
        <w:t xml:space="preserve"> </w:t>
      </w:r>
      <w:r w:rsidR="00C02F22" w:rsidRPr="00C02F22">
        <w:rPr>
          <w:rFonts w:asciiTheme="majorBidi" w:hAnsiTheme="majorBidi" w:cstheme="majorBidi"/>
        </w:rPr>
        <w:t>disepakati; dan</w:t>
      </w:r>
      <w:r w:rsidR="00C02F22">
        <w:rPr>
          <w:rFonts w:asciiTheme="majorBidi" w:hAnsiTheme="majorBidi" w:cstheme="majorBidi"/>
        </w:rPr>
        <w:t xml:space="preserve"> k</w:t>
      </w:r>
      <w:r w:rsidR="00C02F22" w:rsidRPr="00C02F22">
        <w:rPr>
          <w:rFonts w:asciiTheme="majorBidi" w:hAnsiTheme="majorBidi" w:cstheme="majorBidi"/>
        </w:rPr>
        <w:t>erugian  ditanggung  sesuai  proporsi</w:t>
      </w:r>
      <w:r w:rsidR="00C02F22">
        <w:rPr>
          <w:rFonts w:asciiTheme="majorBidi" w:hAnsiTheme="majorBidi" w:cstheme="majorBidi"/>
        </w:rPr>
        <w:t xml:space="preserve"> </w:t>
      </w:r>
      <w:r w:rsidR="00C02F22" w:rsidRPr="00C02F22">
        <w:rPr>
          <w:rFonts w:asciiTheme="majorBidi" w:hAnsiTheme="majorBidi" w:cstheme="majorBidi"/>
        </w:rPr>
        <w:t>modal.</w:t>
      </w:r>
    </w:p>
    <w:p w:rsidR="00C02F22" w:rsidRPr="00930990" w:rsidRDefault="00C02F22" w:rsidP="00CC71B1">
      <w:pPr>
        <w:pStyle w:val="ListParagraph"/>
        <w:widowControl w:val="0"/>
        <w:numPr>
          <w:ilvl w:val="0"/>
          <w:numId w:val="38"/>
        </w:numPr>
        <w:autoSpaceDE w:val="0"/>
        <w:autoSpaceDN w:val="0"/>
        <w:adjustRightInd w:val="0"/>
        <w:spacing w:line="360" w:lineRule="auto"/>
        <w:ind w:left="851" w:hanging="284"/>
        <w:jc w:val="both"/>
        <w:rPr>
          <w:rFonts w:asciiTheme="majorBidi" w:hAnsiTheme="majorBidi" w:cstheme="majorBidi"/>
        </w:rPr>
      </w:pPr>
      <w:r w:rsidRPr="00930990">
        <w:rPr>
          <w:rFonts w:asciiTheme="majorBidi" w:hAnsiTheme="majorBidi" w:cstheme="majorBidi"/>
        </w:rPr>
        <w:t>Modal usaha dari para pihak (Bank dan nasabah)  dinyatakan  dalam  bentuk  porsi</w:t>
      </w:r>
      <w:r w:rsidR="0009066F" w:rsidRPr="00930990">
        <w:rPr>
          <w:rFonts w:asciiTheme="majorBidi" w:hAnsiTheme="majorBidi" w:cstheme="majorBidi"/>
        </w:rPr>
        <w:t xml:space="preserve"> </w:t>
      </w:r>
      <w:r w:rsidRPr="00930990">
        <w:rPr>
          <w:rFonts w:asciiTheme="majorBidi" w:hAnsiTheme="majorBidi" w:cstheme="majorBidi"/>
        </w:rPr>
        <w:t>kepemilikan (</w:t>
      </w:r>
      <w:r w:rsidRPr="00930990">
        <w:rPr>
          <w:rFonts w:asciiTheme="majorBidi" w:hAnsiTheme="majorBidi" w:cstheme="majorBidi"/>
          <w:i/>
          <w:iCs/>
        </w:rPr>
        <w:t>hishshah</w:t>
      </w:r>
      <w:r w:rsidRPr="00930990">
        <w:rPr>
          <w:rFonts w:asciiTheme="majorBidi" w:hAnsiTheme="majorBidi" w:cstheme="majorBidi"/>
        </w:rPr>
        <w:t>).</w:t>
      </w:r>
      <w:r w:rsidR="0009066F" w:rsidRPr="00930990">
        <w:rPr>
          <w:rFonts w:asciiTheme="majorBidi" w:hAnsiTheme="majorBidi" w:cstheme="majorBidi"/>
        </w:rPr>
        <w:t xml:space="preserve"> </w:t>
      </w:r>
      <w:r w:rsidRPr="00930990">
        <w:rPr>
          <w:rFonts w:asciiTheme="majorBidi" w:hAnsiTheme="majorBidi" w:cstheme="majorBidi"/>
        </w:rPr>
        <w:t>Modal usaha yang telah dinyatakan dalam</w:t>
      </w:r>
      <w:r w:rsidR="0009066F" w:rsidRPr="00930990">
        <w:rPr>
          <w:rFonts w:asciiTheme="majorBidi" w:hAnsiTheme="majorBidi" w:cstheme="majorBidi"/>
        </w:rPr>
        <w:t xml:space="preserve"> </w:t>
      </w:r>
      <w:r w:rsidRPr="00930990">
        <w:rPr>
          <w:rFonts w:asciiTheme="majorBidi" w:hAnsiTheme="majorBidi" w:cstheme="majorBidi"/>
          <w:w w:val="99"/>
        </w:rPr>
        <w:t>bentuk  porsi  kepemilikan  (</w:t>
      </w:r>
      <w:r w:rsidRPr="00930990">
        <w:rPr>
          <w:rFonts w:asciiTheme="majorBidi" w:hAnsiTheme="majorBidi" w:cstheme="majorBidi"/>
          <w:i/>
          <w:iCs/>
          <w:w w:val="99"/>
        </w:rPr>
        <w:t>hishshah</w:t>
      </w:r>
      <w:r w:rsidRPr="00930990">
        <w:rPr>
          <w:rFonts w:asciiTheme="majorBidi" w:hAnsiTheme="majorBidi" w:cstheme="majorBidi"/>
          <w:w w:val="99"/>
        </w:rPr>
        <w:t>)  tidak</w:t>
      </w:r>
      <w:r w:rsidR="0009066F" w:rsidRPr="00930990">
        <w:rPr>
          <w:rFonts w:asciiTheme="majorBidi" w:hAnsiTheme="majorBidi" w:cstheme="majorBidi"/>
          <w:w w:val="99"/>
        </w:rPr>
        <w:t xml:space="preserve"> </w:t>
      </w:r>
      <w:r w:rsidRPr="00930990">
        <w:rPr>
          <w:rFonts w:asciiTheme="majorBidi" w:hAnsiTheme="majorBidi" w:cstheme="majorBidi"/>
        </w:rPr>
        <w:t>boleh   berkurang   selama   akad   berlaku</w:t>
      </w:r>
      <w:r w:rsidR="007D5437" w:rsidRPr="00930990">
        <w:rPr>
          <w:rFonts w:asciiTheme="majorBidi" w:hAnsiTheme="majorBidi" w:cstheme="majorBidi"/>
        </w:rPr>
        <w:t xml:space="preserve"> </w:t>
      </w:r>
      <w:r w:rsidRPr="00930990">
        <w:rPr>
          <w:rFonts w:asciiTheme="majorBidi" w:hAnsiTheme="majorBidi" w:cstheme="majorBidi"/>
        </w:rPr>
        <w:t>secara efektif.</w:t>
      </w:r>
      <w:r w:rsidR="0009066F" w:rsidRPr="00930990">
        <w:rPr>
          <w:rFonts w:asciiTheme="majorBidi" w:hAnsiTheme="majorBidi" w:cstheme="majorBidi"/>
        </w:rPr>
        <w:t xml:space="preserve"> </w:t>
      </w:r>
    </w:p>
    <w:p w:rsidR="00C02F22" w:rsidRPr="00930990" w:rsidRDefault="00C02F22" w:rsidP="00CC71B1">
      <w:pPr>
        <w:pStyle w:val="ListParagraph"/>
        <w:widowControl w:val="0"/>
        <w:numPr>
          <w:ilvl w:val="0"/>
          <w:numId w:val="38"/>
        </w:numPr>
        <w:autoSpaceDE w:val="0"/>
        <w:autoSpaceDN w:val="0"/>
        <w:adjustRightInd w:val="0"/>
        <w:spacing w:line="360" w:lineRule="auto"/>
        <w:ind w:left="851" w:hanging="284"/>
        <w:jc w:val="both"/>
        <w:rPr>
          <w:rFonts w:asciiTheme="majorBidi" w:hAnsiTheme="majorBidi" w:cstheme="majorBidi"/>
        </w:rPr>
      </w:pPr>
      <w:r w:rsidRPr="00930990">
        <w:rPr>
          <w:rFonts w:asciiTheme="majorBidi" w:hAnsiTheme="majorBidi" w:cstheme="majorBidi"/>
        </w:rPr>
        <w:t>Bank berjanji untuk menjual seluruh porsi</w:t>
      </w:r>
      <w:r w:rsidR="0009066F" w:rsidRPr="00930990">
        <w:rPr>
          <w:rFonts w:asciiTheme="majorBidi" w:hAnsiTheme="majorBidi" w:cstheme="majorBidi"/>
        </w:rPr>
        <w:t xml:space="preserve"> </w:t>
      </w:r>
      <w:r w:rsidRPr="00930990">
        <w:rPr>
          <w:rFonts w:asciiTheme="majorBidi" w:hAnsiTheme="majorBidi" w:cstheme="majorBidi"/>
        </w:rPr>
        <w:t>kepemilikan (</w:t>
      </w:r>
      <w:r w:rsidRPr="00930990">
        <w:rPr>
          <w:rFonts w:asciiTheme="majorBidi" w:hAnsiTheme="majorBidi" w:cstheme="majorBidi"/>
          <w:i/>
          <w:iCs/>
        </w:rPr>
        <w:t>hishshah</w:t>
      </w:r>
      <w:r w:rsidRPr="00930990">
        <w:rPr>
          <w:rFonts w:asciiTheme="majorBidi" w:hAnsiTheme="majorBidi" w:cstheme="majorBidi"/>
        </w:rPr>
        <w:t xml:space="preserve">)-nya </w:t>
      </w:r>
      <w:r w:rsidRPr="00930990">
        <w:rPr>
          <w:rFonts w:asciiTheme="majorBidi" w:hAnsiTheme="majorBidi" w:cstheme="majorBidi"/>
        </w:rPr>
        <w:lastRenderedPageBreak/>
        <w:t>secara bertahap</w:t>
      </w:r>
      <w:r w:rsidR="0009066F" w:rsidRPr="00930990">
        <w:rPr>
          <w:rFonts w:asciiTheme="majorBidi" w:hAnsiTheme="majorBidi" w:cstheme="majorBidi"/>
        </w:rPr>
        <w:t xml:space="preserve"> </w:t>
      </w:r>
      <w:r w:rsidRPr="00930990">
        <w:rPr>
          <w:rFonts w:asciiTheme="majorBidi" w:hAnsiTheme="majorBidi" w:cstheme="majorBidi"/>
        </w:rPr>
        <w:t>dan nasabah wajib membelinya.</w:t>
      </w:r>
      <w:r w:rsidR="0009066F" w:rsidRPr="00930990">
        <w:rPr>
          <w:rFonts w:asciiTheme="majorBidi" w:hAnsiTheme="majorBidi" w:cstheme="majorBidi"/>
        </w:rPr>
        <w:t xml:space="preserve"> </w:t>
      </w:r>
      <w:r w:rsidRPr="00930990">
        <w:rPr>
          <w:rFonts w:asciiTheme="majorBidi" w:hAnsiTheme="majorBidi" w:cstheme="majorBidi"/>
        </w:rPr>
        <w:t>Bank</w:t>
      </w:r>
      <w:r w:rsidR="0009066F" w:rsidRPr="00930990">
        <w:rPr>
          <w:rFonts w:asciiTheme="majorBidi" w:hAnsiTheme="majorBidi" w:cstheme="majorBidi"/>
        </w:rPr>
        <w:t xml:space="preserve"> </w:t>
      </w:r>
      <w:r w:rsidRPr="00930990">
        <w:rPr>
          <w:rFonts w:asciiTheme="majorBidi" w:hAnsiTheme="majorBidi" w:cstheme="majorBidi"/>
        </w:rPr>
        <w:t>mengalihkan</w:t>
      </w:r>
      <w:r w:rsidR="0009066F" w:rsidRPr="00930990">
        <w:rPr>
          <w:rFonts w:asciiTheme="majorBidi" w:hAnsiTheme="majorBidi" w:cstheme="majorBidi"/>
        </w:rPr>
        <w:t xml:space="preserve"> </w:t>
      </w:r>
      <w:r w:rsidR="0009066F" w:rsidRPr="00930990">
        <w:rPr>
          <w:rFonts w:asciiTheme="majorBidi" w:hAnsiTheme="majorBidi" w:cstheme="majorBidi"/>
          <w:w w:val="99"/>
        </w:rPr>
        <w:t xml:space="preserve">kepemilikan </w:t>
      </w:r>
      <w:r w:rsidRPr="00930990">
        <w:rPr>
          <w:rFonts w:asciiTheme="majorBidi" w:hAnsiTheme="majorBidi" w:cstheme="majorBidi"/>
          <w:w w:val="99"/>
        </w:rPr>
        <w:t>(</w:t>
      </w:r>
      <w:r w:rsidRPr="00930990">
        <w:rPr>
          <w:rFonts w:asciiTheme="majorBidi" w:hAnsiTheme="majorBidi" w:cstheme="majorBidi"/>
          <w:i/>
          <w:iCs/>
          <w:w w:val="99"/>
        </w:rPr>
        <w:t>hishshah</w:t>
      </w:r>
      <w:r w:rsidRPr="00930990">
        <w:rPr>
          <w:rFonts w:asciiTheme="majorBidi" w:hAnsiTheme="majorBidi" w:cstheme="majorBidi"/>
          <w:w w:val="99"/>
        </w:rPr>
        <w:t>)-nya kepada nasabah</w:t>
      </w:r>
      <w:r w:rsidR="0009066F" w:rsidRPr="00930990">
        <w:rPr>
          <w:rFonts w:asciiTheme="majorBidi" w:hAnsiTheme="majorBidi" w:cstheme="majorBidi"/>
          <w:w w:val="99"/>
        </w:rPr>
        <w:t xml:space="preserve"> </w:t>
      </w:r>
      <w:r w:rsidRPr="00930990">
        <w:rPr>
          <w:rFonts w:asciiTheme="majorBidi" w:hAnsiTheme="majorBidi" w:cstheme="majorBidi"/>
        </w:rPr>
        <w:t>setelah terjadi pelunasan penjualan.</w:t>
      </w:r>
    </w:p>
    <w:p w:rsidR="00C02F22" w:rsidRPr="00930990" w:rsidRDefault="00C02F22" w:rsidP="00CC71B1">
      <w:pPr>
        <w:pStyle w:val="ListParagraph"/>
        <w:widowControl w:val="0"/>
        <w:numPr>
          <w:ilvl w:val="0"/>
          <w:numId w:val="38"/>
        </w:numPr>
        <w:autoSpaceDE w:val="0"/>
        <w:autoSpaceDN w:val="0"/>
        <w:adjustRightInd w:val="0"/>
        <w:spacing w:line="360" w:lineRule="auto"/>
        <w:ind w:left="851" w:hanging="284"/>
        <w:jc w:val="both"/>
        <w:rPr>
          <w:rFonts w:asciiTheme="majorBidi" w:hAnsiTheme="majorBidi" w:cstheme="majorBidi"/>
        </w:rPr>
      </w:pPr>
      <w:r w:rsidRPr="00930990">
        <w:rPr>
          <w:rFonts w:asciiTheme="majorBidi" w:hAnsiTheme="majorBidi" w:cstheme="majorBidi"/>
        </w:rPr>
        <w:t>Keuntungan yang diperoleh dari sewa aset</w:t>
      </w:r>
      <w:r w:rsidR="0009066F" w:rsidRPr="00930990">
        <w:rPr>
          <w:rFonts w:asciiTheme="majorBidi" w:hAnsiTheme="majorBidi" w:cstheme="majorBidi"/>
        </w:rPr>
        <w:t xml:space="preserve"> </w:t>
      </w:r>
      <w:r w:rsidRPr="00930990">
        <w:rPr>
          <w:rFonts w:asciiTheme="majorBidi" w:hAnsiTheme="majorBidi" w:cstheme="majorBidi"/>
          <w:i/>
          <w:iCs/>
        </w:rPr>
        <w:t>musyarakah</w:t>
      </w:r>
      <w:r w:rsidR="0009066F" w:rsidRPr="00930990">
        <w:rPr>
          <w:rFonts w:asciiTheme="majorBidi" w:hAnsiTheme="majorBidi" w:cstheme="majorBidi"/>
          <w:i/>
          <w:iCs/>
        </w:rPr>
        <w:t xml:space="preserve"> </w:t>
      </w:r>
      <w:r w:rsidRPr="00930990">
        <w:rPr>
          <w:rFonts w:asciiTheme="majorBidi" w:hAnsiTheme="majorBidi" w:cstheme="majorBidi"/>
          <w:i/>
          <w:iCs/>
        </w:rPr>
        <w:t xml:space="preserve">mutanaqisah   </w:t>
      </w:r>
      <w:r w:rsidRPr="00930990">
        <w:rPr>
          <w:rFonts w:asciiTheme="majorBidi" w:hAnsiTheme="majorBidi" w:cstheme="majorBidi"/>
        </w:rPr>
        <w:t>(MMQ)</w:t>
      </w:r>
      <w:r w:rsidR="0009066F" w:rsidRPr="00930990">
        <w:rPr>
          <w:rFonts w:asciiTheme="majorBidi" w:hAnsiTheme="majorBidi" w:cstheme="majorBidi"/>
        </w:rPr>
        <w:t xml:space="preserve"> </w:t>
      </w:r>
      <w:r w:rsidRPr="00930990">
        <w:rPr>
          <w:rFonts w:asciiTheme="majorBidi" w:hAnsiTheme="majorBidi" w:cstheme="majorBidi"/>
        </w:rPr>
        <w:t>sesuai d</w:t>
      </w:r>
      <w:r w:rsidR="0009066F" w:rsidRPr="00930990">
        <w:rPr>
          <w:rFonts w:asciiTheme="majorBidi" w:hAnsiTheme="majorBidi" w:cstheme="majorBidi"/>
        </w:rPr>
        <w:t>engan nisbah yang disepakati da</w:t>
      </w:r>
      <w:r w:rsidRPr="00930990">
        <w:rPr>
          <w:rFonts w:asciiTheme="majorBidi" w:hAnsiTheme="majorBidi" w:cstheme="majorBidi"/>
          <w:w w:val="99"/>
        </w:rPr>
        <w:t>lam  akad  s</w:t>
      </w:r>
      <w:r w:rsidR="0009066F" w:rsidRPr="00930990">
        <w:rPr>
          <w:rFonts w:asciiTheme="majorBidi" w:hAnsiTheme="majorBidi" w:cstheme="majorBidi"/>
          <w:w w:val="99"/>
        </w:rPr>
        <w:t>edangkan  kerugian  dibagi  ber</w:t>
      </w:r>
      <w:r w:rsidRPr="00930990">
        <w:rPr>
          <w:rFonts w:asciiTheme="majorBidi" w:hAnsiTheme="majorBidi" w:cstheme="majorBidi"/>
        </w:rPr>
        <w:t>dasarkan porsi kepemilikan (</w:t>
      </w:r>
      <w:r w:rsidRPr="00930990">
        <w:rPr>
          <w:rFonts w:asciiTheme="majorBidi" w:hAnsiTheme="majorBidi" w:cstheme="majorBidi"/>
          <w:i/>
          <w:iCs/>
        </w:rPr>
        <w:t>hishshah</w:t>
      </w:r>
      <w:r w:rsidRPr="00930990">
        <w:rPr>
          <w:rFonts w:asciiTheme="majorBidi" w:hAnsiTheme="majorBidi" w:cstheme="majorBidi"/>
        </w:rPr>
        <w:t>).</w:t>
      </w:r>
      <w:r w:rsidR="0009066F" w:rsidRPr="00930990">
        <w:rPr>
          <w:rFonts w:asciiTheme="majorBidi" w:hAnsiTheme="majorBidi" w:cstheme="majorBidi"/>
        </w:rPr>
        <w:t xml:space="preserve"> </w:t>
      </w:r>
      <w:r w:rsidRPr="00930990">
        <w:rPr>
          <w:rFonts w:asciiTheme="majorBidi" w:hAnsiTheme="majorBidi" w:cstheme="majorBidi"/>
        </w:rPr>
        <w:t xml:space="preserve">Dalam </w:t>
      </w:r>
      <w:r w:rsidR="0009066F" w:rsidRPr="00930990">
        <w:rPr>
          <w:rFonts w:asciiTheme="majorBidi" w:hAnsiTheme="majorBidi" w:cstheme="majorBidi"/>
        </w:rPr>
        <w:t>hal nasabah wanprestasi maka na</w:t>
      </w:r>
      <w:r w:rsidRPr="00930990">
        <w:rPr>
          <w:rFonts w:asciiTheme="majorBidi" w:hAnsiTheme="majorBidi" w:cstheme="majorBidi"/>
          <w:w w:val="99"/>
        </w:rPr>
        <w:t xml:space="preserve">sabah mengembalikan aset </w:t>
      </w:r>
      <w:r w:rsidR="0009066F" w:rsidRPr="00930990">
        <w:rPr>
          <w:rFonts w:asciiTheme="majorBidi" w:hAnsiTheme="majorBidi" w:cstheme="majorBidi"/>
          <w:i/>
          <w:iCs/>
          <w:w w:val="99"/>
        </w:rPr>
        <w:t>musyarakah mu</w:t>
      </w:r>
      <w:r w:rsidRPr="00930990">
        <w:rPr>
          <w:rFonts w:asciiTheme="majorBidi" w:hAnsiTheme="majorBidi" w:cstheme="majorBidi"/>
          <w:i/>
          <w:iCs/>
        </w:rPr>
        <w:t xml:space="preserve">tanaqisah   </w:t>
      </w:r>
      <w:r w:rsidRPr="00930990">
        <w:rPr>
          <w:rFonts w:asciiTheme="majorBidi" w:hAnsiTheme="majorBidi" w:cstheme="majorBidi"/>
        </w:rPr>
        <w:t>(MMQ)   yang   menjadi   obyek</w:t>
      </w:r>
      <w:r w:rsidR="0009066F" w:rsidRPr="00930990">
        <w:rPr>
          <w:rFonts w:asciiTheme="majorBidi" w:hAnsiTheme="majorBidi" w:cstheme="majorBidi"/>
        </w:rPr>
        <w:t xml:space="preserve"> </w:t>
      </w:r>
      <w:r w:rsidRPr="00930990">
        <w:rPr>
          <w:rFonts w:asciiTheme="majorBidi" w:hAnsiTheme="majorBidi" w:cstheme="majorBidi"/>
          <w:i/>
          <w:iCs/>
        </w:rPr>
        <w:t xml:space="preserve">syirkah </w:t>
      </w:r>
      <w:r w:rsidRPr="00930990">
        <w:rPr>
          <w:rFonts w:asciiTheme="majorBidi" w:hAnsiTheme="majorBidi" w:cstheme="majorBidi"/>
        </w:rPr>
        <w:t>dalam rangka mengembalikan sisa</w:t>
      </w:r>
      <w:r w:rsidR="0009066F" w:rsidRPr="00930990">
        <w:rPr>
          <w:rFonts w:asciiTheme="majorBidi" w:hAnsiTheme="majorBidi" w:cstheme="majorBidi"/>
        </w:rPr>
        <w:t xml:space="preserve"> </w:t>
      </w:r>
      <w:r w:rsidRPr="00930990">
        <w:rPr>
          <w:rFonts w:asciiTheme="majorBidi" w:hAnsiTheme="majorBidi" w:cstheme="majorBidi"/>
        </w:rPr>
        <w:t>porsi kepemilikan Bank.</w:t>
      </w:r>
    </w:p>
    <w:p w:rsidR="00557C29" w:rsidRPr="00930990" w:rsidRDefault="00557C29" w:rsidP="00CC71B1">
      <w:pPr>
        <w:pStyle w:val="ListParagraph"/>
        <w:widowControl w:val="0"/>
        <w:numPr>
          <w:ilvl w:val="0"/>
          <w:numId w:val="38"/>
        </w:numPr>
        <w:autoSpaceDE w:val="0"/>
        <w:autoSpaceDN w:val="0"/>
        <w:adjustRightInd w:val="0"/>
        <w:spacing w:line="360" w:lineRule="auto"/>
        <w:ind w:left="851" w:hanging="284"/>
        <w:jc w:val="both"/>
        <w:rPr>
          <w:rFonts w:asciiTheme="majorBidi" w:hAnsiTheme="majorBidi" w:cstheme="majorBidi"/>
        </w:rPr>
      </w:pPr>
      <w:r w:rsidRPr="00930990">
        <w:rPr>
          <w:rFonts w:asciiTheme="majorBidi" w:hAnsiTheme="majorBidi" w:cstheme="majorBidi"/>
        </w:rPr>
        <w:t>Sebagaimana pembiayaan pada umumnya, bank dapat meminta jaminan dari nasabah pada saat penyaluran pembiayaan.</w:t>
      </w:r>
    </w:p>
    <w:p w:rsidR="00557C29" w:rsidRPr="00930990" w:rsidRDefault="00557C29" w:rsidP="00CC71B1">
      <w:pPr>
        <w:pStyle w:val="ListParagraph"/>
        <w:widowControl w:val="0"/>
        <w:numPr>
          <w:ilvl w:val="0"/>
          <w:numId w:val="38"/>
        </w:numPr>
        <w:autoSpaceDE w:val="0"/>
        <w:autoSpaceDN w:val="0"/>
        <w:adjustRightInd w:val="0"/>
        <w:spacing w:line="360" w:lineRule="auto"/>
        <w:ind w:left="851" w:hanging="284"/>
        <w:jc w:val="both"/>
        <w:rPr>
          <w:rFonts w:asciiTheme="majorBidi" w:hAnsiTheme="majorBidi" w:cstheme="majorBidi"/>
        </w:rPr>
      </w:pPr>
      <w:r w:rsidRPr="00930990">
        <w:rPr>
          <w:rFonts w:asciiTheme="majorBidi" w:hAnsiTheme="majorBidi" w:cstheme="majorBidi"/>
        </w:rPr>
        <w:t xml:space="preserve">Aset </w:t>
      </w:r>
      <w:r w:rsidRPr="00930990">
        <w:rPr>
          <w:rFonts w:asciiTheme="majorBidi" w:hAnsiTheme="majorBidi" w:cstheme="majorBidi"/>
          <w:i/>
          <w:iCs/>
        </w:rPr>
        <w:t>musyarakah mutanaqisah</w:t>
      </w:r>
      <w:r w:rsidRPr="00930990">
        <w:rPr>
          <w:rFonts w:asciiTheme="majorBidi" w:hAnsiTheme="majorBidi" w:cstheme="majorBidi"/>
        </w:rPr>
        <w:t xml:space="preserve"> (MMQ) dapat disewakan kepada nasabah atau pihak lain. Dalam  hal  aset  </w:t>
      </w:r>
      <w:r w:rsidRPr="00930990">
        <w:rPr>
          <w:rFonts w:asciiTheme="majorBidi" w:hAnsiTheme="majorBidi" w:cstheme="majorBidi"/>
          <w:i/>
          <w:iCs/>
        </w:rPr>
        <w:t xml:space="preserve">musyarakah  mutanaqisah </w:t>
      </w:r>
      <w:r w:rsidRPr="00930990">
        <w:rPr>
          <w:rFonts w:asciiTheme="majorBidi" w:hAnsiTheme="majorBidi" w:cstheme="majorBidi"/>
        </w:rPr>
        <w:t xml:space="preserve">(MMQ) disewakan kepada nasabah </w:t>
      </w:r>
      <w:r w:rsidRPr="00930990">
        <w:rPr>
          <w:rFonts w:asciiTheme="majorBidi" w:hAnsiTheme="majorBidi" w:cstheme="majorBidi"/>
          <w:i/>
          <w:iCs/>
        </w:rPr>
        <w:t>syirkah</w:t>
      </w:r>
      <w:r w:rsidRPr="00930990">
        <w:rPr>
          <w:rFonts w:asciiTheme="majorBidi" w:hAnsiTheme="majorBidi" w:cstheme="majorBidi"/>
        </w:rPr>
        <w:t xml:space="preserve">, pembayaran  sewa  yang  tercatat  di  Bank dapat dijadikan bukti pendapatan usaha. Bank  dapat  melakukan  </w:t>
      </w:r>
      <w:r w:rsidRPr="00930990">
        <w:rPr>
          <w:rFonts w:asciiTheme="majorBidi" w:hAnsiTheme="majorBidi" w:cstheme="majorBidi"/>
          <w:i/>
          <w:iCs/>
        </w:rPr>
        <w:t>review  ujrah</w:t>
      </w:r>
      <w:r w:rsidRPr="00930990">
        <w:rPr>
          <w:rFonts w:asciiTheme="majorBidi" w:hAnsiTheme="majorBidi" w:cstheme="majorBidi"/>
        </w:rPr>
        <w:t xml:space="preserve">  dari sewa aset </w:t>
      </w:r>
      <w:r w:rsidRPr="00930990">
        <w:rPr>
          <w:rFonts w:asciiTheme="majorBidi" w:hAnsiTheme="majorBidi" w:cstheme="majorBidi"/>
          <w:i/>
          <w:iCs/>
        </w:rPr>
        <w:t>musyarakah mutanaqisah</w:t>
      </w:r>
      <w:r w:rsidRPr="00930990">
        <w:rPr>
          <w:rFonts w:asciiTheme="majorBidi" w:hAnsiTheme="majorBidi" w:cstheme="majorBidi"/>
        </w:rPr>
        <w:t xml:space="preserve"> (MMQ) apabila memenuhi syarat sebagai berikut:</w:t>
      </w:r>
    </w:p>
    <w:p w:rsidR="00557C29" w:rsidRPr="003A569D" w:rsidRDefault="00557C29" w:rsidP="00CC71B1">
      <w:pPr>
        <w:pStyle w:val="ListParagraph"/>
        <w:widowControl w:val="0"/>
        <w:numPr>
          <w:ilvl w:val="2"/>
          <w:numId w:val="30"/>
        </w:numPr>
        <w:autoSpaceDE w:val="0"/>
        <w:autoSpaceDN w:val="0"/>
        <w:adjustRightInd w:val="0"/>
        <w:spacing w:line="360" w:lineRule="auto"/>
        <w:ind w:left="1560" w:hanging="284"/>
        <w:jc w:val="both"/>
        <w:rPr>
          <w:rFonts w:asciiTheme="majorBidi" w:hAnsiTheme="majorBidi" w:cstheme="majorBidi"/>
        </w:rPr>
      </w:pPr>
      <w:r w:rsidRPr="003A569D">
        <w:rPr>
          <w:rFonts w:asciiTheme="majorBidi" w:hAnsiTheme="majorBidi" w:cstheme="majorBidi"/>
        </w:rPr>
        <w:t>terjadi perubahan periode akad;</w:t>
      </w:r>
    </w:p>
    <w:p w:rsidR="003A569D" w:rsidRDefault="00557C29" w:rsidP="00CC71B1">
      <w:pPr>
        <w:pStyle w:val="ListParagraph"/>
        <w:widowControl w:val="0"/>
        <w:numPr>
          <w:ilvl w:val="2"/>
          <w:numId w:val="30"/>
        </w:numPr>
        <w:overflowPunct w:val="0"/>
        <w:autoSpaceDE w:val="0"/>
        <w:autoSpaceDN w:val="0"/>
        <w:adjustRightInd w:val="0"/>
        <w:spacing w:line="360" w:lineRule="auto"/>
        <w:ind w:left="1560" w:hanging="284"/>
        <w:rPr>
          <w:rFonts w:asciiTheme="majorBidi" w:hAnsiTheme="majorBidi" w:cstheme="majorBidi"/>
        </w:rPr>
      </w:pPr>
      <w:r w:rsidRPr="003A569D">
        <w:rPr>
          <w:rFonts w:asciiTheme="majorBidi" w:hAnsiTheme="majorBidi" w:cstheme="majorBidi"/>
        </w:rPr>
        <w:t xml:space="preserve">terdapat indikasi </w:t>
      </w:r>
      <w:r w:rsidRPr="003A569D">
        <w:rPr>
          <w:rFonts w:asciiTheme="majorBidi" w:hAnsiTheme="majorBidi" w:cstheme="majorBidi"/>
          <w:w w:val="99"/>
        </w:rPr>
        <w:t xml:space="preserve">sangat </w:t>
      </w:r>
      <w:r w:rsidRPr="003A569D">
        <w:rPr>
          <w:rFonts w:asciiTheme="majorBidi" w:hAnsiTheme="majorBidi" w:cstheme="majorBidi"/>
        </w:rPr>
        <w:t>kuat bahwa</w:t>
      </w:r>
      <w:r w:rsidR="003A569D" w:rsidRPr="003A569D">
        <w:rPr>
          <w:rFonts w:asciiTheme="majorBidi" w:hAnsiTheme="majorBidi" w:cstheme="majorBidi"/>
        </w:rPr>
        <w:t xml:space="preserve"> apabila tidak dilakukan review akan timbul kerugian bagi salah satu pihak; </w:t>
      </w:r>
    </w:p>
    <w:p w:rsidR="003A569D" w:rsidRPr="003A569D" w:rsidRDefault="003A569D" w:rsidP="00CC71B1">
      <w:pPr>
        <w:pStyle w:val="ListParagraph"/>
        <w:widowControl w:val="0"/>
        <w:numPr>
          <w:ilvl w:val="2"/>
          <w:numId w:val="30"/>
        </w:numPr>
        <w:overflowPunct w:val="0"/>
        <w:autoSpaceDE w:val="0"/>
        <w:autoSpaceDN w:val="0"/>
        <w:adjustRightInd w:val="0"/>
        <w:spacing w:line="360" w:lineRule="auto"/>
        <w:ind w:left="1560" w:hanging="284"/>
        <w:rPr>
          <w:rFonts w:asciiTheme="majorBidi" w:hAnsiTheme="majorBidi" w:cstheme="majorBidi"/>
        </w:rPr>
      </w:pPr>
      <w:r w:rsidRPr="003A569D">
        <w:rPr>
          <w:rFonts w:asciiTheme="majorBidi" w:hAnsiTheme="majorBidi" w:cstheme="majorBidi"/>
        </w:rPr>
        <w:t xml:space="preserve">disepakati oleh kedua belah pihak (Bank dan </w:t>
      </w:r>
      <w:r w:rsidR="00DE2812">
        <w:rPr>
          <w:rFonts w:asciiTheme="majorBidi" w:hAnsiTheme="majorBidi" w:cstheme="majorBidi"/>
        </w:rPr>
        <w:t>nasabah atau pihak lain yang me</w:t>
      </w:r>
      <w:r w:rsidRPr="003A569D">
        <w:rPr>
          <w:rFonts w:asciiTheme="majorBidi" w:hAnsiTheme="majorBidi" w:cstheme="majorBidi"/>
        </w:rPr>
        <w:t>nyewa)</w:t>
      </w:r>
      <w:r>
        <w:rPr>
          <w:rFonts w:asciiTheme="majorBidi" w:hAnsiTheme="majorBidi" w:cstheme="majorBidi"/>
        </w:rPr>
        <w:t>.</w:t>
      </w:r>
    </w:p>
    <w:p w:rsidR="003A569D" w:rsidRPr="00930990" w:rsidRDefault="003A569D" w:rsidP="005972D2">
      <w:pPr>
        <w:pStyle w:val="ListParagraph"/>
        <w:widowControl w:val="0"/>
        <w:numPr>
          <w:ilvl w:val="0"/>
          <w:numId w:val="39"/>
        </w:numPr>
        <w:overflowPunct w:val="0"/>
        <w:autoSpaceDE w:val="0"/>
        <w:autoSpaceDN w:val="0"/>
        <w:adjustRightInd w:val="0"/>
        <w:spacing w:line="360" w:lineRule="auto"/>
        <w:jc w:val="both"/>
        <w:rPr>
          <w:rFonts w:asciiTheme="majorBidi" w:hAnsiTheme="majorBidi" w:cstheme="majorBidi"/>
        </w:rPr>
      </w:pPr>
      <w:r w:rsidRPr="00930990">
        <w:rPr>
          <w:rFonts w:asciiTheme="majorBidi" w:hAnsiTheme="majorBidi" w:cstheme="majorBidi"/>
        </w:rPr>
        <w:t xml:space="preserve">Metode bagi hasil mengacu pada Pedoman Akuntansi Perbankan Syariah Indonesia (PAPSI). </w:t>
      </w:r>
    </w:p>
    <w:p w:rsidR="004814F8" w:rsidRPr="00930990" w:rsidRDefault="004814F8" w:rsidP="00CC71B1">
      <w:pPr>
        <w:pStyle w:val="ListParagraph"/>
        <w:widowControl w:val="0"/>
        <w:numPr>
          <w:ilvl w:val="0"/>
          <w:numId w:val="39"/>
        </w:numPr>
        <w:overflowPunct w:val="0"/>
        <w:autoSpaceDE w:val="0"/>
        <w:autoSpaceDN w:val="0"/>
        <w:adjustRightInd w:val="0"/>
        <w:spacing w:line="360" w:lineRule="auto"/>
        <w:jc w:val="both"/>
        <w:rPr>
          <w:rFonts w:asciiTheme="majorBidi" w:hAnsiTheme="majorBidi" w:cstheme="majorBidi"/>
        </w:rPr>
      </w:pPr>
      <w:r w:rsidRPr="00930990">
        <w:rPr>
          <w:rFonts w:asciiTheme="majorBidi" w:hAnsiTheme="majorBidi" w:cstheme="majorBidi"/>
        </w:rPr>
        <w:t xml:space="preserve">Aset </w:t>
      </w:r>
      <w:r w:rsidRPr="00930990">
        <w:rPr>
          <w:rFonts w:asciiTheme="majorBidi" w:hAnsiTheme="majorBidi" w:cstheme="majorBidi"/>
          <w:i/>
          <w:iCs/>
        </w:rPr>
        <w:t>musyarakah mutanaqisah</w:t>
      </w:r>
      <w:r w:rsidRPr="00930990">
        <w:rPr>
          <w:rFonts w:asciiTheme="majorBidi" w:hAnsiTheme="majorBidi" w:cstheme="majorBidi"/>
        </w:rPr>
        <w:t xml:space="preserve"> (MMQ) dapat berupa: aset berwujud atau sudah tersedia atau siap pakai (</w:t>
      </w:r>
      <w:r w:rsidRPr="00930990">
        <w:rPr>
          <w:rFonts w:asciiTheme="majorBidi" w:hAnsiTheme="majorBidi" w:cstheme="majorBidi"/>
          <w:i/>
          <w:iCs/>
        </w:rPr>
        <w:t>ready stock</w:t>
      </w:r>
      <w:r w:rsidRPr="00930990">
        <w:rPr>
          <w:rFonts w:asciiTheme="majorBidi" w:hAnsiTheme="majorBidi" w:cstheme="majorBidi"/>
        </w:rPr>
        <w:t xml:space="preserve">); dan/atau aset belum berwujud atau inden. Dalam  hal  aset  </w:t>
      </w:r>
      <w:r w:rsidRPr="00930990">
        <w:rPr>
          <w:rFonts w:asciiTheme="majorBidi" w:hAnsiTheme="majorBidi" w:cstheme="majorBidi"/>
          <w:i/>
          <w:iCs/>
        </w:rPr>
        <w:t>musyarakah  mutanaqisah</w:t>
      </w:r>
      <w:r w:rsidR="00482862" w:rsidRPr="00930990">
        <w:rPr>
          <w:rFonts w:asciiTheme="majorBidi" w:hAnsiTheme="majorBidi" w:cstheme="majorBidi"/>
          <w:i/>
          <w:iCs/>
        </w:rPr>
        <w:t xml:space="preserve"> </w:t>
      </w:r>
      <w:r w:rsidRPr="00930990">
        <w:rPr>
          <w:rFonts w:asciiTheme="majorBidi" w:hAnsiTheme="majorBidi" w:cstheme="majorBidi"/>
        </w:rPr>
        <w:t>(MMQ) merupakan barang belum berwujud atau</w:t>
      </w:r>
      <w:r w:rsidR="00482862" w:rsidRPr="00930990">
        <w:rPr>
          <w:rFonts w:asciiTheme="majorBidi" w:hAnsiTheme="majorBidi" w:cstheme="majorBidi"/>
        </w:rPr>
        <w:t xml:space="preserve"> inden, maka harus memenuhi per</w:t>
      </w:r>
      <w:r w:rsidRPr="00930990">
        <w:rPr>
          <w:rFonts w:asciiTheme="majorBidi" w:hAnsiTheme="majorBidi" w:cstheme="majorBidi"/>
        </w:rPr>
        <w:t>syaratan sebagai berikut:</w:t>
      </w:r>
    </w:p>
    <w:p w:rsidR="004814F8" w:rsidRPr="00C50EF0" w:rsidRDefault="004814F8" w:rsidP="005972D2">
      <w:pPr>
        <w:pStyle w:val="ListParagraph"/>
        <w:widowControl w:val="0"/>
        <w:numPr>
          <w:ilvl w:val="0"/>
          <w:numId w:val="31"/>
        </w:numPr>
        <w:overflowPunct w:val="0"/>
        <w:autoSpaceDE w:val="0"/>
        <w:autoSpaceDN w:val="0"/>
        <w:adjustRightInd w:val="0"/>
        <w:spacing w:line="360" w:lineRule="auto"/>
        <w:ind w:left="1701" w:hanging="141"/>
        <w:jc w:val="both"/>
        <w:rPr>
          <w:rFonts w:asciiTheme="majorBidi" w:hAnsiTheme="majorBidi" w:cstheme="majorBidi"/>
        </w:rPr>
      </w:pPr>
      <w:r w:rsidRPr="00C50EF0">
        <w:rPr>
          <w:rFonts w:asciiTheme="majorBidi" w:hAnsiTheme="majorBidi" w:cstheme="majorBidi"/>
        </w:rPr>
        <w:t xml:space="preserve">menggunakan akad </w:t>
      </w:r>
      <w:r w:rsidRPr="00C50EF0">
        <w:rPr>
          <w:rFonts w:asciiTheme="majorBidi" w:hAnsiTheme="majorBidi" w:cstheme="majorBidi"/>
          <w:i/>
          <w:iCs/>
        </w:rPr>
        <w:t xml:space="preserve">musyarakah mutanaqisah </w:t>
      </w:r>
      <w:r w:rsidRPr="00C50EF0">
        <w:rPr>
          <w:rFonts w:asciiTheme="majorBidi" w:hAnsiTheme="majorBidi" w:cstheme="majorBidi"/>
        </w:rPr>
        <w:t>(MMQ) dan</w:t>
      </w:r>
      <w:r w:rsidRPr="00C50EF0">
        <w:rPr>
          <w:rFonts w:asciiTheme="majorBidi" w:hAnsiTheme="majorBidi" w:cstheme="majorBidi"/>
          <w:i/>
          <w:iCs/>
        </w:rPr>
        <w:t xml:space="preserve"> ijarah maushufah fi al-dzimmah</w:t>
      </w:r>
      <w:r w:rsidR="00C50EF0">
        <w:rPr>
          <w:rFonts w:asciiTheme="majorBidi" w:hAnsiTheme="majorBidi" w:cstheme="majorBidi"/>
        </w:rPr>
        <w:t xml:space="preserve">; </w:t>
      </w:r>
      <w:r w:rsidRPr="00C50EF0">
        <w:rPr>
          <w:rFonts w:asciiTheme="majorBidi" w:hAnsiTheme="majorBidi" w:cstheme="majorBidi"/>
          <w:i/>
          <w:iCs/>
        </w:rPr>
        <w:t xml:space="preserve"> </w:t>
      </w:r>
    </w:p>
    <w:p w:rsidR="004814F8" w:rsidRPr="00C50EF0" w:rsidRDefault="004814F8" w:rsidP="00CC71B1">
      <w:pPr>
        <w:pStyle w:val="ListParagraph"/>
        <w:widowControl w:val="0"/>
        <w:numPr>
          <w:ilvl w:val="0"/>
          <w:numId w:val="31"/>
        </w:numPr>
        <w:overflowPunct w:val="0"/>
        <w:autoSpaceDE w:val="0"/>
        <w:autoSpaceDN w:val="0"/>
        <w:adjustRightInd w:val="0"/>
        <w:spacing w:line="360" w:lineRule="auto"/>
        <w:ind w:left="1701" w:hanging="141"/>
        <w:jc w:val="both"/>
        <w:rPr>
          <w:rFonts w:asciiTheme="majorBidi" w:hAnsiTheme="majorBidi" w:cstheme="majorBidi"/>
        </w:rPr>
      </w:pPr>
      <w:r w:rsidRPr="00C50EF0">
        <w:rPr>
          <w:rFonts w:asciiTheme="majorBidi" w:hAnsiTheme="majorBidi" w:cstheme="majorBidi"/>
        </w:rPr>
        <w:lastRenderedPageBreak/>
        <w:t xml:space="preserve">dalam hal pembiayaan ditujukan untuk kepemilikan properti, maka juga harus memenuhi hal-hal sebagai berikut: </w:t>
      </w:r>
    </w:p>
    <w:p w:rsidR="004814F8" w:rsidRPr="00C50EF0" w:rsidRDefault="004814F8" w:rsidP="005972D2">
      <w:pPr>
        <w:pStyle w:val="ListParagraph"/>
        <w:widowControl w:val="0"/>
        <w:numPr>
          <w:ilvl w:val="1"/>
          <w:numId w:val="32"/>
        </w:numPr>
        <w:tabs>
          <w:tab w:val="left" w:pos="1276"/>
        </w:tabs>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t xml:space="preserve">memenuhi persyaratan sebagaimana diatur dalam ketentuan mengenai </w:t>
      </w:r>
      <w:r w:rsidRPr="00C50EF0">
        <w:rPr>
          <w:rFonts w:asciiTheme="majorBidi" w:hAnsiTheme="majorBidi" w:cstheme="majorBidi"/>
          <w:i/>
          <w:iCs/>
        </w:rPr>
        <w:t xml:space="preserve">rasio loan to value </w:t>
      </w:r>
      <w:r w:rsidRPr="00C50EF0">
        <w:rPr>
          <w:rFonts w:asciiTheme="majorBidi" w:hAnsiTheme="majorBidi" w:cstheme="majorBidi"/>
        </w:rPr>
        <w:t>atau rasio</w:t>
      </w:r>
      <w:r w:rsidRPr="00C50EF0">
        <w:rPr>
          <w:rFonts w:asciiTheme="majorBidi" w:hAnsiTheme="majorBidi" w:cstheme="majorBidi"/>
          <w:i/>
          <w:iCs/>
        </w:rPr>
        <w:t xml:space="preserve"> financing to value </w:t>
      </w:r>
      <w:r w:rsidRPr="00C50EF0">
        <w:rPr>
          <w:rFonts w:asciiTheme="majorBidi" w:hAnsiTheme="majorBidi" w:cstheme="majorBidi"/>
        </w:rPr>
        <w:t xml:space="preserve">untuk kredit atau pembiayaan properti dan uang muka untuk kredit atau pembiayaan kendaraan bermotor antara lain: </w:t>
      </w:r>
    </w:p>
    <w:p w:rsidR="004814F8" w:rsidRPr="00C50EF0" w:rsidRDefault="004814F8" w:rsidP="005972D2">
      <w:pPr>
        <w:pStyle w:val="ListParagraph"/>
        <w:widowControl w:val="0"/>
        <w:numPr>
          <w:ilvl w:val="2"/>
          <w:numId w:val="33"/>
        </w:numPr>
        <w:overflowPunct w:val="0"/>
        <w:autoSpaceDE w:val="0"/>
        <w:autoSpaceDN w:val="0"/>
        <w:adjustRightInd w:val="0"/>
        <w:spacing w:line="360" w:lineRule="auto"/>
        <w:ind w:left="2410" w:hanging="425"/>
        <w:jc w:val="both"/>
        <w:rPr>
          <w:rFonts w:asciiTheme="majorBidi" w:hAnsiTheme="majorBidi" w:cstheme="majorBidi"/>
        </w:rPr>
      </w:pPr>
      <w:r w:rsidRPr="00C50EF0">
        <w:rPr>
          <w:rFonts w:asciiTheme="majorBidi" w:hAnsiTheme="majorBidi" w:cstheme="majorBidi"/>
        </w:rPr>
        <w:t xml:space="preserve">pembiayaan merupakan pembiayaan properti urutan pertama; </w:t>
      </w:r>
    </w:p>
    <w:p w:rsidR="004814F8" w:rsidRPr="00C50EF0" w:rsidRDefault="004814F8" w:rsidP="00CC71B1">
      <w:pPr>
        <w:pStyle w:val="ListParagraph"/>
        <w:widowControl w:val="0"/>
        <w:numPr>
          <w:ilvl w:val="2"/>
          <w:numId w:val="33"/>
        </w:numPr>
        <w:overflowPunct w:val="0"/>
        <w:autoSpaceDE w:val="0"/>
        <w:autoSpaceDN w:val="0"/>
        <w:adjustRightInd w:val="0"/>
        <w:spacing w:line="360" w:lineRule="auto"/>
        <w:ind w:left="2410" w:hanging="425"/>
        <w:jc w:val="both"/>
        <w:rPr>
          <w:rFonts w:asciiTheme="majorBidi" w:hAnsiTheme="majorBidi" w:cstheme="majorBidi"/>
        </w:rPr>
      </w:pPr>
      <w:r w:rsidRPr="00C50EF0">
        <w:rPr>
          <w:rFonts w:asciiTheme="majorBidi" w:hAnsiTheme="majorBidi" w:cstheme="majorBidi"/>
        </w:rPr>
        <w:t xml:space="preserve">terdapat perjanjian kerjasama antara Bank dan pengembang yang paling kurang memuat kesanggupan pengembang untuk menyelesaikan properti sesuai dengan yang diperjanjikan dengan nasabah; </w:t>
      </w:r>
    </w:p>
    <w:p w:rsidR="004814F8" w:rsidRDefault="004814F8" w:rsidP="00CC71B1">
      <w:pPr>
        <w:pStyle w:val="ListParagraph"/>
        <w:widowControl w:val="0"/>
        <w:numPr>
          <w:ilvl w:val="2"/>
          <w:numId w:val="33"/>
        </w:numPr>
        <w:overflowPunct w:val="0"/>
        <w:autoSpaceDE w:val="0"/>
        <w:autoSpaceDN w:val="0"/>
        <w:adjustRightInd w:val="0"/>
        <w:spacing w:line="360" w:lineRule="auto"/>
        <w:ind w:left="2410" w:hanging="425"/>
        <w:jc w:val="both"/>
        <w:rPr>
          <w:rFonts w:asciiTheme="majorBidi" w:hAnsiTheme="majorBidi" w:cstheme="majorBidi"/>
        </w:rPr>
      </w:pPr>
      <w:r w:rsidRPr="00940BD2">
        <w:rPr>
          <w:rFonts w:asciiTheme="majorBidi" w:hAnsiTheme="majorBidi" w:cstheme="majorBidi"/>
        </w:rPr>
        <w:t>terdapat jaminan yang diberikan oleh pengembang kepada Bank yang berasal dari pengembang sendiri atau pihak lain yang dapat digunakan untuk me-nyelesaikan kewajiban pengem-bang apabila properti tidak dapat diselesaikan dan/atau tidak dapat diserahterimakan sesuai</w:t>
      </w:r>
      <w:r w:rsidR="00940BD2" w:rsidRPr="00940BD2">
        <w:rPr>
          <w:rFonts w:asciiTheme="majorBidi" w:hAnsiTheme="majorBidi" w:cstheme="majorBidi"/>
        </w:rPr>
        <w:t xml:space="preserve"> </w:t>
      </w:r>
      <w:r w:rsidRPr="00940BD2">
        <w:rPr>
          <w:rFonts w:asciiTheme="majorBidi" w:hAnsiTheme="majorBidi" w:cstheme="majorBidi"/>
        </w:rPr>
        <w:t>perjanjian; dan</w:t>
      </w:r>
      <w:r w:rsidR="00E92C5A">
        <w:rPr>
          <w:rFonts w:asciiTheme="majorBidi" w:hAnsiTheme="majorBidi" w:cstheme="majorBidi"/>
        </w:rPr>
        <w:t xml:space="preserve"> </w:t>
      </w:r>
    </w:p>
    <w:p w:rsidR="00E92C5A" w:rsidRPr="00940BD2" w:rsidRDefault="00E92C5A" w:rsidP="00CC71B1">
      <w:pPr>
        <w:pStyle w:val="ListParagraph"/>
        <w:widowControl w:val="0"/>
        <w:numPr>
          <w:ilvl w:val="2"/>
          <w:numId w:val="33"/>
        </w:numPr>
        <w:overflowPunct w:val="0"/>
        <w:autoSpaceDE w:val="0"/>
        <w:autoSpaceDN w:val="0"/>
        <w:adjustRightInd w:val="0"/>
        <w:spacing w:line="360" w:lineRule="auto"/>
        <w:ind w:left="2410" w:hanging="283"/>
        <w:jc w:val="both"/>
        <w:rPr>
          <w:rFonts w:asciiTheme="majorBidi" w:hAnsiTheme="majorBidi" w:cstheme="majorBidi"/>
        </w:rPr>
      </w:pPr>
      <w:r w:rsidRPr="00C50EF0">
        <w:rPr>
          <w:rFonts w:asciiTheme="majorBidi" w:hAnsiTheme="majorBidi" w:cstheme="majorBidi"/>
        </w:rPr>
        <w:t>pencairan pembiayaan properti hanya dapat dilakukan secara bertahap sesuai perkembangan pembangunan properti yang dibiayai.</w:t>
      </w:r>
    </w:p>
    <w:p w:rsidR="004814F8" w:rsidRPr="00C50EF0" w:rsidRDefault="004814F8" w:rsidP="00CC71B1">
      <w:pPr>
        <w:pStyle w:val="ListParagraph"/>
        <w:widowControl w:val="0"/>
        <w:numPr>
          <w:ilvl w:val="0"/>
          <w:numId w:val="32"/>
        </w:numPr>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t xml:space="preserve">dalam perjanjian kerjasama antara Bank dan pengembang memuat klausula tentang kejelasan obyek yang dibiayai terkait: </w:t>
      </w:r>
    </w:p>
    <w:p w:rsidR="004814F8" w:rsidRPr="00C50EF0" w:rsidRDefault="004814F8" w:rsidP="00CC71B1">
      <w:pPr>
        <w:pStyle w:val="ListParagraph"/>
        <w:widowControl w:val="0"/>
        <w:numPr>
          <w:ilvl w:val="1"/>
          <w:numId w:val="34"/>
        </w:numPr>
        <w:overflowPunct w:val="0"/>
        <w:autoSpaceDE w:val="0"/>
        <w:autoSpaceDN w:val="0"/>
        <w:adjustRightInd w:val="0"/>
        <w:spacing w:line="360" w:lineRule="auto"/>
        <w:ind w:left="2410" w:hanging="425"/>
        <w:jc w:val="both"/>
        <w:rPr>
          <w:rFonts w:asciiTheme="majorBidi" w:hAnsiTheme="majorBidi" w:cstheme="majorBidi"/>
        </w:rPr>
      </w:pPr>
      <w:r w:rsidRPr="00C50EF0">
        <w:rPr>
          <w:rFonts w:asciiTheme="majorBidi" w:hAnsiTheme="majorBidi" w:cstheme="majorBidi"/>
        </w:rPr>
        <w:t xml:space="preserve">kuantitas dan kualitasnya; </w:t>
      </w:r>
    </w:p>
    <w:p w:rsidR="004814F8" w:rsidRPr="00C50EF0" w:rsidRDefault="004814F8" w:rsidP="00CC71B1">
      <w:pPr>
        <w:pStyle w:val="ListParagraph"/>
        <w:widowControl w:val="0"/>
        <w:numPr>
          <w:ilvl w:val="1"/>
          <w:numId w:val="34"/>
        </w:numPr>
        <w:overflowPunct w:val="0"/>
        <w:autoSpaceDE w:val="0"/>
        <w:autoSpaceDN w:val="0"/>
        <w:adjustRightInd w:val="0"/>
        <w:spacing w:line="360" w:lineRule="auto"/>
        <w:ind w:left="2410" w:hanging="425"/>
        <w:jc w:val="both"/>
        <w:rPr>
          <w:rFonts w:asciiTheme="majorBidi" w:hAnsiTheme="majorBidi" w:cstheme="majorBidi"/>
        </w:rPr>
      </w:pPr>
      <w:r w:rsidRPr="00C50EF0">
        <w:rPr>
          <w:rFonts w:asciiTheme="majorBidi" w:hAnsiTheme="majorBidi" w:cstheme="majorBidi"/>
        </w:rPr>
        <w:t xml:space="preserve">kriteria dan spesifikasinya; dan </w:t>
      </w:r>
    </w:p>
    <w:p w:rsidR="004814F8" w:rsidRPr="00C50EF0" w:rsidRDefault="004814F8" w:rsidP="00CC71B1">
      <w:pPr>
        <w:pStyle w:val="ListParagraph"/>
        <w:widowControl w:val="0"/>
        <w:numPr>
          <w:ilvl w:val="1"/>
          <w:numId w:val="34"/>
        </w:numPr>
        <w:overflowPunct w:val="0"/>
        <w:autoSpaceDE w:val="0"/>
        <w:autoSpaceDN w:val="0"/>
        <w:adjustRightInd w:val="0"/>
        <w:spacing w:line="360" w:lineRule="auto"/>
        <w:ind w:left="2410" w:hanging="425"/>
        <w:jc w:val="both"/>
        <w:rPr>
          <w:rFonts w:asciiTheme="majorBidi" w:hAnsiTheme="majorBidi" w:cstheme="majorBidi"/>
        </w:rPr>
      </w:pPr>
      <w:r w:rsidRPr="00C50EF0">
        <w:rPr>
          <w:rFonts w:asciiTheme="majorBidi" w:hAnsiTheme="majorBidi" w:cstheme="majorBidi"/>
        </w:rPr>
        <w:t xml:space="preserve">jangka waktu pembangunan dan waktu serah terima. </w:t>
      </w:r>
    </w:p>
    <w:p w:rsidR="004814F8" w:rsidRPr="00C50EF0" w:rsidRDefault="004814F8" w:rsidP="00CC71B1">
      <w:pPr>
        <w:pStyle w:val="ListParagraph"/>
        <w:widowControl w:val="0"/>
        <w:numPr>
          <w:ilvl w:val="0"/>
          <w:numId w:val="32"/>
        </w:numPr>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t xml:space="preserve">dalam perjanjian pembiayaan </w:t>
      </w:r>
      <w:r w:rsidRPr="00C50EF0">
        <w:rPr>
          <w:rFonts w:asciiTheme="majorBidi" w:hAnsiTheme="majorBidi" w:cstheme="majorBidi"/>
          <w:i/>
          <w:iCs/>
        </w:rPr>
        <w:t xml:space="preserve">musyarakah mutanaqisah </w:t>
      </w:r>
      <w:r w:rsidRPr="00C50EF0">
        <w:rPr>
          <w:rFonts w:asciiTheme="majorBidi" w:hAnsiTheme="majorBidi" w:cstheme="majorBidi"/>
        </w:rPr>
        <w:t>(MMQ)</w:t>
      </w:r>
      <w:r w:rsidRPr="00C50EF0">
        <w:rPr>
          <w:rFonts w:asciiTheme="majorBidi" w:hAnsiTheme="majorBidi" w:cstheme="majorBidi"/>
          <w:i/>
          <w:iCs/>
        </w:rPr>
        <w:t xml:space="preserve"> </w:t>
      </w:r>
      <w:r w:rsidRPr="00C50EF0">
        <w:rPr>
          <w:rFonts w:asciiTheme="majorBidi" w:hAnsiTheme="majorBidi" w:cstheme="majorBidi"/>
        </w:rPr>
        <w:t xml:space="preserve">memuat klausula yang mengatur mengenai penyelesaian permasala-han dalam hal pengembang wanpres-tasi. </w:t>
      </w:r>
    </w:p>
    <w:p w:rsidR="004814F8" w:rsidRPr="00C50EF0" w:rsidRDefault="004814F8" w:rsidP="00CC71B1">
      <w:pPr>
        <w:pStyle w:val="ListParagraph"/>
        <w:widowControl w:val="0"/>
        <w:numPr>
          <w:ilvl w:val="0"/>
          <w:numId w:val="32"/>
        </w:numPr>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lastRenderedPageBreak/>
        <w:t xml:space="preserve">Bank wajib memiliki kebijakan dan kriteria pengembang yang dapat melakukan kerjasama dengan Bank. </w:t>
      </w:r>
    </w:p>
    <w:p w:rsidR="004814F8" w:rsidRPr="00C50EF0" w:rsidRDefault="004814F8" w:rsidP="00CC71B1">
      <w:pPr>
        <w:pStyle w:val="ListParagraph"/>
        <w:widowControl w:val="0"/>
        <w:numPr>
          <w:ilvl w:val="0"/>
          <w:numId w:val="32"/>
        </w:numPr>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t xml:space="preserve">Bank wajib memastikan bahwa pengembang memiliki kemampuan untuk mewujudkan aset </w:t>
      </w:r>
      <w:r w:rsidRPr="00C50EF0">
        <w:rPr>
          <w:rFonts w:asciiTheme="majorBidi" w:hAnsiTheme="majorBidi" w:cstheme="majorBidi"/>
          <w:i/>
          <w:iCs/>
        </w:rPr>
        <w:t xml:space="preserve">musyarakah mutanaqisah </w:t>
      </w:r>
      <w:r w:rsidRPr="00C50EF0">
        <w:rPr>
          <w:rFonts w:asciiTheme="majorBidi" w:hAnsiTheme="majorBidi" w:cstheme="majorBidi"/>
        </w:rPr>
        <w:t>(MMQ)</w:t>
      </w:r>
      <w:r w:rsidRPr="00C50EF0">
        <w:rPr>
          <w:rFonts w:asciiTheme="majorBidi" w:hAnsiTheme="majorBidi" w:cstheme="majorBidi"/>
          <w:i/>
          <w:iCs/>
        </w:rPr>
        <w:t xml:space="preserve"> </w:t>
      </w:r>
      <w:r w:rsidRPr="00C50EF0">
        <w:rPr>
          <w:rFonts w:asciiTheme="majorBidi" w:hAnsiTheme="majorBidi" w:cstheme="majorBidi"/>
        </w:rPr>
        <w:t xml:space="preserve">yang dapat diindikasikan dengan pa-rameter antara lain: </w:t>
      </w:r>
    </w:p>
    <w:p w:rsidR="004814F8" w:rsidRPr="00C50EF0" w:rsidRDefault="004814F8" w:rsidP="001B7DD5">
      <w:pPr>
        <w:pStyle w:val="ListParagraph"/>
        <w:widowControl w:val="0"/>
        <w:numPr>
          <w:ilvl w:val="1"/>
          <w:numId w:val="35"/>
        </w:numPr>
        <w:overflowPunct w:val="0"/>
        <w:autoSpaceDE w:val="0"/>
        <w:autoSpaceDN w:val="0"/>
        <w:adjustRightInd w:val="0"/>
        <w:spacing w:line="360" w:lineRule="auto"/>
        <w:ind w:left="2268" w:hanging="283"/>
        <w:jc w:val="both"/>
        <w:rPr>
          <w:rFonts w:asciiTheme="majorBidi" w:hAnsiTheme="majorBidi" w:cstheme="majorBidi"/>
        </w:rPr>
      </w:pPr>
      <w:r w:rsidRPr="00C50EF0">
        <w:rPr>
          <w:rFonts w:asciiTheme="majorBidi" w:hAnsiTheme="majorBidi" w:cstheme="majorBidi"/>
        </w:rPr>
        <w:t xml:space="preserve">tanahnya telah tersedia, bersertifikat, dan bebas sengketa; dan </w:t>
      </w:r>
    </w:p>
    <w:p w:rsidR="004814F8" w:rsidRPr="00C50EF0" w:rsidRDefault="004814F8" w:rsidP="00CC71B1">
      <w:pPr>
        <w:pStyle w:val="ListParagraph"/>
        <w:widowControl w:val="0"/>
        <w:numPr>
          <w:ilvl w:val="1"/>
          <w:numId w:val="35"/>
        </w:numPr>
        <w:overflowPunct w:val="0"/>
        <w:autoSpaceDE w:val="0"/>
        <w:autoSpaceDN w:val="0"/>
        <w:adjustRightInd w:val="0"/>
        <w:spacing w:line="360" w:lineRule="auto"/>
        <w:ind w:left="2268" w:hanging="283"/>
        <w:jc w:val="both"/>
        <w:rPr>
          <w:rFonts w:asciiTheme="majorBidi" w:hAnsiTheme="majorBidi" w:cstheme="majorBidi"/>
        </w:rPr>
      </w:pPr>
      <w:r w:rsidRPr="00C50EF0">
        <w:rPr>
          <w:rFonts w:asciiTheme="majorBidi" w:hAnsiTheme="majorBidi" w:cstheme="majorBidi"/>
        </w:rPr>
        <w:t xml:space="preserve">pengembang telah memiliki izin pendirian bangunan sesuai dengan peraturan perundang-undangan yang berlaku. </w:t>
      </w:r>
    </w:p>
    <w:p w:rsidR="004814F8" w:rsidRPr="00C50EF0" w:rsidRDefault="004814F8" w:rsidP="00CC71B1">
      <w:pPr>
        <w:pStyle w:val="ListParagraph"/>
        <w:widowControl w:val="0"/>
        <w:numPr>
          <w:ilvl w:val="0"/>
          <w:numId w:val="32"/>
        </w:numPr>
        <w:overflowPunct w:val="0"/>
        <w:autoSpaceDE w:val="0"/>
        <w:autoSpaceDN w:val="0"/>
        <w:adjustRightInd w:val="0"/>
        <w:spacing w:line="360" w:lineRule="auto"/>
        <w:ind w:left="1985" w:hanging="284"/>
        <w:jc w:val="both"/>
        <w:rPr>
          <w:rFonts w:asciiTheme="majorBidi" w:hAnsiTheme="majorBidi" w:cstheme="majorBidi"/>
        </w:rPr>
      </w:pPr>
      <w:r w:rsidRPr="00C50EF0">
        <w:rPr>
          <w:rFonts w:asciiTheme="majorBidi" w:hAnsiTheme="majorBidi" w:cstheme="majorBidi"/>
        </w:rPr>
        <w:t xml:space="preserve">Pengakuan pendapatan selama aset </w:t>
      </w:r>
      <w:r w:rsidRPr="00C50EF0">
        <w:rPr>
          <w:rFonts w:asciiTheme="majorBidi" w:hAnsiTheme="majorBidi" w:cstheme="majorBidi"/>
          <w:i/>
          <w:iCs/>
        </w:rPr>
        <w:t xml:space="preserve">musyarakah mutanaqisah </w:t>
      </w:r>
      <w:r w:rsidRPr="00C50EF0">
        <w:rPr>
          <w:rFonts w:asciiTheme="majorBidi" w:hAnsiTheme="majorBidi" w:cstheme="majorBidi"/>
        </w:rPr>
        <w:t>(MMQ)</w:t>
      </w:r>
      <w:r w:rsidRPr="00C50EF0">
        <w:rPr>
          <w:rFonts w:asciiTheme="majorBidi" w:hAnsiTheme="majorBidi" w:cstheme="majorBidi"/>
          <w:i/>
          <w:iCs/>
        </w:rPr>
        <w:t xml:space="preserve"> </w:t>
      </w:r>
      <w:r w:rsidRPr="00C50EF0">
        <w:rPr>
          <w:rFonts w:asciiTheme="majorBidi" w:hAnsiTheme="majorBidi" w:cstheme="majorBidi"/>
        </w:rPr>
        <w:t xml:space="preserve">masih inden mengacu pada Pedoman Akuntansi Perbankan Syariah Indo-nesia (PAPSI). </w:t>
      </w:r>
    </w:p>
    <w:p w:rsidR="004814F8" w:rsidRDefault="004814F8" w:rsidP="00CC71B1">
      <w:pPr>
        <w:pStyle w:val="ListParagraph"/>
        <w:widowControl w:val="0"/>
        <w:numPr>
          <w:ilvl w:val="0"/>
          <w:numId w:val="40"/>
        </w:numPr>
        <w:overflowPunct w:val="0"/>
        <w:autoSpaceDE w:val="0"/>
        <w:autoSpaceDN w:val="0"/>
        <w:adjustRightInd w:val="0"/>
        <w:spacing w:line="360" w:lineRule="auto"/>
        <w:jc w:val="both"/>
        <w:rPr>
          <w:rFonts w:asciiTheme="majorBidi" w:hAnsiTheme="majorBidi" w:cstheme="majorBidi"/>
        </w:rPr>
      </w:pPr>
      <w:r w:rsidRPr="001F5A4C">
        <w:rPr>
          <w:rFonts w:asciiTheme="majorBidi" w:hAnsiTheme="majorBidi" w:cstheme="majorBidi"/>
        </w:rPr>
        <w:t xml:space="preserve">Nisbah keuntungan (bagi hasil) ditetapkan berdasarkan kesepakatan dan dapat mengikuti perubahan proporsi kepemilikan modal. Pembayaran </w:t>
      </w:r>
      <w:r w:rsidRPr="001F5A4C">
        <w:rPr>
          <w:rFonts w:asciiTheme="majorBidi" w:hAnsiTheme="majorBidi" w:cstheme="majorBidi"/>
          <w:i/>
          <w:iCs/>
        </w:rPr>
        <w:t>ujrah</w:t>
      </w:r>
      <w:r w:rsidRPr="001F5A4C">
        <w:rPr>
          <w:rFonts w:asciiTheme="majorBidi" w:hAnsiTheme="majorBidi" w:cstheme="majorBidi"/>
        </w:rPr>
        <w:t xml:space="preserve"> dari sewa aset </w:t>
      </w:r>
      <w:r w:rsidRPr="001F5A4C">
        <w:rPr>
          <w:rFonts w:asciiTheme="majorBidi" w:hAnsiTheme="majorBidi" w:cstheme="majorBidi"/>
          <w:i/>
          <w:iCs/>
        </w:rPr>
        <w:t xml:space="preserve">musyarakah mutanaqisah </w:t>
      </w:r>
      <w:r w:rsidRPr="001F5A4C">
        <w:rPr>
          <w:rFonts w:asciiTheme="majorBidi" w:hAnsiTheme="majorBidi" w:cstheme="majorBidi"/>
        </w:rPr>
        <w:t>(MMQ) dapat</w:t>
      </w:r>
      <w:r w:rsidRPr="001F5A4C">
        <w:rPr>
          <w:rFonts w:asciiTheme="majorBidi" w:hAnsiTheme="majorBidi" w:cstheme="majorBidi"/>
          <w:i/>
          <w:iCs/>
        </w:rPr>
        <w:t xml:space="preserve"> </w:t>
      </w:r>
      <w:r w:rsidRPr="001F5A4C">
        <w:rPr>
          <w:rFonts w:asciiTheme="majorBidi" w:hAnsiTheme="majorBidi" w:cstheme="majorBidi"/>
        </w:rPr>
        <w:t xml:space="preserve">dilakukan secara tunai, tangguh, atau bertahap sesuai kesepakatan. </w:t>
      </w:r>
    </w:p>
    <w:p w:rsidR="00F360BC" w:rsidRDefault="00D00AA2" w:rsidP="00D00AA2">
      <w:pPr>
        <w:pStyle w:val="BodyTextIndent"/>
        <w:ind w:left="0" w:firstLine="709"/>
      </w:pPr>
      <w:r>
        <w:t xml:space="preserve">Demikianlah gambaran penerapan akad bagi hasil dalam pembiayaan bank syariah. </w:t>
      </w:r>
      <w:r w:rsidR="00F360BC">
        <w:t>Dari aspek yuridis-</w:t>
      </w:r>
      <w:r>
        <w:t>historis</w:t>
      </w:r>
      <w:r w:rsidR="00F360BC">
        <w:t xml:space="preserve">, akad </w:t>
      </w:r>
      <w:r w:rsidR="00F360BC">
        <w:rPr>
          <w:rFonts w:ascii="Times New Arabic" w:hAnsi="Times New Arabic"/>
          <w:i/>
        </w:rPr>
        <w:t>mud}a&gt;rabah</w:t>
      </w:r>
      <w:r w:rsidR="00F360BC">
        <w:t xml:space="preserve"> bukanlah sebuah konsep yang diciptakan dari dalam Islam sendiri. Ia sebenarnya berasal dari tradisi pra-Islam yang kemudian diterima oleh Islam, atau sekurang-kurangnya tidak bertentangan dengan spirit ajaran Islam. Dengan ungkapan lain </w:t>
      </w:r>
      <w:r w:rsidR="00F360BC">
        <w:rPr>
          <w:rFonts w:ascii="Times New Arabic" w:hAnsi="Times New Arabic"/>
          <w:i/>
        </w:rPr>
        <w:t>mud}a&gt;rabah</w:t>
      </w:r>
      <w:r w:rsidR="00F360BC">
        <w:t xml:space="preserve"> merupakan praktek yang tidak ada dasarnya dalam Islam.</w:t>
      </w:r>
      <w:r w:rsidR="00F360BC">
        <w:rPr>
          <w:rStyle w:val="FootnoteReference"/>
        </w:rPr>
        <w:footnoteReference w:id="10"/>
      </w:r>
      <w:r w:rsidR="00F360BC">
        <w:t xml:space="preserve"> Selain itu jika dicermati, Qur`an memposisikan riba (yang dilarang karena merupakan eksploitasi sosial) berlawanan dengan sadaqah (sebagai perilaku altruistik yang </w:t>
      </w:r>
      <w:r w:rsidR="00F360BC">
        <w:lastRenderedPageBreak/>
        <w:t xml:space="preserve">dianjurkan), bukannya riba dengan </w:t>
      </w:r>
      <w:r w:rsidR="00F360BC">
        <w:rPr>
          <w:rFonts w:ascii="Times New Arabic" w:hAnsi="Times New Arabic"/>
          <w:i/>
        </w:rPr>
        <w:t>mud}a&gt;rabah.</w:t>
      </w:r>
      <w:r w:rsidR="00F360BC">
        <w:rPr>
          <w:rStyle w:val="FootnoteReference"/>
          <w:rFonts w:ascii="Times New Arabic" w:hAnsi="Times New Arabic"/>
          <w:i/>
        </w:rPr>
        <w:footnoteReference w:id="11"/>
      </w:r>
      <w:r w:rsidR="00F360BC">
        <w:t xml:space="preserve"> Oleh karena itu </w:t>
      </w:r>
      <w:r w:rsidR="00F360BC">
        <w:rPr>
          <w:rFonts w:ascii="Times New Arabic" w:hAnsi="Times New Arabic"/>
          <w:i/>
        </w:rPr>
        <w:t>mud}a&gt;rabah</w:t>
      </w:r>
      <w:r w:rsidR="00F360BC">
        <w:t xml:space="preserve"> seyogyanya tidak dilihat sebagai satu-satunya konsep paling islami yang mendasari sistem perbankan syariah. Sehingga perubahan mendasar terhadapnya senantiasa terbuka demi terwujudnya suatu lembaga perbankan yang lebih islami dan sekaligus efisien.</w:t>
      </w:r>
    </w:p>
    <w:p w:rsidR="00F360BC" w:rsidRPr="0036371C" w:rsidRDefault="00F360BC" w:rsidP="00F360BC">
      <w:pPr>
        <w:spacing w:line="360" w:lineRule="auto"/>
        <w:ind w:left="-142" w:firstLine="993"/>
        <w:jc w:val="both"/>
        <w:rPr>
          <w:rFonts w:asciiTheme="majorBidi" w:hAnsiTheme="majorBidi" w:cstheme="majorBidi"/>
        </w:rPr>
      </w:pPr>
      <w:r w:rsidRPr="0036371C">
        <w:rPr>
          <w:rFonts w:asciiTheme="majorBidi" w:hAnsiTheme="majorBidi" w:cstheme="majorBidi"/>
        </w:rPr>
        <w:t>Di samping itu dari aspek praktisnya konsep</w:t>
      </w:r>
      <w:r>
        <w:t xml:space="preserve"> </w:t>
      </w:r>
      <w:r w:rsidRPr="00F360BC">
        <w:rPr>
          <w:rFonts w:ascii="Times New Arabic" w:hAnsi="Times New Arabic"/>
          <w:i/>
        </w:rPr>
        <w:t>mud}a&gt;rabah</w:t>
      </w:r>
      <w:r>
        <w:t xml:space="preserve"> </w:t>
      </w:r>
      <w:r w:rsidRPr="0036371C">
        <w:rPr>
          <w:rFonts w:asciiTheme="majorBidi" w:hAnsiTheme="majorBidi" w:cstheme="majorBidi"/>
        </w:rPr>
        <w:t xml:space="preserve">yang diterapkan oleh perbankan syariah, pada taraf tertentu justru menyebabkan inefisiensi dan sekaligus sangat beresiko. Pada produk pembiayaan investasi, misalnya, karena bank syariah sejak semula menganut prinsip </w:t>
      </w:r>
      <w:r w:rsidRPr="00F360BC">
        <w:rPr>
          <w:rFonts w:ascii="Times New Arabic" w:hAnsi="Times New Arabic"/>
          <w:i/>
        </w:rPr>
        <w:t>mud}a&gt;rabah</w:t>
      </w:r>
      <w:r>
        <w:t xml:space="preserve">, </w:t>
      </w:r>
      <w:r w:rsidRPr="0036371C">
        <w:rPr>
          <w:rFonts w:asciiTheme="majorBidi" w:hAnsiTheme="majorBidi" w:cstheme="majorBidi"/>
        </w:rPr>
        <w:t xml:space="preserve">maka seolah-olah harus memposisikan dirinya sebagai </w:t>
      </w:r>
      <w:r w:rsidRPr="00F360BC">
        <w:rPr>
          <w:rFonts w:ascii="Times New Arabic" w:hAnsi="Times New Arabic"/>
          <w:i/>
        </w:rPr>
        <w:t>s}a&gt;h}ib al-ma&gt;l</w:t>
      </w:r>
      <w:r>
        <w:t xml:space="preserve"> </w:t>
      </w:r>
      <w:r w:rsidRPr="0036371C">
        <w:rPr>
          <w:rFonts w:asciiTheme="majorBidi" w:hAnsiTheme="majorBidi" w:cstheme="majorBidi"/>
        </w:rPr>
        <w:t xml:space="preserve">yang menyediakan seluruh dana kepada investor (pengusaha), selaku </w:t>
      </w:r>
      <w:r w:rsidRPr="00F360BC">
        <w:rPr>
          <w:rFonts w:ascii="Times New Arabic" w:hAnsi="Times New Arabic"/>
          <w:i/>
        </w:rPr>
        <w:t>mud}a&gt;rib</w:t>
      </w:r>
      <w:r>
        <w:t xml:space="preserve">. </w:t>
      </w:r>
      <w:r w:rsidRPr="0036371C">
        <w:rPr>
          <w:rFonts w:asciiTheme="majorBidi" w:hAnsiTheme="majorBidi" w:cstheme="majorBidi"/>
        </w:rPr>
        <w:t>Jika hal ini betul-betul dijalankan, tentu saja akan banyak dana yang mesti dikeluarkan untuk menilai kelayakan proyek tersebut; memantau kinerjanya setiap saat agar dapat diketahui keuntungan ataupun kerugian yang didapat sehingga dalam pembagian keuntungan ia tidak dirugikan; dan sebagainya.</w:t>
      </w:r>
      <w:r w:rsidRPr="0036371C">
        <w:rPr>
          <w:rStyle w:val="FootnoteReference"/>
          <w:rFonts w:asciiTheme="majorBidi" w:hAnsiTheme="majorBidi" w:cstheme="majorBidi"/>
        </w:rPr>
        <w:footnoteReference w:id="12"/>
      </w:r>
      <w:r w:rsidRPr="0036371C">
        <w:rPr>
          <w:rFonts w:asciiTheme="majorBidi" w:hAnsiTheme="majorBidi" w:cstheme="majorBidi"/>
        </w:rPr>
        <w:t xml:space="preserve"> Menyadari akan rumitnya persoalan yang dihadapi, maka bank syariah cenderung menghindari pembiayaan investasi dengan cara </w:t>
      </w:r>
      <w:r w:rsidRPr="00F360BC">
        <w:rPr>
          <w:rFonts w:ascii="Times New Arabic" w:hAnsi="Times New Arabic"/>
          <w:i/>
        </w:rPr>
        <w:t>mud}a&gt;rabah</w:t>
      </w:r>
      <w:r>
        <w:t xml:space="preserve"> </w:t>
      </w:r>
      <w:r w:rsidRPr="0036371C">
        <w:rPr>
          <w:rFonts w:asciiTheme="majorBidi" w:hAnsiTheme="majorBidi" w:cstheme="majorBidi"/>
        </w:rPr>
        <w:t>dan sebagai gantinya digunakan skema</w:t>
      </w:r>
      <w:r>
        <w:t xml:space="preserve"> </w:t>
      </w:r>
      <w:r w:rsidRPr="00F360BC">
        <w:rPr>
          <w:rFonts w:ascii="Times New Arabic" w:hAnsi="Times New Arabic"/>
          <w:i/>
        </w:rPr>
        <w:t>musha&gt;rakah</w:t>
      </w:r>
      <w:r>
        <w:t xml:space="preserve"> </w:t>
      </w:r>
      <w:r w:rsidRPr="00F360BC">
        <w:rPr>
          <w:rFonts w:ascii="Times New Arabic" w:hAnsi="Times New Arabic"/>
          <w:i/>
        </w:rPr>
        <w:t>mutana&gt;qis}ah</w:t>
      </w:r>
      <w:r>
        <w:t>.</w:t>
      </w:r>
      <w:r>
        <w:rPr>
          <w:rStyle w:val="FootnoteReference"/>
        </w:rPr>
        <w:footnoteReference w:id="13"/>
      </w:r>
      <w:r>
        <w:t xml:space="preserve"> </w:t>
      </w:r>
      <w:r w:rsidRPr="0036371C">
        <w:rPr>
          <w:rFonts w:asciiTheme="majorBidi" w:hAnsiTheme="majorBidi" w:cstheme="majorBidi"/>
        </w:rPr>
        <w:t>Jadi, konsep</w:t>
      </w:r>
      <w:r>
        <w:t xml:space="preserve"> </w:t>
      </w:r>
      <w:r w:rsidRPr="00F360BC">
        <w:rPr>
          <w:rFonts w:ascii="Times New Arabic" w:hAnsi="Times New Arabic"/>
          <w:i/>
        </w:rPr>
        <w:t>mud}a&gt;rabah</w:t>
      </w:r>
      <w:r>
        <w:t xml:space="preserve"> </w:t>
      </w:r>
      <w:r w:rsidRPr="0036371C">
        <w:rPr>
          <w:rFonts w:asciiTheme="majorBidi" w:hAnsiTheme="majorBidi" w:cstheme="majorBidi"/>
        </w:rPr>
        <w:t>sesungguhnya tidak sepenuhnya dapat diterapkan.</w:t>
      </w:r>
    </w:p>
    <w:p w:rsidR="00F360BC" w:rsidRPr="0036371C" w:rsidRDefault="00F360BC" w:rsidP="00F360BC">
      <w:pPr>
        <w:spacing w:line="360" w:lineRule="auto"/>
        <w:ind w:left="-142" w:firstLine="993"/>
        <w:jc w:val="both"/>
        <w:rPr>
          <w:rFonts w:asciiTheme="majorBidi" w:hAnsiTheme="majorBidi" w:cstheme="majorBidi"/>
        </w:rPr>
      </w:pPr>
      <w:r w:rsidRPr="0036371C">
        <w:rPr>
          <w:rFonts w:asciiTheme="majorBidi" w:hAnsiTheme="majorBidi" w:cstheme="majorBidi"/>
        </w:rPr>
        <w:t xml:space="preserve">Di samping itu menurut ketentuan normatifnya dalam kitab fikih, di dalam akad </w:t>
      </w:r>
      <w:r w:rsidRPr="00F360BC">
        <w:rPr>
          <w:rFonts w:ascii="Times New Arabic" w:hAnsi="Times New Arabic"/>
          <w:i/>
        </w:rPr>
        <w:t>mud}a&gt;rabah</w:t>
      </w:r>
      <w:r w:rsidRPr="005F682F">
        <w:t xml:space="preserve"> </w:t>
      </w:r>
      <w:r w:rsidRPr="0036371C">
        <w:rPr>
          <w:rFonts w:asciiTheme="majorBidi" w:hAnsiTheme="majorBidi" w:cstheme="majorBidi"/>
        </w:rPr>
        <w:t>pihak</w:t>
      </w:r>
      <w:r w:rsidRPr="00591907">
        <w:t xml:space="preserve"> </w:t>
      </w:r>
      <w:r w:rsidRPr="00F360BC">
        <w:rPr>
          <w:rFonts w:ascii="Times New Arabic" w:hAnsi="Times New Arabic"/>
          <w:i/>
        </w:rPr>
        <w:t>s}a&gt;h}ib al-ma&gt;l</w:t>
      </w:r>
      <w:r>
        <w:t xml:space="preserve"> </w:t>
      </w:r>
      <w:r w:rsidRPr="0036371C">
        <w:rPr>
          <w:rFonts w:asciiTheme="majorBidi" w:hAnsiTheme="majorBidi" w:cstheme="majorBidi"/>
        </w:rPr>
        <w:t xml:space="preserve">tidak diperkenankan meminta barang jaminan dari pihak </w:t>
      </w:r>
      <w:r w:rsidRPr="00F360BC">
        <w:rPr>
          <w:rFonts w:ascii="Times New Arabic" w:hAnsi="Times New Arabic"/>
          <w:i/>
        </w:rPr>
        <w:t>mud}a&gt;rib</w:t>
      </w:r>
      <w:r>
        <w:t xml:space="preserve"> </w:t>
      </w:r>
      <w:r w:rsidRPr="0036371C">
        <w:rPr>
          <w:rFonts w:asciiTheme="majorBidi" w:hAnsiTheme="majorBidi" w:cstheme="majorBidi"/>
        </w:rPr>
        <w:t>untuk memastikan pengembalian modal atau modal beserta keuntungannya. Oleh karena hubungan antara</w:t>
      </w:r>
      <w:r>
        <w:t xml:space="preserve"> </w:t>
      </w:r>
      <w:r w:rsidRPr="00F360BC">
        <w:rPr>
          <w:rFonts w:ascii="Times New Arabic" w:hAnsi="Times New Arabic"/>
          <w:i/>
        </w:rPr>
        <w:t>s}a&gt;h}ib al-ma&gt;l</w:t>
      </w:r>
      <w:r>
        <w:t xml:space="preserve"> </w:t>
      </w:r>
      <w:r w:rsidRPr="0036371C">
        <w:rPr>
          <w:rFonts w:asciiTheme="majorBidi" w:hAnsiTheme="majorBidi" w:cstheme="majorBidi"/>
        </w:rPr>
        <w:t>dengan</w:t>
      </w:r>
      <w:r>
        <w:t xml:space="preserve"> </w:t>
      </w:r>
      <w:r w:rsidRPr="00F360BC">
        <w:rPr>
          <w:rFonts w:ascii="Times New Arabic" w:hAnsi="Times New Arabic"/>
          <w:i/>
        </w:rPr>
        <w:t>mud}a&gt;rib</w:t>
      </w:r>
      <w:r>
        <w:t xml:space="preserve"> </w:t>
      </w:r>
      <w:r w:rsidRPr="0036371C">
        <w:rPr>
          <w:rFonts w:asciiTheme="majorBidi" w:hAnsiTheme="majorBidi" w:cstheme="majorBidi"/>
        </w:rPr>
        <w:t>merupakan hubungan kepercayaan, maka jaminan semacam itu harus dihindari. Apabila pihak</w:t>
      </w:r>
      <w:r>
        <w:t xml:space="preserve"> </w:t>
      </w:r>
      <w:r w:rsidRPr="00F360BC">
        <w:rPr>
          <w:rFonts w:ascii="Times New Arabic" w:hAnsi="Times New Arabic"/>
          <w:i/>
        </w:rPr>
        <w:t>s}a&gt;h}ib al-ma&gt;l</w:t>
      </w:r>
      <w:r>
        <w:t xml:space="preserve"> </w:t>
      </w:r>
      <w:r w:rsidRPr="0036371C">
        <w:rPr>
          <w:rFonts w:asciiTheme="majorBidi" w:hAnsiTheme="majorBidi" w:cstheme="majorBidi"/>
        </w:rPr>
        <w:t xml:space="preserve">memaksakan adanya jaminan semacam itu dengan memasukkannya dalam persyaratan akad, maka akad menjadi tidak sah menurut </w:t>
      </w:r>
      <w:r w:rsidRPr="0036371C">
        <w:rPr>
          <w:rFonts w:asciiTheme="majorBidi" w:hAnsiTheme="majorBidi" w:cstheme="majorBidi"/>
        </w:rPr>
        <w:lastRenderedPageBreak/>
        <w:t>Malik dan Syafi’i.</w:t>
      </w:r>
      <w:r w:rsidRPr="0036371C">
        <w:rPr>
          <w:rStyle w:val="FootnoteReference"/>
          <w:rFonts w:asciiTheme="majorBidi" w:hAnsiTheme="majorBidi" w:cstheme="majorBidi"/>
        </w:rPr>
        <w:footnoteReference w:id="14"/>
      </w:r>
      <w:r w:rsidRPr="0036371C">
        <w:rPr>
          <w:rFonts w:asciiTheme="majorBidi" w:hAnsiTheme="majorBidi" w:cstheme="majorBidi"/>
        </w:rPr>
        <w:t xml:space="preserve"> Dalam praktiknya bank-bank syariah meminta jaminan semacam ini dari nasabah, sebab dalam logika perbankan setiap pemberian dana (pinjaman) kepada nasabah harus ada jaminan (agunan) yang bisa dipegang oleh bank untuk menjamin dana yang dipinjam tersebut tidak akan ‘tidak dilunasi’. </w:t>
      </w:r>
    </w:p>
    <w:p w:rsidR="00F360BC" w:rsidRPr="0036371C" w:rsidRDefault="00F360BC" w:rsidP="00F360BC">
      <w:pPr>
        <w:spacing w:line="360" w:lineRule="auto"/>
        <w:ind w:left="-142" w:firstLine="993"/>
        <w:jc w:val="both"/>
        <w:rPr>
          <w:rFonts w:asciiTheme="majorBidi" w:hAnsiTheme="majorBidi" w:cstheme="majorBidi"/>
        </w:rPr>
      </w:pPr>
      <w:r w:rsidRPr="0036371C">
        <w:rPr>
          <w:rFonts w:asciiTheme="majorBidi" w:hAnsiTheme="majorBidi" w:cstheme="majorBidi"/>
        </w:rPr>
        <w:t>Kendati hukum Islam tidak memperkenankan pihak</w:t>
      </w:r>
      <w:r>
        <w:t xml:space="preserve"> </w:t>
      </w:r>
      <w:r w:rsidRPr="00F360BC">
        <w:rPr>
          <w:rFonts w:ascii="Times New Arabic" w:hAnsi="Times New Arabic"/>
          <w:i/>
        </w:rPr>
        <w:t>s}a&gt;h}ib al-ma&gt;l</w:t>
      </w:r>
      <w:r>
        <w:t xml:space="preserve"> </w:t>
      </w:r>
      <w:r w:rsidRPr="0036371C">
        <w:rPr>
          <w:rFonts w:asciiTheme="majorBidi" w:hAnsiTheme="majorBidi" w:cstheme="majorBidi"/>
        </w:rPr>
        <w:t>meminta jaminan dari pihak</w:t>
      </w:r>
      <w:r>
        <w:t xml:space="preserve"> </w:t>
      </w:r>
      <w:r w:rsidRPr="00F360BC">
        <w:rPr>
          <w:rFonts w:ascii="Times New Arabic" w:hAnsi="Times New Arabic"/>
          <w:i/>
        </w:rPr>
        <w:t>mud}a&gt;rib</w:t>
      </w:r>
      <w:r>
        <w:t xml:space="preserve">, </w:t>
      </w:r>
      <w:r w:rsidRPr="0036371C">
        <w:rPr>
          <w:rFonts w:asciiTheme="majorBidi" w:hAnsiTheme="majorBidi" w:cstheme="majorBidi"/>
        </w:rPr>
        <w:t>namun bank-bank syariah tetap saja melakukannya dalam berbagai bentuk. Alasannya jaminan tersebut tidak untuk memastikan modalnya dikembalikan, tetapi untuk memastikan bahwa</w:t>
      </w:r>
      <w:r>
        <w:t xml:space="preserve"> </w:t>
      </w:r>
      <w:r w:rsidRPr="00F360BC">
        <w:rPr>
          <w:rFonts w:ascii="Times New Arabic" w:hAnsi="Times New Arabic"/>
          <w:i/>
        </w:rPr>
        <w:t>mud}a&gt;rib</w:t>
      </w:r>
      <w:r>
        <w:t xml:space="preserve"> </w:t>
      </w:r>
      <w:r w:rsidRPr="0036371C">
        <w:rPr>
          <w:rFonts w:asciiTheme="majorBidi" w:hAnsiTheme="majorBidi" w:cstheme="majorBidi"/>
        </w:rPr>
        <w:t>akan bekerja sesuai dengan yang disepakati dalam akad.</w:t>
      </w:r>
      <w:r w:rsidRPr="0036371C">
        <w:rPr>
          <w:rStyle w:val="FootnoteReference"/>
          <w:rFonts w:asciiTheme="majorBidi" w:hAnsiTheme="majorBidi" w:cstheme="majorBidi"/>
        </w:rPr>
        <w:footnoteReference w:id="15"/>
      </w:r>
    </w:p>
    <w:p w:rsidR="00F360BC" w:rsidRPr="0036371C" w:rsidRDefault="00F360BC" w:rsidP="0036371C">
      <w:pPr>
        <w:spacing w:line="360" w:lineRule="auto"/>
        <w:ind w:firstLine="851"/>
        <w:jc w:val="both"/>
        <w:rPr>
          <w:rFonts w:asciiTheme="majorBidi" w:hAnsiTheme="majorBidi" w:cstheme="majorBidi"/>
        </w:rPr>
      </w:pPr>
      <w:r w:rsidRPr="0036371C">
        <w:rPr>
          <w:rFonts w:asciiTheme="majorBidi" w:hAnsiTheme="majorBidi" w:cstheme="majorBidi"/>
          <w:lang w:val="sv-SE"/>
        </w:rPr>
        <w:t xml:space="preserve">Oleh karena pada hakekatnya hampir sama dengan akad </w:t>
      </w:r>
      <w:r w:rsidRPr="005F682F">
        <w:rPr>
          <w:rFonts w:ascii="Times New Arabic" w:hAnsi="Times New Arabic"/>
          <w:i/>
        </w:rPr>
        <w:t>mud}a&gt;rabah</w:t>
      </w:r>
      <w:r>
        <w:rPr>
          <w:lang w:val="sv-SE"/>
        </w:rPr>
        <w:t xml:space="preserve">, </w:t>
      </w:r>
      <w:r w:rsidRPr="0036371C">
        <w:rPr>
          <w:rFonts w:asciiTheme="majorBidi" w:hAnsiTheme="majorBidi" w:cstheme="majorBidi"/>
          <w:lang w:val="sv-SE"/>
        </w:rPr>
        <w:t xml:space="preserve">kritik terhadap penerapan akad </w:t>
      </w:r>
      <w:r w:rsidRPr="0036371C">
        <w:rPr>
          <w:rFonts w:asciiTheme="majorBidi" w:hAnsiTheme="majorBidi" w:cstheme="majorBidi"/>
          <w:i/>
          <w:iCs/>
          <w:lang w:val="sv-SE"/>
        </w:rPr>
        <w:t>musyarakah</w:t>
      </w:r>
      <w:r w:rsidRPr="0036371C">
        <w:rPr>
          <w:rFonts w:asciiTheme="majorBidi" w:hAnsiTheme="majorBidi" w:cstheme="majorBidi"/>
          <w:lang w:val="sv-SE"/>
        </w:rPr>
        <w:t xml:space="preserve"> di perbankan syariah hampir sama dengan yang terjadi pada penerapan akad </w:t>
      </w:r>
      <w:r w:rsidRPr="005F682F">
        <w:rPr>
          <w:rFonts w:ascii="Times New Arabic" w:hAnsi="Times New Arabic"/>
          <w:i/>
        </w:rPr>
        <w:t>mud}a&gt;rabah</w:t>
      </w:r>
      <w:r>
        <w:rPr>
          <w:lang w:val="sv-SE"/>
        </w:rPr>
        <w:t xml:space="preserve">. </w:t>
      </w:r>
      <w:r w:rsidRPr="0036371C">
        <w:rPr>
          <w:rFonts w:asciiTheme="majorBidi" w:hAnsiTheme="majorBidi" w:cstheme="majorBidi"/>
          <w:lang w:val="sv-SE"/>
        </w:rPr>
        <w:t xml:space="preserve">Di antaranya adalah tentang keharusan adanya jaminan dari pihak nasabah yang diserahkan kepada pihak bank. Jaminan ini dimaksudkan untuk ’mengamankan’ kepentingan bank terkait dengan dana yang disalurkan kepada nasabah. Padahal, menurut empat mazhab, salah satu pihak dalam akad </w:t>
      </w:r>
      <w:r w:rsidRPr="0036371C">
        <w:rPr>
          <w:rFonts w:asciiTheme="majorBidi" w:hAnsiTheme="majorBidi" w:cstheme="majorBidi"/>
          <w:i/>
          <w:iCs/>
          <w:lang w:val="sv-SE"/>
        </w:rPr>
        <w:t>musyarakah</w:t>
      </w:r>
      <w:r w:rsidRPr="0036371C">
        <w:rPr>
          <w:rFonts w:asciiTheme="majorBidi" w:hAnsiTheme="majorBidi" w:cstheme="majorBidi"/>
          <w:lang w:val="sv-SE"/>
        </w:rPr>
        <w:t xml:space="preserve"> tidak boleh meminta jaminan kepada pihak lain, sebab akad ini dasarnya adalah kepercayaan. Seorang syarik (anggota </w:t>
      </w:r>
      <w:r w:rsidRPr="0036371C">
        <w:rPr>
          <w:rFonts w:asciiTheme="majorBidi" w:hAnsiTheme="majorBidi" w:cstheme="majorBidi"/>
          <w:i/>
          <w:lang w:val="sv-SE"/>
        </w:rPr>
        <w:t>syirkah</w:t>
      </w:r>
      <w:r w:rsidRPr="0036371C">
        <w:rPr>
          <w:rFonts w:asciiTheme="majorBidi" w:hAnsiTheme="majorBidi" w:cstheme="majorBidi"/>
          <w:lang w:val="sv-SE"/>
        </w:rPr>
        <w:t xml:space="preserve">) adalah orang  yang dipercaya. Bahkan menurut al-Sarakhsi (ulama Hanafiyah) manakala salah satu pihak dalam akad </w:t>
      </w:r>
      <w:r w:rsidRPr="0036371C">
        <w:rPr>
          <w:rFonts w:asciiTheme="majorBidi" w:hAnsiTheme="majorBidi" w:cstheme="majorBidi"/>
          <w:i/>
          <w:iCs/>
          <w:lang w:val="sv-SE"/>
        </w:rPr>
        <w:t>musyarakah</w:t>
      </w:r>
      <w:r w:rsidRPr="0036371C">
        <w:rPr>
          <w:rFonts w:asciiTheme="majorBidi" w:hAnsiTheme="majorBidi" w:cstheme="majorBidi"/>
          <w:lang w:val="sv-SE"/>
        </w:rPr>
        <w:t xml:space="preserve"> mempersyaratkan adanya jaminan, maka akad tersebut dinilai tidak sah (batal). Praktiknya, bank-bank syariah umumnya mempersyaratkan adanya jaminan semacam ini.</w:t>
      </w:r>
      <w:r w:rsidRPr="0036371C">
        <w:rPr>
          <w:rStyle w:val="FootnoteReference"/>
          <w:rFonts w:asciiTheme="majorBidi" w:hAnsiTheme="majorBidi" w:cstheme="majorBidi"/>
          <w:lang w:val="sv-SE"/>
        </w:rPr>
        <w:footnoteReference w:id="16"/>
      </w:r>
    </w:p>
    <w:p w:rsidR="001904C5" w:rsidRDefault="0088281D" w:rsidP="00DE4031">
      <w:pPr>
        <w:widowControl w:val="0"/>
        <w:overflowPunct w:val="0"/>
        <w:autoSpaceDE w:val="0"/>
        <w:autoSpaceDN w:val="0"/>
        <w:adjustRightInd w:val="0"/>
        <w:spacing w:line="360" w:lineRule="auto"/>
        <w:ind w:firstLine="709"/>
        <w:jc w:val="both"/>
        <w:rPr>
          <w:rFonts w:asciiTheme="majorBidi" w:hAnsiTheme="majorBidi" w:cstheme="majorBidi"/>
        </w:rPr>
      </w:pPr>
      <w:r w:rsidRPr="0036371C">
        <w:rPr>
          <w:rFonts w:asciiTheme="majorBidi" w:hAnsiTheme="majorBidi" w:cstheme="majorBidi"/>
        </w:rPr>
        <w:t xml:space="preserve">Di samping itu ketentuan dalam Kodifikasi Produk Bank Syariah di atas yang tampak tidak berbasis spirit PLS (berbagi dalam keuntungan dan kerugian). Kendati dalam ketentuan tersebut dinyatakan bahwa bank dan nasabah </w:t>
      </w:r>
      <w:r w:rsidRPr="00930990">
        <w:rPr>
          <w:rFonts w:asciiTheme="majorBidi" w:hAnsiTheme="majorBidi" w:cstheme="majorBidi"/>
        </w:rPr>
        <w:t>menanggung kerugian secara proporsional menurut modal masing-masing</w:t>
      </w:r>
      <w:r>
        <w:rPr>
          <w:rFonts w:asciiTheme="majorBidi" w:hAnsiTheme="majorBidi" w:cstheme="majorBidi"/>
        </w:rPr>
        <w:t>, namun tidak jelas bagaimana bank ikut menanggung kerugian</w:t>
      </w:r>
      <w:r w:rsidR="001B7DD5">
        <w:rPr>
          <w:rFonts w:asciiTheme="majorBidi" w:hAnsiTheme="majorBidi" w:cstheme="majorBidi"/>
        </w:rPr>
        <w:t>. Dalam praktiknya pihak bank tidak mau pengembalian dana pembiayaannya berkurang. Tambahan lagi ketentuan di atas justru tampak lebih menekankan pada kerugi</w:t>
      </w:r>
      <w:r w:rsidR="00DE4031">
        <w:rPr>
          <w:rFonts w:asciiTheme="majorBidi" w:hAnsiTheme="majorBidi" w:cstheme="majorBidi"/>
        </w:rPr>
        <w:t>a</w:t>
      </w:r>
      <w:r w:rsidR="001B7DD5">
        <w:rPr>
          <w:rFonts w:asciiTheme="majorBidi" w:hAnsiTheme="majorBidi" w:cstheme="majorBidi"/>
        </w:rPr>
        <w:t xml:space="preserve">n usaha yang </w:t>
      </w:r>
      <w:r w:rsidR="001B7DD5">
        <w:rPr>
          <w:rFonts w:asciiTheme="majorBidi" w:hAnsiTheme="majorBidi" w:cstheme="majorBidi"/>
        </w:rPr>
        <w:lastRenderedPageBreak/>
        <w:t>disebabkan oleh kelalaian</w:t>
      </w:r>
      <w:r w:rsidR="00DE4031">
        <w:rPr>
          <w:rFonts w:asciiTheme="majorBidi" w:hAnsiTheme="majorBidi" w:cstheme="majorBidi"/>
        </w:rPr>
        <w:t xml:space="preserve">, kecurangan, dan cedera janji yang dilakukan oleh pihak nasabah. Dalam hal ini maka </w:t>
      </w:r>
      <w:r w:rsidR="00DE4031" w:rsidRPr="008B7B20">
        <w:rPr>
          <w:rFonts w:asciiTheme="majorBidi" w:hAnsiTheme="majorBidi" w:cstheme="majorBidi"/>
        </w:rPr>
        <w:t>Bank tidak bertanggungjawab atas kerugian yang ditimbulkan; dan nasabah wajib mengembalikan sisa pembiayaan yang diberikan Bank dan bagi hasil yang telah menjadi hak Bank namun belum dibayarkan.</w:t>
      </w:r>
      <w:r w:rsidR="00DE4031">
        <w:rPr>
          <w:rFonts w:asciiTheme="majorBidi" w:hAnsiTheme="majorBidi" w:cstheme="majorBidi"/>
        </w:rPr>
        <w:t xml:space="preserve"> Ketentuan ini seolah lebih ditonjolkan daripada ketentuan tentang keharusan bank ikut menaggung kerugian manakala nasabah merugi usahanya disebabkan hal yang wajar, bukan karena ia teledor, curang, ataupun cedera janji.</w:t>
      </w:r>
      <w:r w:rsidR="001904C5">
        <w:rPr>
          <w:rFonts w:asciiTheme="majorBidi" w:hAnsiTheme="majorBidi" w:cstheme="majorBidi"/>
        </w:rPr>
        <w:t xml:space="preserve"> </w:t>
      </w:r>
    </w:p>
    <w:p w:rsidR="0088281D" w:rsidRPr="00DE4031" w:rsidRDefault="001904C5" w:rsidP="00B235D4">
      <w:pPr>
        <w:widowControl w:val="0"/>
        <w:overflowPunct w:val="0"/>
        <w:autoSpaceDE w:val="0"/>
        <w:autoSpaceDN w:val="0"/>
        <w:adjustRightInd w:val="0"/>
        <w:spacing w:line="360" w:lineRule="auto"/>
        <w:ind w:firstLine="709"/>
        <w:jc w:val="both"/>
        <w:rPr>
          <w:rFonts w:asciiTheme="majorBidi" w:hAnsiTheme="majorBidi" w:cstheme="majorBidi"/>
        </w:rPr>
      </w:pPr>
      <w:r>
        <w:rPr>
          <w:rFonts w:asciiTheme="majorBidi" w:hAnsiTheme="majorBidi" w:cstheme="majorBidi"/>
        </w:rPr>
        <w:t xml:space="preserve">Di sini tampak bahwa pengembangan produk bank syariah melalui peneapan akad muamalah fiqhiyyah, musyarakah dan mudarabah, justru menjadikan terbelenggu oleh batasan-batasan dalam akad </w:t>
      </w:r>
      <w:r w:rsidR="00B235D4">
        <w:rPr>
          <w:rFonts w:asciiTheme="majorBidi" w:hAnsiTheme="majorBidi" w:cstheme="majorBidi"/>
        </w:rPr>
        <w:t>tersebut, sehingga hampir tidak mungkin akad tersebut akan bisa dilakasanakan tanpa mengalami pergeseran terhadap ketentuan formalnya. Di antaranya adalah ketentuan tentang mekanisme bagi hasil dan berbagi pula kerugian yang proporsional dan ketidakbolehan meminta jaminan yang sulit dipatuhi. Oleh karena pembiayaan yang berbasis bagi hasil ini lebih kuat nuansa hutangnya, maka spirit PLS-nya menjadi sulit diwujudkan. Sebagai hutang maka dana pembiayaan seolah harus kembali utuh dan juga harus memberikan nilai lebih (yang diistilahkan dengan bagi hasil) serta</w:t>
      </w:r>
      <w:r w:rsidR="00802611">
        <w:rPr>
          <w:rFonts w:asciiTheme="majorBidi" w:hAnsiTheme="majorBidi" w:cstheme="majorBidi"/>
        </w:rPr>
        <w:t xml:space="preserve"> mengharuskan adanya jaminan.</w:t>
      </w:r>
    </w:p>
    <w:p w:rsidR="00B12228" w:rsidRDefault="00B12228" w:rsidP="00714BCC">
      <w:pPr>
        <w:pStyle w:val="ListParagraph"/>
        <w:numPr>
          <w:ilvl w:val="1"/>
          <w:numId w:val="20"/>
        </w:numPr>
        <w:spacing w:line="360" w:lineRule="auto"/>
        <w:ind w:left="567" w:hanging="283"/>
        <w:contextualSpacing/>
        <w:jc w:val="both"/>
        <w:rPr>
          <w:rFonts w:ascii="Times New Roman" w:hAnsi="Times New Roman"/>
        </w:rPr>
      </w:pPr>
      <w:r>
        <w:rPr>
          <w:rFonts w:ascii="Times New Roman" w:hAnsi="Times New Roman"/>
        </w:rPr>
        <w:t>Produk pembiayaan yang berb</w:t>
      </w:r>
      <w:r w:rsidR="00F4067B">
        <w:rPr>
          <w:rFonts w:ascii="Times New Roman" w:hAnsi="Times New Roman"/>
        </w:rPr>
        <w:t>asis akad sewa menyewa (ijarah), mencakup:</w:t>
      </w:r>
    </w:p>
    <w:p w:rsidR="00F4067B" w:rsidRPr="00305A97" w:rsidRDefault="00F4067B" w:rsidP="00305A97">
      <w:pPr>
        <w:pStyle w:val="ListParagraph"/>
        <w:numPr>
          <w:ilvl w:val="0"/>
          <w:numId w:val="22"/>
        </w:numPr>
        <w:spacing w:line="360" w:lineRule="auto"/>
        <w:ind w:left="851" w:hanging="284"/>
        <w:contextualSpacing/>
        <w:jc w:val="both"/>
        <w:rPr>
          <w:rFonts w:ascii="Times New Roman" w:hAnsi="Times New Roman"/>
        </w:rPr>
      </w:pPr>
      <w:r w:rsidRPr="00F4067B">
        <w:rPr>
          <w:rFonts w:ascii="Times New Roman" w:hAnsi="Times New Roman"/>
        </w:rPr>
        <w:t>Pembiayaa</w:t>
      </w:r>
      <w:r w:rsidR="00C47E24">
        <w:rPr>
          <w:rFonts w:ascii="Times New Roman" w:hAnsi="Times New Roman"/>
        </w:rPr>
        <w:t>n</w:t>
      </w:r>
      <w:r w:rsidRPr="00F4067B">
        <w:rPr>
          <w:rFonts w:ascii="Times New Roman" w:hAnsi="Times New Roman"/>
        </w:rPr>
        <w:t xml:space="preserve"> </w:t>
      </w:r>
      <w:r>
        <w:rPr>
          <w:rFonts w:ascii="Times New Roman" w:hAnsi="Times New Roman"/>
        </w:rPr>
        <w:t>ijarah</w:t>
      </w:r>
      <w:r w:rsidR="00305A97">
        <w:rPr>
          <w:rFonts w:ascii="Times New Roman" w:hAnsi="Times New Roman"/>
        </w:rPr>
        <w:t>,</w:t>
      </w:r>
      <w:r w:rsidR="00305A97">
        <w:rPr>
          <w:rStyle w:val="FootnoteReference"/>
          <w:rFonts w:ascii="Times New Roman" w:hAnsi="Times New Roman"/>
        </w:rPr>
        <w:footnoteReference w:id="17"/>
      </w:r>
      <w:r w:rsidR="00305A97">
        <w:rPr>
          <w:rFonts w:ascii="Times New Roman" w:hAnsi="Times New Roman"/>
        </w:rPr>
        <w:t xml:space="preserve"> yaitu p</w:t>
      </w:r>
      <w:r w:rsidR="00305A97" w:rsidRPr="00305A97">
        <w:rPr>
          <w:rFonts w:asciiTheme="majorBidi" w:hAnsiTheme="majorBidi" w:cstheme="majorBidi"/>
        </w:rPr>
        <w:t>enyediaan dana dalam rangka pemindahan hak</w:t>
      </w:r>
      <w:r w:rsidR="00305A97">
        <w:rPr>
          <w:rFonts w:asciiTheme="majorBidi" w:hAnsiTheme="majorBidi" w:cstheme="majorBidi"/>
        </w:rPr>
        <w:t xml:space="preserve"> </w:t>
      </w:r>
      <w:r w:rsidR="00305A97" w:rsidRPr="00305A97">
        <w:rPr>
          <w:rFonts w:asciiTheme="majorBidi" w:hAnsiTheme="majorBidi" w:cstheme="majorBidi"/>
        </w:rPr>
        <w:t xml:space="preserve">guna/manfaat </w:t>
      </w:r>
      <w:r w:rsidR="00305A97">
        <w:rPr>
          <w:rFonts w:asciiTheme="majorBidi" w:hAnsiTheme="majorBidi" w:cstheme="majorBidi"/>
        </w:rPr>
        <w:t>atas suatu aset dalam waktu ter</w:t>
      </w:r>
      <w:r w:rsidR="00305A97" w:rsidRPr="00305A97">
        <w:rPr>
          <w:rFonts w:asciiTheme="majorBidi" w:hAnsiTheme="majorBidi" w:cstheme="majorBidi"/>
        </w:rPr>
        <w:t>tentu dengan pembayaran sewa (</w:t>
      </w:r>
      <w:r w:rsidR="00305A97" w:rsidRPr="00305A97">
        <w:rPr>
          <w:rFonts w:asciiTheme="majorBidi" w:hAnsiTheme="majorBidi" w:cstheme="majorBidi"/>
          <w:i/>
          <w:iCs/>
        </w:rPr>
        <w:t>ujrah</w:t>
      </w:r>
      <w:r w:rsidR="00305A97">
        <w:rPr>
          <w:rFonts w:asciiTheme="majorBidi" w:hAnsiTheme="majorBidi" w:cstheme="majorBidi"/>
        </w:rPr>
        <w:t>) tanpa dii</w:t>
      </w:r>
      <w:r w:rsidR="00305A97" w:rsidRPr="00305A97">
        <w:rPr>
          <w:rFonts w:asciiTheme="majorBidi" w:hAnsiTheme="majorBidi" w:cstheme="majorBidi"/>
        </w:rPr>
        <w:t>kuti  dengan  pemindahan  kepemilikan  aset  itu</w:t>
      </w:r>
      <w:r w:rsidR="00305A97">
        <w:rPr>
          <w:rFonts w:asciiTheme="majorBidi" w:hAnsiTheme="majorBidi" w:cstheme="majorBidi"/>
        </w:rPr>
        <w:t xml:space="preserve"> </w:t>
      </w:r>
      <w:r w:rsidR="00305A97" w:rsidRPr="00305A97">
        <w:rPr>
          <w:rFonts w:asciiTheme="majorBidi" w:hAnsiTheme="majorBidi" w:cstheme="majorBidi"/>
        </w:rPr>
        <w:t>sendiri.</w:t>
      </w:r>
      <w:r w:rsidR="00305A97">
        <w:rPr>
          <w:rFonts w:asciiTheme="majorBidi" w:hAnsiTheme="majorBidi" w:cstheme="majorBidi"/>
        </w:rPr>
        <w:t xml:space="preserve"> Tentu saja akad yang mendasarinya adalah akad ijarah. </w:t>
      </w:r>
    </w:p>
    <w:p w:rsidR="00305A97" w:rsidRDefault="00305A97" w:rsidP="00E921E8">
      <w:pPr>
        <w:pStyle w:val="ListParagraph"/>
        <w:widowControl w:val="0"/>
        <w:numPr>
          <w:ilvl w:val="0"/>
          <w:numId w:val="40"/>
        </w:numPr>
        <w:tabs>
          <w:tab w:val="left" w:pos="2920"/>
        </w:tabs>
        <w:autoSpaceDE w:val="0"/>
        <w:autoSpaceDN w:val="0"/>
        <w:adjustRightInd w:val="0"/>
        <w:spacing w:line="360" w:lineRule="auto"/>
        <w:ind w:left="1134" w:hanging="283"/>
        <w:jc w:val="both"/>
        <w:rPr>
          <w:rFonts w:asciiTheme="majorBidi" w:hAnsiTheme="majorBidi" w:cstheme="majorBidi"/>
        </w:rPr>
      </w:pPr>
      <w:r w:rsidRPr="00305A97">
        <w:rPr>
          <w:rFonts w:asciiTheme="majorBidi" w:hAnsiTheme="majorBidi" w:cstheme="majorBidi"/>
        </w:rPr>
        <w:t>Bank  bertindak  sebagai  pemilik  dan/atau pihak  yang  mempunyai  hak  penguasaan atas barang sewa baik berupa barang atau jasa, yang menyewakan barang sewa dimaksud kepada nasabah sesuai kesepakatan.</w:t>
      </w:r>
      <w:r>
        <w:rPr>
          <w:rFonts w:asciiTheme="majorBidi" w:hAnsiTheme="majorBidi" w:cstheme="majorBidi"/>
        </w:rPr>
        <w:t xml:space="preserve"> </w:t>
      </w:r>
      <w:r w:rsidRPr="00305A97">
        <w:rPr>
          <w:rFonts w:asciiTheme="majorBidi" w:hAnsiTheme="majorBidi" w:cstheme="majorBidi"/>
        </w:rPr>
        <w:t xml:space="preserve">Barang sewa harus dapat </w:t>
      </w:r>
      <w:r>
        <w:rPr>
          <w:rFonts w:asciiTheme="majorBidi" w:hAnsiTheme="majorBidi" w:cstheme="majorBidi"/>
        </w:rPr>
        <w:t>dinilai dan diiden</w:t>
      </w:r>
      <w:r w:rsidRPr="00305A97">
        <w:rPr>
          <w:rFonts w:asciiTheme="majorBidi" w:hAnsiTheme="majorBidi" w:cstheme="majorBidi"/>
        </w:rPr>
        <w:t xml:space="preserve">tifikasi secara   spesifik   </w:t>
      </w:r>
      <w:r>
        <w:rPr>
          <w:rFonts w:asciiTheme="majorBidi" w:hAnsiTheme="majorBidi" w:cstheme="majorBidi"/>
        </w:rPr>
        <w:t>d</w:t>
      </w:r>
      <w:r w:rsidRPr="00305A97">
        <w:rPr>
          <w:rFonts w:asciiTheme="majorBidi" w:hAnsiTheme="majorBidi" w:cstheme="majorBidi"/>
        </w:rPr>
        <w:t>an   dinyatakan</w:t>
      </w:r>
      <w:r>
        <w:rPr>
          <w:rFonts w:asciiTheme="majorBidi" w:hAnsiTheme="majorBidi" w:cstheme="majorBidi"/>
        </w:rPr>
        <w:t xml:space="preserve"> </w:t>
      </w:r>
      <w:r w:rsidRPr="00305A97">
        <w:rPr>
          <w:rFonts w:asciiTheme="majorBidi" w:hAnsiTheme="majorBidi" w:cstheme="majorBidi"/>
        </w:rPr>
        <w:t>dengan jelas termasuk besarnya nilai sewa</w:t>
      </w:r>
      <w:r>
        <w:rPr>
          <w:rFonts w:asciiTheme="majorBidi" w:hAnsiTheme="majorBidi" w:cstheme="majorBidi"/>
        </w:rPr>
        <w:t xml:space="preserve"> </w:t>
      </w:r>
      <w:r w:rsidRPr="00305A97">
        <w:rPr>
          <w:rFonts w:asciiTheme="majorBidi" w:hAnsiTheme="majorBidi" w:cstheme="majorBidi"/>
        </w:rPr>
        <w:lastRenderedPageBreak/>
        <w:t>dan jangka waktunya.</w:t>
      </w:r>
      <w:r w:rsidR="00E921E8" w:rsidRPr="00E921E8">
        <w:rPr>
          <w:rFonts w:asciiTheme="majorBidi" w:hAnsiTheme="majorBidi" w:cstheme="majorBidi"/>
        </w:rPr>
        <w:t xml:space="preserve"> </w:t>
      </w:r>
      <w:r w:rsidR="00E921E8" w:rsidRPr="00305A97">
        <w:rPr>
          <w:rFonts w:asciiTheme="majorBidi" w:hAnsiTheme="majorBidi" w:cstheme="majorBidi"/>
        </w:rPr>
        <w:t>Pembayara</w:t>
      </w:r>
      <w:r w:rsidR="00E921E8">
        <w:rPr>
          <w:rFonts w:asciiTheme="majorBidi" w:hAnsiTheme="majorBidi" w:cstheme="majorBidi"/>
        </w:rPr>
        <w:t>n sewa tidak dapat dilakukan da</w:t>
      </w:r>
      <w:r w:rsidR="00E921E8" w:rsidRPr="00305A97">
        <w:rPr>
          <w:rFonts w:asciiTheme="majorBidi" w:hAnsiTheme="majorBidi" w:cstheme="majorBidi"/>
        </w:rPr>
        <w:t>lam bentuk piutang maupun dalam bentuk</w:t>
      </w:r>
      <w:r w:rsidR="00E921E8">
        <w:rPr>
          <w:rFonts w:asciiTheme="majorBidi" w:hAnsiTheme="majorBidi" w:cstheme="majorBidi"/>
        </w:rPr>
        <w:t xml:space="preserve"> </w:t>
      </w:r>
      <w:r w:rsidR="00E921E8" w:rsidRPr="00305A97">
        <w:rPr>
          <w:rFonts w:asciiTheme="majorBidi" w:hAnsiTheme="majorBidi" w:cstheme="majorBidi"/>
        </w:rPr>
        <w:t>pembebasan utang.</w:t>
      </w:r>
      <w:r w:rsidR="00E921E8">
        <w:rPr>
          <w:rFonts w:asciiTheme="majorBidi" w:hAnsiTheme="majorBidi" w:cstheme="majorBidi"/>
        </w:rPr>
        <w:t xml:space="preserve"> </w:t>
      </w:r>
      <w:r w:rsidR="00E921E8" w:rsidRPr="00305A97">
        <w:rPr>
          <w:rFonts w:asciiTheme="majorBidi" w:hAnsiTheme="majorBidi" w:cstheme="majorBidi"/>
        </w:rPr>
        <w:t>Bank   dapat   meminta</w:t>
      </w:r>
      <w:r w:rsidR="00E921E8">
        <w:rPr>
          <w:rFonts w:asciiTheme="majorBidi" w:hAnsiTheme="majorBidi" w:cstheme="majorBidi"/>
        </w:rPr>
        <w:t xml:space="preserve"> </w:t>
      </w:r>
      <w:r w:rsidR="00E921E8" w:rsidRPr="00305A97">
        <w:rPr>
          <w:rFonts w:asciiTheme="majorBidi" w:hAnsiTheme="majorBidi" w:cstheme="majorBidi"/>
        </w:rPr>
        <w:t>nasabah</w:t>
      </w:r>
      <w:r w:rsidR="00E921E8" w:rsidRPr="00305A97">
        <w:rPr>
          <w:rFonts w:asciiTheme="majorBidi" w:hAnsiTheme="majorBidi" w:cstheme="majorBidi"/>
        </w:rPr>
        <w:tab/>
        <w:t>untuk</w:t>
      </w:r>
      <w:r w:rsidR="00E921E8">
        <w:rPr>
          <w:rFonts w:asciiTheme="majorBidi" w:hAnsiTheme="majorBidi" w:cstheme="majorBidi"/>
        </w:rPr>
        <w:t xml:space="preserve"> </w:t>
      </w:r>
      <w:r w:rsidR="00E921E8" w:rsidRPr="00305A97">
        <w:rPr>
          <w:rFonts w:asciiTheme="majorBidi" w:hAnsiTheme="majorBidi" w:cstheme="majorBidi"/>
        </w:rPr>
        <w:t>bertanggung</w:t>
      </w:r>
      <w:r w:rsidR="00E921E8">
        <w:rPr>
          <w:rFonts w:asciiTheme="majorBidi" w:hAnsiTheme="majorBidi" w:cstheme="majorBidi"/>
        </w:rPr>
        <w:t xml:space="preserve"> </w:t>
      </w:r>
      <w:r w:rsidR="00E921E8" w:rsidRPr="00305A97">
        <w:rPr>
          <w:rFonts w:asciiTheme="majorBidi" w:hAnsiTheme="majorBidi" w:cstheme="majorBidi"/>
        </w:rPr>
        <w:t>jawab atas</w:t>
      </w:r>
      <w:r w:rsidR="00E921E8">
        <w:rPr>
          <w:rFonts w:asciiTheme="majorBidi" w:hAnsiTheme="majorBidi" w:cstheme="majorBidi"/>
        </w:rPr>
        <w:t xml:space="preserve"> </w:t>
      </w:r>
      <w:r w:rsidR="00E921E8" w:rsidRPr="00305A97">
        <w:rPr>
          <w:rFonts w:asciiTheme="majorBidi" w:hAnsiTheme="majorBidi" w:cstheme="majorBidi"/>
        </w:rPr>
        <w:t>kerusakan</w:t>
      </w:r>
      <w:r w:rsidR="00E921E8">
        <w:rPr>
          <w:rFonts w:asciiTheme="majorBidi" w:hAnsiTheme="majorBidi" w:cstheme="majorBidi"/>
        </w:rPr>
        <w:t xml:space="preserve"> </w:t>
      </w:r>
      <w:r w:rsidR="00E921E8" w:rsidRPr="00305A97">
        <w:rPr>
          <w:rFonts w:asciiTheme="majorBidi" w:hAnsiTheme="majorBidi" w:cstheme="majorBidi"/>
        </w:rPr>
        <w:t>barang</w:t>
      </w:r>
      <w:r w:rsidR="00E921E8">
        <w:rPr>
          <w:rFonts w:asciiTheme="majorBidi" w:hAnsiTheme="majorBidi" w:cstheme="majorBidi"/>
        </w:rPr>
        <w:t xml:space="preserve"> </w:t>
      </w:r>
      <w:r w:rsidR="00E921E8" w:rsidRPr="00305A97">
        <w:rPr>
          <w:rFonts w:asciiTheme="majorBidi" w:hAnsiTheme="majorBidi" w:cstheme="majorBidi"/>
        </w:rPr>
        <w:t>sewa yang terjadi karena pelanggaran akad</w:t>
      </w:r>
      <w:r w:rsidR="00E921E8">
        <w:rPr>
          <w:rFonts w:asciiTheme="majorBidi" w:hAnsiTheme="majorBidi" w:cstheme="majorBidi"/>
        </w:rPr>
        <w:t xml:space="preserve"> </w:t>
      </w:r>
      <w:r w:rsidR="00E921E8" w:rsidRPr="00E921E8">
        <w:rPr>
          <w:rFonts w:asciiTheme="majorBidi" w:hAnsiTheme="majorBidi" w:cstheme="majorBidi"/>
        </w:rPr>
        <w:t>atau kelalaian nasabah.</w:t>
      </w:r>
    </w:p>
    <w:p w:rsidR="00E921E8" w:rsidRDefault="00E921E8" w:rsidP="00E921E8">
      <w:pPr>
        <w:pStyle w:val="ListParagraph"/>
        <w:widowControl w:val="0"/>
        <w:numPr>
          <w:ilvl w:val="0"/>
          <w:numId w:val="40"/>
        </w:numPr>
        <w:tabs>
          <w:tab w:val="left" w:pos="2920"/>
        </w:tabs>
        <w:autoSpaceDE w:val="0"/>
        <w:autoSpaceDN w:val="0"/>
        <w:adjustRightInd w:val="0"/>
        <w:spacing w:line="360" w:lineRule="auto"/>
        <w:ind w:left="1134" w:hanging="283"/>
        <w:jc w:val="both"/>
        <w:rPr>
          <w:rFonts w:asciiTheme="majorBidi" w:hAnsiTheme="majorBidi" w:cstheme="majorBidi"/>
        </w:rPr>
      </w:pPr>
      <w:r w:rsidRPr="00E921E8">
        <w:rPr>
          <w:rFonts w:asciiTheme="majorBidi" w:hAnsiTheme="majorBidi" w:cstheme="majorBidi"/>
        </w:rPr>
        <w:t>Barang  sewa  merupakan  barang  bergerak</w:t>
      </w:r>
      <w:r>
        <w:rPr>
          <w:rFonts w:asciiTheme="majorBidi" w:hAnsiTheme="majorBidi" w:cstheme="majorBidi"/>
        </w:rPr>
        <w:t xml:space="preserve"> </w:t>
      </w:r>
      <w:r w:rsidRPr="00E921E8">
        <w:rPr>
          <w:rFonts w:asciiTheme="majorBidi" w:hAnsiTheme="majorBidi" w:cstheme="majorBidi"/>
        </w:rPr>
        <w:t>atau  tidak  bergerak  yang  dapat  diambil</w:t>
      </w:r>
      <w:r>
        <w:rPr>
          <w:rFonts w:asciiTheme="majorBidi" w:hAnsiTheme="majorBidi" w:cstheme="majorBidi"/>
        </w:rPr>
        <w:t xml:space="preserve"> </w:t>
      </w:r>
      <w:r w:rsidRPr="00E921E8">
        <w:rPr>
          <w:rFonts w:asciiTheme="majorBidi" w:hAnsiTheme="majorBidi" w:cstheme="majorBidi"/>
        </w:rPr>
        <w:t>manfaatnya.</w:t>
      </w:r>
      <w:r>
        <w:rPr>
          <w:rFonts w:asciiTheme="majorBidi" w:hAnsiTheme="majorBidi" w:cstheme="majorBidi"/>
        </w:rPr>
        <w:t xml:space="preserve"> </w:t>
      </w:r>
      <w:r w:rsidRPr="00E921E8">
        <w:rPr>
          <w:rFonts w:asciiTheme="majorBidi" w:hAnsiTheme="majorBidi" w:cstheme="majorBidi"/>
        </w:rPr>
        <w:t xml:space="preserve">Bank </w:t>
      </w:r>
      <w:r>
        <w:rPr>
          <w:rFonts w:asciiTheme="majorBidi" w:hAnsiTheme="majorBidi" w:cstheme="majorBidi"/>
        </w:rPr>
        <w:t>dapat meminta nasabah untuk men</w:t>
      </w:r>
      <w:r w:rsidRPr="00E921E8">
        <w:rPr>
          <w:rFonts w:asciiTheme="majorBidi" w:hAnsiTheme="majorBidi" w:cstheme="majorBidi"/>
        </w:rPr>
        <w:t>jaga  keutuhan</w:t>
      </w:r>
      <w:r>
        <w:rPr>
          <w:rFonts w:asciiTheme="majorBidi" w:hAnsiTheme="majorBidi" w:cstheme="majorBidi"/>
        </w:rPr>
        <w:t xml:space="preserve"> </w:t>
      </w:r>
      <w:r w:rsidRPr="00E921E8">
        <w:rPr>
          <w:rFonts w:asciiTheme="majorBidi" w:hAnsiTheme="majorBidi" w:cstheme="majorBidi"/>
        </w:rPr>
        <w:t>barang</w:t>
      </w:r>
      <w:r>
        <w:rPr>
          <w:rFonts w:asciiTheme="majorBidi" w:hAnsiTheme="majorBidi" w:cstheme="majorBidi"/>
        </w:rPr>
        <w:t xml:space="preserve"> </w:t>
      </w:r>
      <w:r w:rsidRPr="00E921E8">
        <w:rPr>
          <w:rFonts w:asciiTheme="majorBidi" w:hAnsiTheme="majorBidi" w:cstheme="majorBidi"/>
        </w:rPr>
        <w:t>sewa,</w:t>
      </w:r>
      <w:r>
        <w:rPr>
          <w:rFonts w:asciiTheme="majorBidi" w:hAnsiTheme="majorBidi" w:cstheme="majorBidi"/>
        </w:rPr>
        <w:t xml:space="preserve"> dan  me</w:t>
      </w:r>
      <w:r w:rsidRPr="00E921E8">
        <w:rPr>
          <w:rFonts w:asciiTheme="majorBidi" w:hAnsiTheme="majorBidi" w:cstheme="majorBidi"/>
        </w:rPr>
        <w:t>nanggung biaya pemeliharaan barang sewa sesuai dengan kesepakatan dimana uraian biaya pemeliharaan yang bersifat material dan struktural harus dituangkan dalam akad.</w:t>
      </w:r>
      <w:r>
        <w:rPr>
          <w:rFonts w:asciiTheme="majorBidi" w:hAnsiTheme="majorBidi" w:cstheme="majorBidi"/>
        </w:rPr>
        <w:t xml:space="preserve"> </w:t>
      </w:r>
      <w:r w:rsidRPr="00E921E8">
        <w:rPr>
          <w:rFonts w:asciiTheme="majorBidi" w:hAnsiTheme="majorBidi" w:cstheme="majorBidi"/>
        </w:rPr>
        <w:t>Pembayaran sewa dapat dilakukan baik dengan angsuran atau sekaligus sesuai kesepakatan.</w:t>
      </w:r>
    </w:p>
    <w:p w:rsidR="00F315E4" w:rsidRDefault="00F315E4" w:rsidP="00E921E8">
      <w:pPr>
        <w:pStyle w:val="ListParagraph"/>
        <w:widowControl w:val="0"/>
        <w:numPr>
          <w:ilvl w:val="0"/>
          <w:numId w:val="40"/>
        </w:numPr>
        <w:tabs>
          <w:tab w:val="left" w:pos="2920"/>
        </w:tabs>
        <w:autoSpaceDE w:val="0"/>
        <w:autoSpaceDN w:val="0"/>
        <w:adjustRightInd w:val="0"/>
        <w:spacing w:line="360" w:lineRule="auto"/>
        <w:ind w:left="1134" w:hanging="283"/>
        <w:jc w:val="both"/>
        <w:rPr>
          <w:rFonts w:asciiTheme="majorBidi" w:hAnsiTheme="majorBidi" w:cstheme="majorBidi"/>
        </w:rPr>
      </w:pPr>
      <w:r w:rsidRPr="00F315E4">
        <w:rPr>
          <w:rFonts w:asciiTheme="majorBidi" w:hAnsiTheme="majorBidi" w:cstheme="majorBidi"/>
        </w:rPr>
        <w:t>Bank dapat member</w:t>
      </w:r>
      <w:r>
        <w:rPr>
          <w:rFonts w:asciiTheme="majorBidi" w:hAnsiTheme="majorBidi" w:cstheme="majorBidi"/>
        </w:rPr>
        <w:t>i</w:t>
      </w:r>
      <w:r w:rsidRPr="00F315E4">
        <w:rPr>
          <w:rFonts w:asciiTheme="majorBidi" w:hAnsiTheme="majorBidi" w:cstheme="majorBidi"/>
        </w:rPr>
        <w:t>kan pembiayaan untuk</w:t>
      </w:r>
      <w:r>
        <w:rPr>
          <w:rFonts w:asciiTheme="majorBidi" w:hAnsiTheme="majorBidi" w:cstheme="majorBidi"/>
        </w:rPr>
        <w:t xml:space="preserve"> </w:t>
      </w:r>
      <w:r w:rsidRPr="00F315E4">
        <w:rPr>
          <w:rFonts w:asciiTheme="majorBidi" w:hAnsiTheme="majorBidi" w:cstheme="majorBidi"/>
        </w:rPr>
        <w:t>tujuan  modal  kerja,  investasi,  dan/atau</w:t>
      </w:r>
      <w:r>
        <w:rPr>
          <w:rFonts w:asciiTheme="majorBidi" w:hAnsiTheme="majorBidi" w:cstheme="majorBidi"/>
        </w:rPr>
        <w:t xml:space="preserve"> </w:t>
      </w:r>
      <w:r w:rsidRPr="00F315E4">
        <w:rPr>
          <w:rFonts w:asciiTheme="majorBidi" w:hAnsiTheme="majorBidi" w:cstheme="majorBidi"/>
        </w:rPr>
        <w:t>konsumsi</w:t>
      </w:r>
      <w:r>
        <w:rPr>
          <w:rFonts w:asciiTheme="majorBidi" w:hAnsiTheme="majorBidi" w:cstheme="majorBidi"/>
        </w:rPr>
        <w:t>.</w:t>
      </w:r>
    </w:p>
    <w:p w:rsidR="00F315E4" w:rsidRPr="0012512E" w:rsidRDefault="00F315E4" w:rsidP="0012512E">
      <w:pPr>
        <w:pStyle w:val="ListParagraph"/>
        <w:widowControl w:val="0"/>
        <w:numPr>
          <w:ilvl w:val="0"/>
          <w:numId w:val="40"/>
        </w:numPr>
        <w:autoSpaceDE w:val="0"/>
        <w:autoSpaceDN w:val="0"/>
        <w:adjustRightInd w:val="0"/>
        <w:spacing w:line="360" w:lineRule="auto"/>
        <w:ind w:left="1134" w:hanging="283"/>
        <w:jc w:val="both"/>
        <w:rPr>
          <w:rFonts w:asciiTheme="majorBidi" w:hAnsiTheme="majorBidi" w:cstheme="majorBidi"/>
        </w:rPr>
      </w:pPr>
      <w:r w:rsidRPr="00F315E4">
        <w:rPr>
          <w:rFonts w:asciiTheme="majorBidi" w:hAnsiTheme="majorBidi" w:cstheme="majorBidi"/>
        </w:rPr>
        <w:t>Barang  sewa  merupakan  barang  bergerak atau  tidak  bergerak  yang  dapat  diambil manfaatnya. Bank dapat meminta nasabah untuk menjaga  keutuhan barang sewa, dan  menanggung biaya pemeliharaan barang sewa sesuai dengan kesepakatan dimana uraian biaya pemeliharaan yang bersifat material dan struktural harus dituangkan dalam akad. Pembayaran sewa dapat dilakukan baik dengan angsuran atau sekaligus sesuai kesepakatan.</w:t>
      </w:r>
    </w:p>
    <w:p w:rsidR="00F4067B" w:rsidRDefault="00F4067B" w:rsidP="001C0FF9">
      <w:pPr>
        <w:pStyle w:val="ListParagraph"/>
        <w:numPr>
          <w:ilvl w:val="0"/>
          <w:numId w:val="22"/>
        </w:numPr>
        <w:spacing w:line="360" w:lineRule="auto"/>
        <w:ind w:left="851" w:hanging="284"/>
        <w:contextualSpacing/>
        <w:jc w:val="both"/>
        <w:rPr>
          <w:rFonts w:asciiTheme="majorBidi" w:hAnsiTheme="majorBidi" w:cstheme="majorBidi"/>
        </w:rPr>
      </w:pPr>
      <w:r w:rsidRPr="00F4067B">
        <w:rPr>
          <w:rFonts w:ascii="Times New Roman" w:hAnsi="Times New Roman"/>
        </w:rPr>
        <w:t xml:space="preserve">Pembiayaan </w:t>
      </w:r>
      <w:r>
        <w:rPr>
          <w:rFonts w:ascii="Times New Roman" w:hAnsi="Times New Roman"/>
        </w:rPr>
        <w:t>ijarah muntahiyah bit tamlik</w:t>
      </w:r>
      <w:r w:rsidR="00C47E24">
        <w:rPr>
          <w:rFonts w:ascii="Times New Roman" w:hAnsi="Times New Roman"/>
        </w:rPr>
        <w:t xml:space="preserve"> (IMBT)</w:t>
      </w:r>
      <w:r w:rsidR="001C0FF9">
        <w:rPr>
          <w:rFonts w:ascii="Times New Roman" w:hAnsi="Times New Roman"/>
        </w:rPr>
        <w:t>,</w:t>
      </w:r>
      <w:r w:rsidR="001C0FF9">
        <w:rPr>
          <w:rStyle w:val="FootnoteReference"/>
          <w:rFonts w:ascii="Times New Roman" w:hAnsi="Times New Roman"/>
        </w:rPr>
        <w:footnoteReference w:id="18"/>
      </w:r>
      <w:r w:rsidR="001C0FF9">
        <w:rPr>
          <w:rFonts w:ascii="Times New Roman" w:hAnsi="Times New Roman"/>
        </w:rPr>
        <w:t xml:space="preserve"> yakni p</w:t>
      </w:r>
      <w:r w:rsidR="001C0FF9" w:rsidRPr="001C0FF9">
        <w:rPr>
          <w:rFonts w:ascii="Times New Roman" w:hAnsi="Times New Roman"/>
        </w:rPr>
        <w:t>enyediaan  dana  dalam  rangka  memindahkan</w:t>
      </w:r>
      <w:r w:rsidR="001C0FF9">
        <w:rPr>
          <w:rFonts w:ascii="Times New Roman" w:hAnsi="Times New Roman"/>
        </w:rPr>
        <w:t xml:space="preserve"> </w:t>
      </w:r>
      <w:r w:rsidR="001C0FF9" w:rsidRPr="001C0FF9">
        <w:rPr>
          <w:rFonts w:ascii="Times New Roman" w:hAnsi="Times New Roman"/>
        </w:rPr>
        <w:t xml:space="preserve">hak guna atau manfaat dari </w:t>
      </w:r>
      <w:r w:rsidR="001C0FF9">
        <w:rPr>
          <w:rFonts w:ascii="Times New Roman" w:hAnsi="Times New Roman"/>
        </w:rPr>
        <w:t>s</w:t>
      </w:r>
      <w:r w:rsidR="001C0FF9" w:rsidRPr="001C0FF9">
        <w:rPr>
          <w:rFonts w:ascii="Times New Roman" w:hAnsi="Times New Roman"/>
        </w:rPr>
        <w:t>uatu barang atau</w:t>
      </w:r>
      <w:r w:rsidR="001C0FF9">
        <w:rPr>
          <w:rFonts w:ascii="Times New Roman" w:hAnsi="Times New Roman"/>
        </w:rPr>
        <w:t xml:space="preserve"> </w:t>
      </w:r>
      <w:r w:rsidR="001C0FF9" w:rsidRPr="001C0FF9">
        <w:rPr>
          <w:rFonts w:ascii="Times New Roman" w:hAnsi="Times New Roman"/>
        </w:rPr>
        <w:t>jasa  berdasarkan  transaksi  sewa  dengan  opsi</w:t>
      </w:r>
      <w:r w:rsidR="001C0FF9">
        <w:rPr>
          <w:rFonts w:ascii="Times New Roman" w:hAnsi="Times New Roman"/>
        </w:rPr>
        <w:t xml:space="preserve"> </w:t>
      </w:r>
      <w:r w:rsidR="001C0FF9" w:rsidRPr="001C0FF9">
        <w:rPr>
          <w:rFonts w:ascii="Times New Roman" w:hAnsi="Times New Roman"/>
        </w:rPr>
        <w:t>pemindahan kepemilikan barang.</w:t>
      </w:r>
      <w:r w:rsidR="001C0FF9">
        <w:rPr>
          <w:rFonts w:ascii="Times New Roman" w:hAnsi="Times New Roman"/>
        </w:rPr>
        <w:t xml:space="preserve"> Akad formalnya adalah ijarah muntahiyah bit </w:t>
      </w:r>
      <w:r w:rsidR="001C0FF9" w:rsidRPr="001C0FF9">
        <w:rPr>
          <w:rFonts w:asciiTheme="majorBidi" w:hAnsiTheme="majorBidi" w:cstheme="majorBidi"/>
        </w:rPr>
        <w:t>tamlik.</w:t>
      </w:r>
      <w:r w:rsidR="001C0FF9">
        <w:rPr>
          <w:rFonts w:asciiTheme="majorBidi" w:hAnsiTheme="majorBidi" w:cstheme="majorBidi"/>
        </w:rPr>
        <w:t xml:space="preserve"> Hal yang membedakan dengan produk pembiayaan ijarah di atas</w:t>
      </w:r>
      <w:r w:rsidR="00B16CED">
        <w:rPr>
          <w:rFonts w:asciiTheme="majorBidi" w:hAnsiTheme="majorBidi" w:cstheme="majorBidi"/>
        </w:rPr>
        <w:t xml:space="preserve"> adalah:</w:t>
      </w:r>
    </w:p>
    <w:p w:rsidR="00B16CED" w:rsidRDefault="00B16CED" w:rsidP="001904C5">
      <w:pPr>
        <w:pStyle w:val="ListParagraph"/>
        <w:widowControl w:val="0"/>
        <w:numPr>
          <w:ilvl w:val="0"/>
          <w:numId w:val="41"/>
        </w:numPr>
        <w:tabs>
          <w:tab w:val="left" w:pos="1134"/>
          <w:tab w:val="left" w:pos="2980"/>
          <w:tab w:val="left" w:pos="4920"/>
          <w:tab w:val="left" w:pos="5900"/>
        </w:tabs>
        <w:autoSpaceDE w:val="0"/>
        <w:autoSpaceDN w:val="0"/>
        <w:adjustRightInd w:val="0"/>
        <w:spacing w:line="360" w:lineRule="auto"/>
        <w:ind w:left="1134" w:hanging="283"/>
        <w:jc w:val="both"/>
        <w:rPr>
          <w:rFonts w:asciiTheme="majorBidi" w:hAnsiTheme="majorBidi" w:cstheme="majorBidi"/>
        </w:rPr>
      </w:pPr>
      <w:r w:rsidRPr="00B16CED">
        <w:rPr>
          <w:rFonts w:asciiTheme="majorBidi" w:hAnsiTheme="majorBidi" w:cstheme="majorBidi"/>
        </w:rPr>
        <w:t>Bank sebagai penyedia dana dalam kegiatan ijarah dengan nasabah, juga bertindak sebagai pemberi janji (wa’ad) antara lain untuk memberikan opsi pengalihan hak kepemilikan barang sewa kepada na-sabah sesuai kesepakatan.</w:t>
      </w:r>
    </w:p>
    <w:p w:rsidR="00B16CED" w:rsidRDefault="00B16CED" w:rsidP="0012132D">
      <w:pPr>
        <w:pStyle w:val="ListParagraph"/>
        <w:widowControl w:val="0"/>
        <w:numPr>
          <w:ilvl w:val="0"/>
          <w:numId w:val="41"/>
        </w:numPr>
        <w:tabs>
          <w:tab w:val="left" w:pos="1134"/>
          <w:tab w:val="left" w:pos="2980"/>
          <w:tab w:val="left" w:pos="4920"/>
          <w:tab w:val="left" w:pos="5900"/>
        </w:tabs>
        <w:autoSpaceDE w:val="0"/>
        <w:autoSpaceDN w:val="0"/>
        <w:adjustRightInd w:val="0"/>
        <w:spacing w:line="360" w:lineRule="auto"/>
        <w:ind w:left="1134" w:hanging="283"/>
        <w:jc w:val="both"/>
        <w:rPr>
          <w:rFonts w:asciiTheme="majorBidi" w:hAnsiTheme="majorBidi" w:cstheme="majorBidi"/>
        </w:rPr>
      </w:pPr>
      <w:r w:rsidRPr="001C0FF9">
        <w:rPr>
          <w:rFonts w:asciiTheme="majorBidi" w:hAnsiTheme="majorBidi" w:cstheme="majorBidi"/>
        </w:rPr>
        <w:lastRenderedPageBreak/>
        <w:t>Perpindahan  kepemilikan  suatu  aset  dari</w:t>
      </w:r>
      <w:r>
        <w:rPr>
          <w:rFonts w:asciiTheme="majorBidi" w:hAnsiTheme="majorBidi" w:cstheme="majorBidi"/>
        </w:rPr>
        <w:t xml:space="preserve"> </w:t>
      </w:r>
      <w:r w:rsidRPr="001C0FF9">
        <w:rPr>
          <w:rFonts w:asciiTheme="majorBidi" w:hAnsiTheme="majorBidi" w:cstheme="majorBidi"/>
        </w:rPr>
        <w:t>Bank kepada nasabah dapat dilakukan jika aktivitas penyewaan telah berakhir atau diakhiri dan aset ijarah telah diserahkan kepada nasabah dengan membuat akad terpisah.</w:t>
      </w:r>
    </w:p>
    <w:p w:rsidR="008F183B" w:rsidRPr="008F183B" w:rsidRDefault="008F183B" w:rsidP="0012132D">
      <w:pPr>
        <w:pStyle w:val="ListParagraph"/>
        <w:widowControl w:val="0"/>
        <w:numPr>
          <w:ilvl w:val="0"/>
          <w:numId w:val="41"/>
        </w:numPr>
        <w:tabs>
          <w:tab w:val="left" w:pos="3980"/>
        </w:tabs>
        <w:overflowPunct w:val="0"/>
        <w:autoSpaceDE w:val="0"/>
        <w:autoSpaceDN w:val="0"/>
        <w:adjustRightInd w:val="0"/>
        <w:spacing w:line="360" w:lineRule="auto"/>
        <w:ind w:left="1134" w:hanging="207"/>
        <w:jc w:val="both"/>
        <w:rPr>
          <w:rFonts w:asciiTheme="majorBidi" w:hAnsiTheme="majorBidi" w:cstheme="majorBidi"/>
        </w:rPr>
      </w:pPr>
      <w:r w:rsidRPr="008F183B">
        <w:rPr>
          <w:rFonts w:asciiTheme="majorBidi" w:hAnsiTheme="majorBidi" w:cstheme="majorBidi"/>
        </w:rPr>
        <w:t>Barang sewa harus dapat dinilai dan diidentifikasi secara spesifik dan dinyatakan dengan jelas termasuk besarnya nilai sewa dan jangka waktunya.</w:t>
      </w:r>
    </w:p>
    <w:p w:rsidR="008F183B" w:rsidRPr="008F183B" w:rsidRDefault="008F183B" w:rsidP="001904C5">
      <w:pPr>
        <w:pStyle w:val="ListParagraph"/>
        <w:widowControl w:val="0"/>
        <w:numPr>
          <w:ilvl w:val="0"/>
          <w:numId w:val="41"/>
        </w:numPr>
        <w:tabs>
          <w:tab w:val="left" w:pos="3980"/>
        </w:tabs>
        <w:overflowPunct w:val="0"/>
        <w:autoSpaceDE w:val="0"/>
        <w:autoSpaceDN w:val="0"/>
        <w:adjustRightInd w:val="0"/>
        <w:spacing w:line="360" w:lineRule="auto"/>
        <w:ind w:left="1134" w:hanging="207"/>
        <w:jc w:val="both"/>
        <w:rPr>
          <w:rFonts w:asciiTheme="majorBidi" w:hAnsiTheme="majorBidi" w:cstheme="majorBidi"/>
        </w:rPr>
      </w:pPr>
      <w:r w:rsidRPr="008F183B">
        <w:rPr>
          <w:rFonts w:asciiTheme="majorBidi" w:hAnsiTheme="majorBidi" w:cstheme="majorBidi"/>
        </w:rPr>
        <w:t>Pembayaran sewa tidak dapat dilakukan dalam bentuk piutang maupun dalam bentuk pembebasan utang.</w:t>
      </w:r>
    </w:p>
    <w:p w:rsidR="008F183B" w:rsidRPr="008F183B" w:rsidRDefault="008F183B" w:rsidP="0012132D">
      <w:pPr>
        <w:pStyle w:val="ListParagraph"/>
        <w:widowControl w:val="0"/>
        <w:numPr>
          <w:ilvl w:val="0"/>
          <w:numId w:val="41"/>
        </w:numPr>
        <w:tabs>
          <w:tab w:val="left" w:pos="3980"/>
        </w:tabs>
        <w:overflowPunct w:val="0"/>
        <w:autoSpaceDE w:val="0"/>
        <w:autoSpaceDN w:val="0"/>
        <w:adjustRightInd w:val="0"/>
        <w:spacing w:line="360" w:lineRule="auto"/>
        <w:ind w:left="1134" w:hanging="207"/>
        <w:jc w:val="both"/>
        <w:rPr>
          <w:rFonts w:asciiTheme="majorBidi" w:hAnsiTheme="majorBidi" w:cstheme="majorBidi"/>
        </w:rPr>
      </w:pPr>
      <w:r w:rsidRPr="008F183B">
        <w:rPr>
          <w:rFonts w:asciiTheme="majorBidi" w:hAnsiTheme="majorBidi" w:cstheme="majorBidi"/>
        </w:rPr>
        <w:t>Barang yang disewakan harus berwujud dan sudah tersedia atau siap pakai (</w:t>
      </w:r>
      <w:r w:rsidRPr="008F183B">
        <w:rPr>
          <w:rFonts w:asciiTheme="majorBidi" w:hAnsiTheme="majorBidi" w:cstheme="majorBidi"/>
          <w:i/>
          <w:iCs/>
        </w:rPr>
        <w:t>ready</w:t>
      </w:r>
      <w:r w:rsidRPr="008F183B">
        <w:rPr>
          <w:rFonts w:asciiTheme="majorBidi" w:hAnsiTheme="majorBidi" w:cstheme="majorBidi"/>
        </w:rPr>
        <w:t xml:space="preserve"> </w:t>
      </w:r>
      <w:r w:rsidRPr="008F183B">
        <w:rPr>
          <w:rFonts w:asciiTheme="majorBidi" w:hAnsiTheme="majorBidi" w:cstheme="majorBidi"/>
          <w:i/>
          <w:iCs/>
        </w:rPr>
        <w:t>stock</w:t>
      </w:r>
      <w:r w:rsidRPr="008F183B">
        <w:rPr>
          <w:rFonts w:asciiTheme="majorBidi" w:hAnsiTheme="majorBidi" w:cstheme="majorBidi"/>
        </w:rPr>
        <w:t>).</w:t>
      </w:r>
    </w:p>
    <w:p w:rsidR="008F183B" w:rsidRPr="008F183B" w:rsidRDefault="008F183B" w:rsidP="0012132D">
      <w:pPr>
        <w:pStyle w:val="ListParagraph"/>
        <w:widowControl w:val="0"/>
        <w:numPr>
          <w:ilvl w:val="0"/>
          <w:numId w:val="41"/>
        </w:numPr>
        <w:tabs>
          <w:tab w:val="left" w:pos="3980"/>
        </w:tabs>
        <w:overflowPunct w:val="0"/>
        <w:autoSpaceDE w:val="0"/>
        <w:autoSpaceDN w:val="0"/>
        <w:adjustRightInd w:val="0"/>
        <w:spacing w:line="360" w:lineRule="auto"/>
        <w:ind w:left="1134" w:hanging="207"/>
        <w:jc w:val="both"/>
        <w:rPr>
          <w:rFonts w:asciiTheme="majorBidi" w:hAnsiTheme="majorBidi" w:cstheme="majorBidi"/>
        </w:rPr>
      </w:pPr>
      <w:r w:rsidRPr="008F183B">
        <w:rPr>
          <w:rFonts w:asciiTheme="majorBidi" w:hAnsiTheme="majorBidi" w:cstheme="majorBidi"/>
        </w:rPr>
        <w:t>Metode penyusutan, umur manfaat, dan nilai residu mengacu pada standar akuntansi yang berlaku dan Pedoman Akuntansi Perbankan Syariah Indonesia (PAPSI).</w:t>
      </w:r>
    </w:p>
    <w:p w:rsidR="00B16CED" w:rsidRPr="00B16CED" w:rsidRDefault="00B16CED" w:rsidP="0012132D">
      <w:pPr>
        <w:pStyle w:val="ListParagraph"/>
        <w:numPr>
          <w:ilvl w:val="0"/>
          <w:numId w:val="41"/>
        </w:numPr>
        <w:spacing w:line="360" w:lineRule="auto"/>
        <w:ind w:left="1134" w:hanging="207"/>
        <w:contextualSpacing/>
        <w:jc w:val="both"/>
        <w:rPr>
          <w:rFonts w:asciiTheme="majorBidi" w:hAnsiTheme="majorBidi" w:cstheme="majorBidi"/>
        </w:rPr>
      </w:pPr>
      <w:r w:rsidRPr="00B16CED">
        <w:rPr>
          <w:rFonts w:asciiTheme="majorBidi" w:hAnsiTheme="majorBidi" w:cstheme="majorBidi"/>
        </w:rPr>
        <w:t>Bank dapat menetapkan obyek IMBT berupa barang bergerak atau tidak bergerak yang dapat diambil manfaat sewa dapat berupa properti, kendaraan bermotor, atau aset lainnya.</w:t>
      </w:r>
    </w:p>
    <w:p w:rsidR="00F4067B" w:rsidRPr="00D53028" w:rsidRDefault="00F4067B" w:rsidP="00D53028">
      <w:pPr>
        <w:pStyle w:val="ListParagraph"/>
        <w:numPr>
          <w:ilvl w:val="0"/>
          <w:numId w:val="22"/>
        </w:numPr>
        <w:spacing w:line="360" w:lineRule="auto"/>
        <w:ind w:left="851" w:hanging="284"/>
        <w:contextualSpacing/>
        <w:jc w:val="both"/>
        <w:rPr>
          <w:rFonts w:ascii="Times New Roman" w:hAnsi="Times New Roman"/>
        </w:rPr>
      </w:pPr>
      <w:r>
        <w:rPr>
          <w:rFonts w:ascii="Times New Roman" w:hAnsi="Times New Roman"/>
        </w:rPr>
        <w:t>Pembiayaan ijarah multijasa</w:t>
      </w:r>
      <w:r w:rsidR="00D53028">
        <w:rPr>
          <w:rFonts w:ascii="Times New Roman" w:hAnsi="Times New Roman"/>
        </w:rPr>
        <w:t>,</w:t>
      </w:r>
      <w:r w:rsidR="00D53028">
        <w:rPr>
          <w:rStyle w:val="FootnoteReference"/>
          <w:rFonts w:ascii="Times New Roman" w:hAnsi="Times New Roman"/>
        </w:rPr>
        <w:footnoteReference w:id="19"/>
      </w:r>
      <w:r w:rsidR="00D53028">
        <w:rPr>
          <w:rFonts w:ascii="Times New Roman" w:hAnsi="Times New Roman"/>
        </w:rPr>
        <w:t xml:space="preserve"> yaitu p</w:t>
      </w:r>
      <w:r w:rsidR="00D53028" w:rsidRPr="00D53028">
        <w:rPr>
          <w:rFonts w:asciiTheme="majorBidi" w:hAnsiTheme="majorBidi" w:cstheme="majorBidi"/>
        </w:rPr>
        <w:t>enyediaan  dana  dalam  rangka  pemindahan</w:t>
      </w:r>
      <w:r w:rsidR="00D53028">
        <w:rPr>
          <w:rFonts w:asciiTheme="majorBidi" w:hAnsiTheme="majorBidi" w:cstheme="majorBidi"/>
        </w:rPr>
        <w:t xml:space="preserve"> </w:t>
      </w:r>
      <w:r w:rsidR="00D53028" w:rsidRPr="00D53028">
        <w:rPr>
          <w:rFonts w:asciiTheme="majorBidi" w:hAnsiTheme="majorBidi" w:cstheme="majorBidi"/>
        </w:rPr>
        <w:t>manfaat atas jasa dalam waktu tertentu dengan</w:t>
      </w:r>
      <w:r w:rsidR="00D53028">
        <w:rPr>
          <w:rFonts w:asciiTheme="majorBidi" w:hAnsiTheme="majorBidi" w:cstheme="majorBidi"/>
        </w:rPr>
        <w:t xml:space="preserve"> </w:t>
      </w:r>
      <w:r w:rsidR="00D53028" w:rsidRPr="00D53028">
        <w:rPr>
          <w:rFonts w:asciiTheme="majorBidi" w:hAnsiTheme="majorBidi" w:cstheme="majorBidi"/>
        </w:rPr>
        <w:t>pembayaran sewa (</w:t>
      </w:r>
      <w:r w:rsidR="00D53028" w:rsidRPr="00D53028">
        <w:rPr>
          <w:rFonts w:asciiTheme="majorBidi" w:hAnsiTheme="majorBidi" w:cstheme="majorBidi"/>
          <w:i/>
          <w:iCs/>
        </w:rPr>
        <w:t>ujrah</w:t>
      </w:r>
      <w:r w:rsidR="00D53028" w:rsidRPr="00D53028">
        <w:rPr>
          <w:rFonts w:asciiTheme="majorBidi" w:hAnsiTheme="majorBidi" w:cstheme="majorBidi"/>
        </w:rPr>
        <w:t>).</w:t>
      </w:r>
      <w:r w:rsidR="00D53028">
        <w:rPr>
          <w:rFonts w:asciiTheme="majorBidi" w:hAnsiTheme="majorBidi" w:cstheme="majorBidi"/>
        </w:rPr>
        <w:t xml:space="preserve"> Akad yang mendasarinya adalah ijarah atau kafalah. Di antara ketentuan spesifiknya adalah sebagai berikut:</w:t>
      </w:r>
    </w:p>
    <w:p w:rsidR="00D53028" w:rsidRPr="008E1921" w:rsidRDefault="00D53028" w:rsidP="0012132D">
      <w:pPr>
        <w:pStyle w:val="ListParagraph"/>
        <w:widowControl w:val="0"/>
        <w:numPr>
          <w:ilvl w:val="0"/>
          <w:numId w:val="42"/>
        </w:numPr>
        <w:tabs>
          <w:tab w:val="left" w:pos="-426"/>
          <w:tab w:val="left" w:pos="2900"/>
          <w:tab w:val="left" w:pos="4780"/>
          <w:tab w:val="left" w:pos="5980"/>
          <w:tab w:val="left" w:pos="7980"/>
        </w:tabs>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Bank</w:t>
      </w:r>
      <w:r w:rsidR="008E1921" w:rsidRPr="008E1921">
        <w:rPr>
          <w:rFonts w:asciiTheme="majorBidi" w:hAnsiTheme="majorBidi" w:cstheme="majorBidi"/>
        </w:rPr>
        <w:t xml:space="preserve"> </w:t>
      </w:r>
      <w:r w:rsidRPr="008E1921">
        <w:rPr>
          <w:rFonts w:asciiTheme="majorBidi" w:hAnsiTheme="majorBidi" w:cstheme="majorBidi"/>
        </w:rPr>
        <w:t>dapat</w:t>
      </w:r>
      <w:r w:rsidR="008E1921" w:rsidRPr="008E1921">
        <w:rPr>
          <w:rFonts w:asciiTheme="majorBidi" w:hAnsiTheme="majorBidi" w:cstheme="majorBidi"/>
        </w:rPr>
        <w:t xml:space="preserve"> </w:t>
      </w:r>
      <w:r w:rsidRPr="008E1921">
        <w:rPr>
          <w:rFonts w:asciiTheme="majorBidi" w:hAnsiTheme="majorBidi" w:cstheme="majorBidi"/>
        </w:rPr>
        <w:t>memperoleh</w:t>
      </w:r>
      <w:r w:rsidR="008E1921" w:rsidRPr="008E1921">
        <w:rPr>
          <w:rFonts w:asciiTheme="majorBidi" w:hAnsiTheme="majorBidi" w:cstheme="majorBidi"/>
        </w:rPr>
        <w:t xml:space="preserve"> </w:t>
      </w:r>
      <w:r w:rsidRPr="008E1921">
        <w:rPr>
          <w:rFonts w:asciiTheme="majorBidi" w:hAnsiTheme="majorBidi" w:cstheme="majorBidi"/>
          <w:w w:val="98"/>
        </w:rPr>
        <w:t>imbalan</w:t>
      </w:r>
      <w:r w:rsidR="008E1921" w:rsidRPr="008E1921">
        <w:rPr>
          <w:rFonts w:asciiTheme="majorBidi" w:hAnsiTheme="majorBidi" w:cstheme="majorBidi"/>
          <w:w w:val="98"/>
        </w:rPr>
        <w:t xml:space="preserve"> </w:t>
      </w:r>
      <w:r w:rsidRPr="008E1921">
        <w:rPr>
          <w:rFonts w:asciiTheme="majorBidi" w:hAnsiTheme="majorBidi" w:cstheme="majorBidi"/>
        </w:rPr>
        <w:t>jasa/</w:t>
      </w:r>
      <w:r w:rsidRPr="008E1921">
        <w:rPr>
          <w:rFonts w:asciiTheme="majorBidi" w:hAnsiTheme="majorBidi" w:cstheme="majorBidi"/>
          <w:i/>
          <w:iCs/>
        </w:rPr>
        <w:t>ujrah</w:t>
      </w:r>
      <w:r w:rsidRPr="008E1921">
        <w:rPr>
          <w:rFonts w:asciiTheme="majorBidi" w:hAnsiTheme="majorBidi" w:cstheme="majorBidi"/>
        </w:rPr>
        <w:t>/</w:t>
      </w:r>
      <w:r w:rsidRPr="008E1921">
        <w:rPr>
          <w:rFonts w:asciiTheme="majorBidi" w:hAnsiTheme="majorBidi" w:cstheme="majorBidi"/>
          <w:i/>
          <w:iCs/>
        </w:rPr>
        <w:t>fee</w:t>
      </w:r>
      <w:r w:rsidRPr="008E1921">
        <w:rPr>
          <w:rFonts w:asciiTheme="majorBidi" w:hAnsiTheme="majorBidi" w:cstheme="majorBidi"/>
        </w:rPr>
        <w:t>. Besarnya imbalan/</w:t>
      </w:r>
      <w:r w:rsidRPr="008E1921">
        <w:rPr>
          <w:rFonts w:asciiTheme="majorBidi" w:hAnsiTheme="majorBidi" w:cstheme="majorBidi"/>
          <w:i/>
          <w:iCs/>
        </w:rPr>
        <w:t>ujrah</w:t>
      </w:r>
      <w:r w:rsidRPr="008E1921">
        <w:rPr>
          <w:rFonts w:asciiTheme="majorBidi" w:hAnsiTheme="majorBidi" w:cstheme="majorBidi"/>
        </w:rPr>
        <w:t>/</w:t>
      </w:r>
      <w:r w:rsidRPr="008E1921">
        <w:rPr>
          <w:rFonts w:asciiTheme="majorBidi" w:hAnsiTheme="majorBidi" w:cstheme="majorBidi"/>
          <w:i/>
          <w:iCs/>
        </w:rPr>
        <w:t>fee</w:t>
      </w:r>
      <w:r w:rsidRPr="008E1921">
        <w:rPr>
          <w:rFonts w:asciiTheme="majorBidi" w:hAnsiTheme="majorBidi" w:cstheme="majorBidi"/>
        </w:rPr>
        <w:t xml:space="preserve"> disepakati di awal akad dan dinyatakan da-lam bentuk nominal (bukan dalam bentuk persentase).</w:t>
      </w:r>
    </w:p>
    <w:p w:rsidR="00D53028" w:rsidRPr="008E1921" w:rsidRDefault="00D53028" w:rsidP="0012132D">
      <w:pPr>
        <w:pStyle w:val="ListParagraph"/>
        <w:widowControl w:val="0"/>
        <w:numPr>
          <w:ilvl w:val="0"/>
          <w:numId w:val="42"/>
        </w:numPr>
        <w:tabs>
          <w:tab w:val="num" w:pos="3880"/>
        </w:tabs>
        <w:overflowPunct w:val="0"/>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 xml:space="preserve">Pembiayaan  melibatkan  tiga  pihak  yaitu Bank, nasabah, dan pihak ketiga. </w:t>
      </w:r>
    </w:p>
    <w:p w:rsidR="008E1921" w:rsidRP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 xml:space="preserve">Bank dapat memberikan pembiayaan ijarah multijasa untuk keperluan antara lain jasa pendidikan, jasa kesehatan, jasa pariwisata, jasa ibadah umroh, dan jasa lainnya yang tidak bertentangan dengan Prinsip </w:t>
      </w:r>
      <w:r w:rsidRPr="008E1921">
        <w:rPr>
          <w:rFonts w:asciiTheme="majorBidi" w:hAnsiTheme="majorBidi" w:cstheme="majorBidi"/>
        </w:rPr>
        <w:lastRenderedPageBreak/>
        <w:t>Syariah.</w:t>
      </w:r>
    </w:p>
    <w:p w:rsidR="008E1921" w:rsidRP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 xml:space="preserve">Bank dapat meminta nasabah untuk menyediakan </w:t>
      </w:r>
      <w:r w:rsidRPr="008E1921">
        <w:rPr>
          <w:rFonts w:asciiTheme="majorBidi" w:hAnsiTheme="majorBidi" w:cstheme="majorBidi"/>
          <w:i/>
          <w:iCs/>
        </w:rPr>
        <w:t>invoice</w:t>
      </w:r>
      <w:r w:rsidRPr="008E1921">
        <w:rPr>
          <w:rFonts w:asciiTheme="majorBidi" w:hAnsiTheme="majorBidi" w:cstheme="majorBidi"/>
        </w:rPr>
        <w:t>/bukti pemesanan jasa sebelum pengajuan pembiayaan dan/atau  pencairan pembiayaan.</w:t>
      </w:r>
    </w:p>
    <w:p w:rsidR="008E1921" w:rsidRP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 xml:space="preserve">Bank  dapat  melakukan  </w:t>
      </w:r>
      <w:r w:rsidRPr="008E1921">
        <w:rPr>
          <w:rFonts w:asciiTheme="majorBidi" w:hAnsiTheme="majorBidi" w:cstheme="majorBidi"/>
          <w:i/>
          <w:iCs/>
        </w:rPr>
        <w:t xml:space="preserve">random  checking </w:t>
      </w:r>
      <w:r w:rsidRPr="008E1921">
        <w:rPr>
          <w:rFonts w:asciiTheme="majorBidi" w:hAnsiTheme="majorBidi" w:cstheme="majorBidi"/>
        </w:rPr>
        <w:t>setelah proses pencairan untuk meyakinkan bahwa  dana  yang  sudah  dicairkan  sesuai dengan  tujuan  penggunaan  yang  disampaikan pada saat pengajuan pembiayaan.</w:t>
      </w:r>
    </w:p>
    <w:p w:rsidR="008E1921" w:rsidRP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Bank dapat mengenakan biaya administrasi sesuai  dengan  kesepakatan  yang  besarnya sesuai   dengan   biaya   riil   yang   terkait langsung dengan pembiayaan.</w:t>
      </w:r>
    </w:p>
    <w:p w:rsid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sidRPr="008E1921">
        <w:rPr>
          <w:rFonts w:asciiTheme="majorBidi" w:hAnsiTheme="majorBidi" w:cstheme="majorBidi"/>
        </w:rPr>
        <w:t xml:space="preserve">Bank dapat meminta jaminan berupa </w:t>
      </w:r>
      <w:r w:rsidRPr="008E1921">
        <w:rPr>
          <w:rFonts w:asciiTheme="majorBidi" w:hAnsiTheme="majorBidi" w:cstheme="majorBidi"/>
          <w:i/>
          <w:iCs/>
        </w:rPr>
        <w:t xml:space="preserve">cash collateral </w:t>
      </w:r>
      <w:r w:rsidRPr="008E1921">
        <w:rPr>
          <w:rFonts w:asciiTheme="majorBidi" w:hAnsiTheme="majorBidi" w:cstheme="majorBidi"/>
        </w:rPr>
        <w:t>atau bentuk jaminan lainnya.</w:t>
      </w:r>
    </w:p>
    <w:p w:rsidR="008E1921" w:rsidRPr="008E1921" w:rsidRDefault="008E1921" w:rsidP="0012132D">
      <w:pPr>
        <w:pStyle w:val="ListParagraph"/>
        <w:widowControl w:val="0"/>
        <w:numPr>
          <w:ilvl w:val="0"/>
          <w:numId w:val="42"/>
        </w:numPr>
        <w:autoSpaceDE w:val="0"/>
        <w:autoSpaceDN w:val="0"/>
        <w:adjustRightInd w:val="0"/>
        <w:spacing w:line="360" w:lineRule="auto"/>
        <w:ind w:left="1134" w:hanging="283"/>
        <w:jc w:val="both"/>
        <w:rPr>
          <w:rFonts w:asciiTheme="majorBidi" w:hAnsiTheme="majorBidi" w:cstheme="majorBidi"/>
        </w:rPr>
      </w:pPr>
      <w:r>
        <w:rPr>
          <w:rFonts w:asciiTheme="majorBidi" w:hAnsiTheme="majorBidi" w:cstheme="majorBidi"/>
        </w:rPr>
        <w:t>Bank m</w:t>
      </w:r>
      <w:r w:rsidRPr="008E1921">
        <w:rPr>
          <w:rFonts w:asciiTheme="majorBidi" w:hAnsiTheme="majorBidi" w:cstheme="majorBidi"/>
        </w:rPr>
        <w:t>emperoleh pendapatan dalam bentuk imbalan/</w:t>
      </w:r>
      <w:r w:rsidRPr="008E1921">
        <w:rPr>
          <w:rFonts w:asciiTheme="majorBidi" w:hAnsiTheme="majorBidi" w:cstheme="majorBidi"/>
          <w:i/>
          <w:iCs/>
        </w:rPr>
        <w:t>ujrah</w:t>
      </w:r>
      <w:r w:rsidRPr="008E1921">
        <w:rPr>
          <w:rFonts w:asciiTheme="majorBidi" w:hAnsiTheme="majorBidi" w:cstheme="majorBidi"/>
        </w:rPr>
        <w:t>/</w:t>
      </w:r>
      <w:r w:rsidRPr="008E1921">
        <w:rPr>
          <w:rFonts w:asciiTheme="majorBidi" w:hAnsiTheme="majorBidi" w:cstheme="majorBidi"/>
          <w:i/>
          <w:iCs/>
        </w:rPr>
        <w:t>fee</w:t>
      </w:r>
      <w:r w:rsidRPr="008E1921">
        <w:rPr>
          <w:rFonts w:asciiTheme="majorBidi" w:hAnsiTheme="majorBidi" w:cstheme="majorBidi"/>
        </w:rPr>
        <w:t>.</w:t>
      </w:r>
    </w:p>
    <w:p w:rsidR="00F4067B" w:rsidRDefault="00F4067B" w:rsidP="003B4BEA">
      <w:pPr>
        <w:pStyle w:val="ListParagraph"/>
        <w:numPr>
          <w:ilvl w:val="0"/>
          <w:numId w:val="22"/>
        </w:numPr>
        <w:spacing w:line="360" w:lineRule="auto"/>
        <w:ind w:left="851" w:hanging="284"/>
        <w:contextualSpacing/>
        <w:jc w:val="both"/>
        <w:rPr>
          <w:rFonts w:ascii="Times New Roman" w:hAnsi="Times New Roman"/>
        </w:rPr>
      </w:pPr>
      <w:r>
        <w:rPr>
          <w:rFonts w:ascii="Times New Roman" w:hAnsi="Times New Roman"/>
        </w:rPr>
        <w:t>Pembiayaan pengurusan haji</w:t>
      </w:r>
      <w:r w:rsidR="008E1921">
        <w:rPr>
          <w:rFonts w:ascii="Times New Roman" w:hAnsi="Times New Roman"/>
        </w:rPr>
        <w:t>,</w:t>
      </w:r>
      <w:r w:rsidR="003B4BEA">
        <w:rPr>
          <w:rStyle w:val="FootnoteReference"/>
          <w:rFonts w:ascii="Times New Roman" w:hAnsi="Times New Roman"/>
        </w:rPr>
        <w:footnoteReference w:id="20"/>
      </w:r>
      <w:r w:rsidR="008E1921">
        <w:rPr>
          <w:rFonts w:ascii="Times New Roman" w:hAnsi="Times New Roman"/>
        </w:rPr>
        <w:t xml:space="preserve"> yaitu </w:t>
      </w:r>
      <w:r w:rsidR="001953D0">
        <w:rPr>
          <w:rFonts w:ascii="Times New Roman" w:hAnsi="Times New Roman"/>
        </w:rPr>
        <w:t>p</w:t>
      </w:r>
      <w:r w:rsidR="001953D0" w:rsidRPr="008E1921">
        <w:rPr>
          <w:rFonts w:ascii="Times New Roman" w:hAnsi="Times New Roman"/>
        </w:rPr>
        <w:t>embiayaan yang diberikan Bank untuk nasabah</w:t>
      </w:r>
      <w:r w:rsidR="001953D0">
        <w:rPr>
          <w:rFonts w:ascii="Times New Roman" w:hAnsi="Times New Roman"/>
        </w:rPr>
        <w:t xml:space="preserve"> </w:t>
      </w:r>
      <w:r w:rsidR="001953D0" w:rsidRPr="008E1921">
        <w:rPr>
          <w:rFonts w:ascii="Times New Roman" w:hAnsi="Times New Roman"/>
        </w:rPr>
        <w:t>dalam rangka pengurusan haji.</w:t>
      </w:r>
      <w:r w:rsidR="003B4BEA">
        <w:rPr>
          <w:rFonts w:ascii="Times New Roman" w:hAnsi="Times New Roman"/>
        </w:rPr>
        <w:t xml:space="preserve"> Akad yang mendasarinya adalah gabungan akad ijarah dan qard. Syaratnya adalah </w:t>
      </w:r>
      <w:r w:rsidR="003B4BEA" w:rsidRPr="003B4BEA">
        <w:rPr>
          <w:rFonts w:asciiTheme="majorBidi" w:hAnsiTheme="majorBidi" w:cstheme="majorBidi"/>
          <w:w w:val="99"/>
        </w:rPr>
        <w:t xml:space="preserve">Bank  telah </w:t>
      </w:r>
      <w:r w:rsidR="003B4BEA">
        <w:rPr>
          <w:rFonts w:asciiTheme="majorBidi" w:hAnsiTheme="majorBidi" w:cstheme="majorBidi"/>
          <w:w w:val="99"/>
        </w:rPr>
        <w:t xml:space="preserve"> ditetapkan  sebagai  Bank  Pen</w:t>
      </w:r>
      <w:r w:rsidR="003B4BEA" w:rsidRPr="003B4BEA">
        <w:rPr>
          <w:rFonts w:asciiTheme="majorBidi" w:hAnsiTheme="majorBidi" w:cstheme="majorBidi"/>
        </w:rPr>
        <w:t>erima Setoran (BPS) BPIH oleh otoritas yang</w:t>
      </w:r>
      <w:r w:rsidR="003B4BEA">
        <w:rPr>
          <w:rFonts w:asciiTheme="majorBidi" w:hAnsiTheme="majorBidi" w:cstheme="majorBidi"/>
        </w:rPr>
        <w:t xml:space="preserve"> </w:t>
      </w:r>
      <w:r w:rsidR="003B4BEA" w:rsidRPr="003B4BEA">
        <w:rPr>
          <w:rFonts w:asciiTheme="majorBidi" w:hAnsiTheme="majorBidi" w:cstheme="majorBidi"/>
        </w:rPr>
        <w:t>berwenang.</w:t>
      </w:r>
      <w:r w:rsidR="003B4BEA">
        <w:rPr>
          <w:rFonts w:asciiTheme="majorBidi" w:hAnsiTheme="majorBidi" w:cstheme="majorBidi"/>
        </w:rPr>
        <w:t xml:space="preserve"> </w:t>
      </w:r>
      <w:r w:rsidR="003B4BEA" w:rsidRPr="003B4BEA">
        <w:rPr>
          <w:rFonts w:asciiTheme="majorBidi" w:hAnsiTheme="majorBidi" w:cstheme="majorBidi"/>
        </w:rPr>
        <w:t>Bank dalam memberikan jasa pengurusan haji  tidak  boleh  mempersyaratkan pemberian talangan haji. Dalam hal Bank memberikan talangan haji:</w:t>
      </w:r>
    </w:p>
    <w:p w:rsidR="003B4BEA" w:rsidRPr="003B4BEA" w:rsidRDefault="003B4BEA" w:rsidP="0012132D">
      <w:pPr>
        <w:pStyle w:val="ListParagraph"/>
        <w:widowControl w:val="0"/>
        <w:numPr>
          <w:ilvl w:val="2"/>
          <w:numId w:val="43"/>
        </w:numPr>
        <w:autoSpaceDE w:val="0"/>
        <w:autoSpaceDN w:val="0"/>
        <w:adjustRightInd w:val="0"/>
        <w:spacing w:line="360" w:lineRule="auto"/>
        <w:ind w:left="1276" w:hanging="142"/>
        <w:jc w:val="both"/>
        <w:rPr>
          <w:rFonts w:asciiTheme="majorBidi" w:hAnsiTheme="majorBidi" w:cstheme="majorBidi"/>
        </w:rPr>
      </w:pPr>
      <w:r w:rsidRPr="003B4BEA">
        <w:rPr>
          <w:rFonts w:asciiTheme="majorBidi" w:hAnsiTheme="majorBidi" w:cstheme="majorBidi"/>
        </w:rPr>
        <w:t xml:space="preserve">besar </w:t>
      </w:r>
      <w:r w:rsidRPr="003B4BEA">
        <w:rPr>
          <w:rFonts w:asciiTheme="majorBidi" w:hAnsiTheme="majorBidi" w:cstheme="majorBidi"/>
          <w:i/>
          <w:iCs/>
        </w:rPr>
        <w:t>ujrah</w:t>
      </w:r>
      <w:r w:rsidRPr="003B4BEA">
        <w:rPr>
          <w:rFonts w:asciiTheme="majorBidi" w:hAnsiTheme="majorBidi" w:cstheme="majorBidi"/>
        </w:rPr>
        <w:t xml:space="preserve"> pengurusan haji tidak boleh didasarkan  pada  jumlah  talangan  haji yang diberikan Bank kepada nasabah. </w:t>
      </w:r>
    </w:p>
    <w:p w:rsidR="003B4BEA" w:rsidRDefault="003B4BEA" w:rsidP="0012132D">
      <w:pPr>
        <w:pStyle w:val="ListParagraph"/>
        <w:widowControl w:val="0"/>
        <w:numPr>
          <w:ilvl w:val="0"/>
          <w:numId w:val="43"/>
        </w:numPr>
        <w:autoSpaceDE w:val="0"/>
        <w:autoSpaceDN w:val="0"/>
        <w:adjustRightInd w:val="0"/>
        <w:spacing w:line="360" w:lineRule="auto"/>
        <w:ind w:left="1276" w:hanging="142"/>
        <w:jc w:val="both"/>
        <w:rPr>
          <w:rFonts w:asciiTheme="majorBidi" w:hAnsiTheme="majorBidi" w:cstheme="majorBidi"/>
        </w:rPr>
      </w:pPr>
      <w:r w:rsidRPr="003B4BEA">
        <w:rPr>
          <w:rFonts w:asciiTheme="majorBidi" w:hAnsiTheme="majorBidi" w:cstheme="majorBidi"/>
        </w:rPr>
        <w:t>Bank melakukan analisis nasabah yang antara  lain  meliputi  aspek  personal berupa   analisa   karakter   (</w:t>
      </w:r>
      <w:r w:rsidRPr="003B4BEA">
        <w:rPr>
          <w:rFonts w:asciiTheme="majorBidi" w:hAnsiTheme="majorBidi" w:cstheme="majorBidi"/>
          <w:i/>
          <w:iCs/>
        </w:rPr>
        <w:t>character</w:t>
      </w:r>
      <w:r w:rsidRPr="003B4BEA">
        <w:rPr>
          <w:rFonts w:asciiTheme="majorBidi" w:hAnsiTheme="majorBidi" w:cstheme="majorBidi"/>
        </w:rPr>
        <w:t>) dan/atau aspek keuangan.</w:t>
      </w:r>
    </w:p>
    <w:p w:rsidR="009303B0" w:rsidRPr="009303B0" w:rsidRDefault="009303B0" w:rsidP="003C4EDD">
      <w:pPr>
        <w:widowControl w:val="0"/>
        <w:autoSpaceDE w:val="0"/>
        <w:autoSpaceDN w:val="0"/>
        <w:adjustRightInd w:val="0"/>
        <w:spacing w:line="360" w:lineRule="auto"/>
        <w:ind w:left="851"/>
        <w:jc w:val="both"/>
        <w:rPr>
          <w:rFonts w:asciiTheme="majorBidi" w:hAnsiTheme="majorBidi" w:cstheme="majorBidi"/>
        </w:rPr>
      </w:pPr>
      <w:r w:rsidRPr="009303B0">
        <w:rPr>
          <w:rFonts w:asciiTheme="majorBidi" w:hAnsiTheme="majorBidi" w:cstheme="majorBidi"/>
        </w:rPr>
        <w:t xml:space="preserve">Bank dapat mengenakan </w:t>
      </w:r>
      <w:r w:rsidRPr="009303B0">
        <w:rPr>
          <w:rFonts w:asciiTheme="majorBidi" w:hAnsiTheme="majorBidi" w:cstheme="majorBidi"/>
          <w:i/>
          <w:iCs/>
        </w:rPr>
        <w:t>ujrah</w:t>
      </w:r>
      <w:r>
        <w:rPr>
          <w:rFonts w:asciiTheme="majorBidi" w:hAnsiTheme="majorBidi" w:cstheme="majorBidi"/>
        </w:rPr>
        <w:t xml:space="preserve"> atas pengu</w:t>
      </w:r>
      <w:r w:rsidRPr="009303B0">
        <w:rPr>
          <w:rFonts w:asciiTheme="majorBidi" w:hAnsiTheme="majorBidi" w:cstheme="majorBidi"/>
        </w:rPr>
        <w:t>rusan haji.</w:t>
      </w:r>
      <w:r>
        <w:rPr>
          <w:rFonts w:asciiTheme="majorBidi" w:hAnsiTheme="majorBidi" w:cstheme="majorBidi"/>
        </w:rPr>
        <w:t xml:space="preserve"> </w:t>
      </w:r>
      <w:r w:rsidRPr="009303B0">
        <w:rPr>
          <w:rFonts w:asciiTheme="majorBidi" w:hAnsiTheme="majorBidi" w:cstheme="majorBidi"/>
        </w:rPr>
        <w:t>Dalam rangka pengurusan haji, Bank dapat</w:t>
      </w:r>
      <w:r>
        <w:rPr>
          <w:rFonts w:asciiTheme="majorBidi" w:hAnsiTheme="majorBidi" w:cstheme="majorBidi"/>
        </w:rPr>
        <w:t xml:space="preserve"> </w:t>
      </w:r>
      <w:r w:rsidRPr="009303B0">
        <w:rPr>
          <w:rFonts w:asciiTheme="majorBidi" w:hAnsiTheme="majorBidi" w:cstheme="majorBidi"/>
        </w:rPr>
        <w:t>memberik</w:t>
      </w:r>
      <w:r>
        <w:rPr>
          <w:rFonts w:asciiTheme="majorBidi" w:hAnsiTheme="majorBidi" w:cstheme="majorBidi"/>
        </w:rPr>
        <w:t>an talangan haji atau tidak mem</w:t>
      </w:r>
      <w:r w:rsidRPr="009303B0">
        <w:rPr>
          <w:rFonts w:asciiTheme="majorBidi" w:hAnsiTheme="majorBidi" w:cstheme="majorBidi"/>
        </w:rPr>
        <w:t>berikan</w:t>
      </w:r>
      <w:r>
        <w:rPr>
          <w:rFonts w:asciiTheme="majorBidi" w:hAnsiTheme="majorBidi" w:cstheme="majorBidi"/>
        </w:rPr>
        <w:t xml:space="preserve"> </w:t>
      </w:r>
      <w:r w:rsidRPr="009303B0">
        <w:rPr>
          <w:rFonts w:asciiTheme="majorBidi" w:hAnsiTheme="majorBidi" w:cstheme="majorBidi"/>
          <w:w w:val="99"/>
        </w:rPr>
        <w:t>talangan</w:t>
      </w:r>
      <w:r w:rsidR="003C4EDD">
        <w:rPr>
          <w:rFonts w:asciiTheme="majorBidi" w:hAnsiTheme="majorBidi" w:cstheme="majorBidi"/>
          <w:w w:val="99"/>
        </w:rPr>
        <w:t xml:space="preserve"> </w:t>
      </w:r>
      <w:r w:rsidRPr="009303B0">
        <w:rPr>
          <w:rFonts w:asciiTheme="majorBidi" w:hAnsiTheme="majorBidi" w:cstheme="majorBidi"/>
        </w:rPr>
        <w:t>haji.  Dalam  hal  Bank</w:t>
      </w:r>
      <w:r>
        <w:rPr>
          <w:rFonts w:asciiTheme="majorBidi" w:hAnsiTheme="majorBidi" w:cstheme="majorBidi"/>
        </w:rPr>
        <w:t xml:space="preserve"> </w:t>
      </w:r>
      <w:r w:rsidRPr="009303B0">
        <w:rPr>
          <w:rFonts w:asciiTheme="majorBidi" w:hAnsiTheme="majorBidi" w:cstheme="majorBidi"/>
        </w:rPr>
        <w:t>memberikan talangan haji , maka:</w:t>
      </w:r>
    </w:p>
    <w:p w:rsidR="009303B0" w:rsidRPr="003C4EDD" w:rsidRDefault="009303B0" w:rsidP="0012132D">
      <w:pPr>
        <w:pStyle w:val="ListParagraph"/>
        <w:widowControl w:val="0"/>
        <w:numPr>
          <w:ilvl w:val="2"/>
          <w:numId w:val="44"/>
        </w:numPr>
        <w:autoSpaceDE w:val="0"/>
        <w:autoSpaceDN w:val="0"/>
        <w:adjustRightInd w:val="0"/>
        <w:spacing w:line="360" w:lineRule="auto"/>
        <w:ind w:left="1276" w:hanging="142"/>
        <w:jc w:val="both"/>
        <w:rPr>
          <w:rFonts w:asciiTheme="majorBidi" w:hAnsiTheme="majorBidi" w:cstheme="majorBidi"/>
        </w:rPr>
      </w:pPr>
      <w:r w:rsidRPr="003C4EDD">
        <w:rPr>
          <w:rFonts w:asciiTheme="majorBidi" w:hAnsiTheme="majorBidi" w:cstheme="majorBidi"/>
        </w:rPr>
        <w:lastRenderedPageBreak/>
        <w:t>Jangka waktu paling lama 1 (satu) tahun dan tidak dapat diperpanjang.</w:t>
      </w:r>
    </w:p>
    <w:p w:rsidR="009303B0" w:rsidRPr="003C4EDD" w:rsidRDefault="009303B0" w:rsidP="0012132D">
      <w:pPr>
        <w:pStyle w:val="ListParagraph"/>
        <w:widowControl w:val="0"/>
        <w:numPr>
          <w:ilvl w:val="2"/>
          <w:numId w:val="44"/>
        </w:numPr>
        <w:autoSpaceDE w:val="0"/>
        <w:autoSpaceDN w:val="0"/>
        <w:adjustRightInd w:val="0"/>
        <w:spacing w:line="360" w:lineRule="auto"/>
        <w:ind w:left="1276" w:hanging="142"/>
        <w:jc w:val="both"/>
        <w:rPr>
          <w:rFonts w:asciiTheme="majorBidi" w:hAnsiTheme="majorBidi" w:cstheme="majorBidi"/>
        </w:rPr>
      </w:pPr>
      <w:r w:rsidRPr="003C4EDD">
        <w:rPr>
          <w:rFonts w:asciiTheme="majorBidi" w:hAnsiTheme="majorBidi" w:cstheme="majorBidi"/>
        </w:rPr>
        <w:t>Nasabah  wajib  melunasi  talangan  haji yang diberikan sebelum waktu keberangkatan haji.</w:t>
      </w:r>
    </w:p>
    <w:p w:rsidR="009303B0" w:rsidRPr="003C4EDD" w:rsidRDefault="009303B0" w:rsidP="0012132D">
      <w:pPr>
        <w:pStyle w:val="ListParagraph"/>
        <w:widowControl w:val="0"/>
        <w:numPr>
          <w:ilvl w:val="2"/>
          <w:numId w:val="44"/>
        </w:numPr>
        <w:autoSpaceDE w:val="0"/>
        <w:autoSpaceDN w:val="0"/>
        <w:adjustRightInd w:val="0"/>
        <w:spacing w:line="360" w:lineRule="auto"/>
        <w:ind w:left="1276" w:hanging="142"/>
        <w:jc w:val="both"/>
        <w:rPr>
          <w:rFonts w:asciiTheme="majorBidi" w:hAnsiTheme="majorBidi" w:cstheme="majorBidi"/>
        </w:rPr>
      </w:pPr>
      <w:r w:rsidRPr="003C4EDD">
        <w:rPr>
          <w:rFonts w:asciiTheme="majorBidi" w:hAnsiTheme="majorBidi" w:cstheme="majorBidi"/>
        </w:rPr>
        <w:t>Pengembalian talangan haji dapat dilakukan secara berkala atau sekaligus di akhir.</w:t>
      </w:r>
    </w:p>
    <w:p w:rsidR="009303B0" w:rsidRPr="003C4EDD" w:rsidRDefault="009303B0" w:rsidP="0012132D">
      <w:pPr>
        <w:pStyle w:val="ListParagraph"/>
        <w:widowControl w:val="0"/>
        <w:numPr>
          <w:ilvl w:val="2"/>
          <w:numId w:val="44"/>
        </w:numPr>
        <w:autoSpaceDE w:val="0"/>
        <w:autoSpaceDN w:val="0"/>
        <w:adjustRightInd w:val="0"/>
        <w:spacing w:line="360" w:lineRule="auto"/>
        <w:ind w:left="1276" w:hanging="142"/>
        <w:jc w:val="both"/>
        <w:rPr>
          <w:rFonts w:asciiTheme="majorBidi" w:hAnsiTheme="majorBidi" w:cstheme="majorBidi"/>
        </w:rPr>
      </w:pPr>
      <w:r w:rsidRPr="003C4EDD">
        <w:rPr>
          <w:rFonts w:asciiTheme="majorBidi" w:hAnsiTheme="majorBidi" w:cstheme="majorBidi"/>
        </w:rPr>
        <w:t xml:space="preserve">Bank dapat  meminta  jaminan berupa </w:t>
      </w:r>
      <w:r w:rsidRPr="003C4EDD">
        <w:rPr>
          <w:rFonts w:asciiTheme="majorBidi" w:hAnsiTheme="majorBidi" w:cstheme="majorBidi"/>
          <w:w w:val="99"/>
        </w:rPr>
        <w:t xml:space="preserve">bukti  pendaftaran  haji  dan/atau  surat </w:t>
      </w:r>
      <w:r w:rsidRPr="003C4EDD">
        <w:rPr>
          <w:rFonts w:asciiTheme="majorBidi" w:hAnsiTheme="majorBidi" w:cstheme="majorBidi"/>
        </w:rPr>
        <w:t xml:space="preserve">kuasa pembatalan pendaftaran haji. </w:t>
      </w:r>
    </w:p>
    <w:p w:rsidR="009303B0" w:rsidRDefault="009303B0" w:rsidP="0012132D">
      <w:pPr>
        <w:pStyle w:val="ListParagraph"/>
        <w:widowControl w:val="0"/>
        <w:numPr>
          <w:ilvl w:val="2"/>
          <w:numId w:val="44"/>
        </w:numPr>
        <w:overflowPunct w:val="0"/>
        <w:autoSpaceDE w:val="0"/>
        <w:autoSpaceDN w:val="0"/>
        <w:adjustRightInd w:val="0"/>
        <w:spacing w:line="360" w:lineRule="auto"/>
        <w:ind w:left="1276" w:hanging="142"/>
        <w:jc w:val="both"/>
        <w:rPr>
          <w:rFonts w:asciiTheme="majorBidi" w:hAnsiTheme="majorBidi" w:cstheme="majorBidi"/>
        </w:rPr>
      </w:pPr>
      <w:r w:rsidRPr="003C4EDD">
        <w:rPr>
          <w:rFonts w:asciiTheme="majorBidi" w:hAnsiTheme="majorBidi" w:cstheme="majorBidi"/>
        </w:rPr>
        <w:t>Bank dapat membebankan biaya administrasi kepada nasabah dalam bentuk nominal dan tidak dikaitkan dengan jumlah dan jangka waktu talangan haji.</w:t>
      </w:r>
    </w:p>
    <w:p w:rsidR="003C4EDD" w:rsidRDefault="003C4EDD" w:rsidP="003C4EDD">
      <w:pPr>
        <w:widowControl w:val="0"/>
        <w:autoSpaceDE w:val="0"/>
        <w:autoSpaceDN w:val="0"/>
        <w:adjustRightInd w:val="0"/>
        <w:spacing w:line="360" w:lineRule="auto"/>
        <w:ind w:left="851"/>
        <w:rPr>
          <w:rFonts w:asciiTheme="majorBidi" w:hAnsiTheme="majorBidi" w:cstheme="majorBidi"/>
        </w:rPr>
      </w:pPr>
      <w:r>
        <w:rPr>
          <w:rFonts w:asciiTheme="majorBidi" w:hAnsiTheme="majorBidi" w:cstheme="majorBidi"/>
        </w:rPr>
        <w:t>Manfaat nyata bagi nasabah adalah bahwa ia m</w:t>
      </w:r>
      <w:r w:rsidRPr="003C4EDD">
        <w:rPr>
          <w:rFonts w:asciiTheme="majorBidi" w:hAnsiTheme="majorBidi" w:cstheme="majorBidi"/>
        </w:rPr>
        <w:t>endapatkan pembiayaan untuk talangan dalam</w:t>
      </w:r>
      <w:r>
        <w:rPr>
          <w:rFonts w:asciiTheme="majorBidi" w:hAnsiTheme="majorBidi" w:cstheme="majorBidi"/>
        </w:rPr>
        <w:t xml:space="preserve"> </w:t>
      </w:r>
      <w:r w:rsidRPr="003C4EDD">
        <w:rPr>
          <w:rFonts w:asciiTheme="majorBidi" w:hAnsiTheme="majorBidi" w:cstheme="majorBidi"/>
        </w:rPr>
        <w:t>rangka pendaftaran ibadah haji.</w:t>
      </w:r>
    </w:p>
    <w:p w:rsidR="00802611" w:rsidRPr="002A11CC" w:rsidRDefault="00802611" w:rsidP="00802611">
      <w:pPr>
        <w:pStyle w:val="ListParagraph"/>
        <w:spacing w:line="360" w:lineRule="auto"/>
        <w:ind w:left="0" w:firstLine="709"/>
        <w:jc w:val="both"/>
        <w:rPr>
          <w:rFonts w:asciiTheme="majorBidi" w:hAnsiTheme="majorBidi" w:cstheme="majorBidi"/>
        </w:rPr>
      </w:pPr>
      <w:r w:rsidRPr="002A11CC">
        <w:rPr>
          <w:rFonts w:asciiTheme="majorBidi" w:hAnsiTheme="majorBidi" w:cstheme="majorBidi"/>
        </w:rPr>
        <w:t xml:space="preserve">Dari gambaran di atas tampak bahwa akad ini pada dasarnya adalah akad </w:t>
      </w:r>
      <w:r w:rsidRPr="002A11CC">
        <w:rPr>
          <w:rFonts w:ascii="Times New Arabic" w:hAnsi="Times New Arabic" w:cstheme="majorBidi"/>
          <w:i/>
        </w:rPr>
        <w:t>ija&gt;rah</w:t>
      </w:r>
      <w:r w:rsidRPr="002A11CC">
        <w:rPr>
          <w:rFonts w:asciiTheme="majorBidi" w:hAnsiTheme="majorBidi" w:cstheme="majorBidi"/>
        </w:rPr>
        <w:t>, namun dalam praktiknya digabung dengan akad hutang piutang. Penggabungan di antara kedua akad tersebut dilarang dalam fikih Islam,</w:t>
      </w:r>
      <w:r w:rsidRPr="002A11CC">
        <w:rPr>
          <w:rStyle w:val="FootnoteReference"/>
          <w:rFonts w:asciiTheme="majorBidi" w:hAnsiTheme="majorBidi" w:cstheme="majorBidi"/>
        </w:rPr>
        <w:footnoteReference w:id="21"/>
      </w:r>
      <w:r w:rsidRPr="002A11CC">
        <w:rPr>
          <w:rFonts w:asciiTheme="majorBidi" w:hAnsiTheme="majorBidi" w:cstheme="majorBidi"/>
        </w:rPr>
        <w:t xml:space="preserve"> karena yang demikian itu berarti telah mengambil manfaat dari </w:t>
      </w:r>
      <w:r w:rsidRPr="002A11CC">
        <w:rPr>
          <w:rFonts w:ascii="Times New Arabic" w:hAnsi="Times New Arabic" w:cstheme="majorBidi"/>
          <w:i/>
        </w:rPr>
        <w:t>qard}</w:t>
      </w:r>
      <w:r w:rsidRPr="002A11CC">
        <w:rPr>
          <w:rFonts w:asciiTheme="majorBidi" w:hAnsiTheme="majorBidi" w:cstheme="majorBidi"/>
        </w:rPr>
        <w:t xml:space="preserve"> dan hal ini jelas dilarang dalam hadis Nabi:</w:t>
      </w:r>
      <w:r w:rsidRPr="002A11CC">
        <w:rPr>
          <w:rStyle w:val="FootnoteReference"/>
          <w:rFonts w:asciiTheme="majorBidi" w:hAnsiTheme="majorBidi" w:cstheme="majorBidi"/>
        </w:rPr>
        <w:footnoteReference w:id="22"/>
      </w:r>
    </w:p>
    <w:p w:rsidR="00802611" w:rsidRPr="002A11CC" w:rsidRDefault="00802611" w:rsidP="00802611">
      <w:pPr>
        <w:pStyle w:val="ListParagraph"/>
        <w:bidi/>
        <w:spacing w:line="360" w:lineRule="auto"/>
        <w:ind w:left="0" w:firstLine="709"/>
        <w:jc w:val="center"/>
        <w:rPr>
          <w:rFonts w:asciiTheme="majorBidi" w:hAnsiTheme="majorBidi" w:cs="Traditional Arabic"/>
          <w:sz w:val="28"/>
          <w:szCs w:val="28"/>
        </w:rPr>
      </w:pPr>
      <w:r w:rsidRPr="002A11CC">
        <w:rPr>
          <w:rFonts w:asciiTheme="majorBidi" w:hAnsiTheme="majorBidi" w:cs="Traditional Arabic"/>
          <w:sz w:val="28"/>
          <w:szCs w:val="28"/>
          <w:rtl/>
        </w:rPr>
        <w:t>كل قرض جر منفعة فهو وجه من وجوه الربا</w:t>
      </w:r>
    </w:p>
    <w:p w:rsidR="00802611" w:rsidRPr="002A11CC" w:rsidRDefault="00802611" w:rsidP="00802611">
      <w:pPr>
        <w:pStyle w:val="ListParagraph"/>
        <w:spacing w:line="360" w:lineRule="auto"/>
        <w:ind w:left="0"/>
        <w:jc w:val="center"/>
        <w:rPr>
          <w:rFonts w:asciiTheme="majorBidi" w:hAnsiTheme="majorBidi" w:cs="Traditional Arabic"/>
        </w:rPr>
      </w:pPr>
      <w:r w:rsidRPr="002A11CC">
        <w:rPr>
          <w:rFonts w:asciiTheme="majorBidi" w:hAnsiTheme="majorBidi" w:cs="Traditional Arabic"/>
        </w:rPr>
        <w:t>“Setiap hutang yang mengambil manfaat maka itu adalah salah satu bentuk riba.”</w:t>
      </w:r>
    </w:p>
    <w:p w:rsidR="00802611" w:rsidRPr="002A11CC" w:rsidRDefault="00802611" w:rsidP="00802611">
      <w:pPr>
        <w:pStyle w:val="ListParagraph"/>
        <w:spacing w:line="360" w:lineRule="auto"/>
        <w:ind w:left="0"/>
        <w:jc w:val="both"/>
        <w:rPr>
          <w:rFonts w:asciiTheme="majorBidi" w:hAnsiTheme="majorBidi" w:cs="Traditional Arabic"/>
          <w:rtl/>
        </w:rPr>
      </w:pPr>
      <w:r w:rsidRPr="002A11CC">
        <w:rPr>
          <w:rFonts w:asciiTheme="majorBidi" w:hAnsiTheme="majorBidi" w:cs="Traditional Arabic"/>
        </w:rPr>
        <w:t xml:space="preserve">Dilarangnya menggabungkan akad </w:t>
      </w:r>
      <w:r w:rsidRPr="002A11CC">
        <w:rPr>
          <w:rFonts w:ascii="Times New Arabic" w:hAnsi="Times New Arabic" w:cs="Traditional Arabic"/>
          <w:i/>
        </w:rPr>
        <w:t>qard}</w:t>
      </w:r>
      <w:r w:rsidRPr="002A11CC">
        <w:rPr>
          <w:rFonts w:asciiTheme="majorBidi" w:hAnsiTheme="majorBidi" w:cs="Traditional Arabic"/>
        </w:rPr>
        <w:t xml:space="preserve"> dengan </w:t>
      </w:r>
      <w:r w:rsidRPr="002A11CC">
        <w:rPr>
          <w:rFonts w:ascii="Times New Arabic" w:hAnsi="Times New Arabic" w:cs="Traditional Arabic"/>
          <w:i/>
        </w:rPr>
        <w:t>ija&gt;rah</w:t>
      </w:r>
      <w:r w:rsidRPr="002A11CC">
        <w:rPr>
          <w:rFonts w:asciiTheme="majorBidi" w:hAnsiTheme="majorBidi" w:cs="Traditional Arabic"/>
        </w:rPr>
        <w:t xml:space="preserve"> dikarenakan hal itu sangat berpotensi jatuh kepada riba. Dalam perspektif hukum perikatan Islam akad </w:t>
      </w:r>
      <w:r w:rsidRPr="002A11CC">
        <w:rPr>
          <w:rFonts w:ascii="Times New Arabic" w:hAnsi="Times New Arabic" w:cs="Traditional Arabic"/>
          <w:i/>
        </w:rPr>
        <w:t>qard}</w:t>
      </w:r>
      <w:r w:rsidRPr="002A11CC">
        <w:rPr>
          <w:rFonts w:asciiTheme="majorBidi" w:hAnsiTheme="majorBidi" w:cs="Traditional Arabic"/>
        </w:rPr>
        <w:t xml:space="preserve"> adalah akad tabarru’ (akad kebajikan) yang dilandasi oleh semangat tolong menolong, bukan mencari keuntungan. Sementara akad </w:t>
      </w:r>
      <w:r w:rsidRPr="002A11CC">
        <w:rPr>
          <w:rFonts w:ascii="Times New Arabic" w:hAnsi="Times New Arabic" w:cs="Traditional Arabic"/>
          <w:i/>
        </w:rPr>
        <w:t>ija&gt;rah</w:t>
      </w:r>
      <w:r w:rsidRPr="002A11CC">
        <w:rPr>
          <w:rFonts w:asciiTheme="majorBidi" w:hAnsiTheme="majorBidi" w:cs="Traditional Arabic"/>
        </w:rPr>
        <w:t xml:space="preserve"> merupakan akad mu’awadah kamilah (bisnis murni), yang dilandasi oleh semangat mencari keuntungan. Jika kedua akad tersebut digabungkan maka akan menyeret akad kebajikan, yang tanpa pamrih, ke wilayah akad bisnis, yang penuh dengan </w:t>
      </w:r>
      <w:r w:rsidRPr="002A11CC">
        <w:rPr>
          <w:rFonts w:asciiTheme="majorBidi" w:hAnsiTheme="majorBidi" w:cs="Traditional Arabic"/>
        </w:rPr>
        <w:lastRenderedPageBreak/>
        <w:t xml:space="preserve">perhitungan untung rugi. Oleh karena itu menjadi rusaklah akad kebajikannya karena tidak lagi dilandasi oleh ketulusan hati menolong sesama, tetapi sudah dipenuhi oleh semangat mencari keuntungan dalam berbisnis. Dengan paradigma </w:t>
      </w:r>
      <w:r w:rsidRPr="002A11CC">
        <w:rPr>
          <w:rFonts w:ascii="Times New Arabic" w:hAnsi="Times New Arabic" w:cs="Traditional Arabic"/>
          <w:i/>
        </w:rPr>
        <w:t>ija&gt;rah</w:t>
      </w:r>
      <w:r w:rsidRPr="002A11CC">
        <w:rPr>
          <w:rFonts w:asciiTheme="majorBidi" w:hAnsiTheme="majorBidi" w:cs="Traditional Arabic"/>
        </w:rPr>
        <w:t xml:space="preserve"> hutang piutang dapat dikomersilkan, yakni dengan menarik jasa/sewa dari dana yang dihutangkan. Yang demikian ini tidak ada bedanya dengan kredit yang berbasis bunga. Oleh karena itu para ulama mengharamkannya.</w:t>
      </w:r>
    </w:p>
    <w:p w:rsidR="001904C5" w:rsidRPr="003C4EDD" w:rsidRDefault="00596DB5" w:rsidP="00122E87">
      <w:pPr>
        <w:widowControl w:val="0"/>
        <w:autoSpaceDE w:val="0"/>
        <w:autoSpaceDN w:val="0"/>
        <w:adjustRightInd w:val="0"/>
        <w:spacing w:line="360" w:lineRule="auto"/>
        <w:ind w:firstLine="709"/>
        <w:jc w:val="both"/>
        <w:rPr>
          <w:rFonts w:asciiTheme="majorBidi" w:hAnsiTheme="majorBidi" w:cstheme="majorBidi"/>
        </w:rPr>
      </w:pPr>
      <w:r>
        <w:rPr>
          <w:rFonts w:asciiTheme="majorBidi" w:hAnsiTheme="majorBidi" w:cstheme="majorBidi"/>
        </w:rPr>
        <w:t xml:space="preserve">Lagi-lagi tampak di sini bahwa pengembangan produk bank syariah yang berbasis akad ijarah rawan terbentur pada </w:t>
      </w:r>
      <w:r w:rsidR="00202C2B">
        <w:rPr>
          <w:rFonts w:asciiTheme="majorBidi" w:hAnsiTheme="majorBidi" w:cstheme="majorBidi"/>
        </w:rPr>
        <w:t xml:space="preserve">doktrin </w:t>
      </w:r>
      <w:r>
        <w:rPr>
          <w:rFonts w:asciiTheme="majorBidi" w:hAnsiTheme="majorBidi" w:cstheme="majorBidi"/>
        </w:rPr>
        <w:t xml:space="preserve">larangan bunga itu sendiri, karena akad ijarah yang dikombinasikan dengan qard, terutama pada produk talangan haji, </w:t>
      </w:r>
      <w:r w:rsidR="00202C2B">
        <w:rPr>
          <w:rFonts w:asciiTheme="majorBidi" w:hAnsiTheme="majorBidi" w:cstheme="majorBidi"/>
        </w:rPr>
        <w:t>sesungguhnya bersubstansi bunga yang diangga sebagai riba yang diharamkan.</w:t>
      </w:r>
    </w:p>
    <w:p w:rsidR="00B12228" w:rsidRDefault="00B12228" w:rsidP="00C47E24">
      <w:pPr>
        <w:pStyle w:val="ListParagraph"/>
        <w:numPr>
          <w:ilvl w:val="1"/>
          <w:numId w:val="20"/>
        </w:numPr>
        <w:spacing w:line="360" w:lineRule="auto"/>
        <w:ind w:left="567" w:hanging="283"/>
        <w:contextualSpacing/>
        <w:jc w:val="both"/>
        <w:rPr>
          <w:rFonts w:ascii="Times New Roman" w:hAnsi="Times New Roman"/>
        </w:rPr>
      </w:pPr>
      <w:r w:rsidRPr="00B12228">
        <w:rPr>
          <w:rFonts w:ascii="Times New Roman" w:hAnsi="Times New Roman"/>
        </w:rPr>
        <w:t>Produk pembiaya</w:t>
      </w:r>
      <w:r w:rsidR="00C47E24">
        <w:rPr>
          <w:rFonts w:ascii="Times New Roman" w:hAnsi="Times New Roman"/>
        </w:rPr>
        <w:t>an yang berbasis akad jual beli,</w:t>
      </w:r>
      <w:r w:rsidRPr="00B12228">
        <w:rPr>
          <w:rFonts w:ascii="Times New Roman" w:hAnsi="Times New Roman"/>
        </w:rPr>
        <w:t xml:space="preserve"> </w:t>
      </w:r>
      <w:r w:rsidR="00C47E24">
        <w:rPr>
          <w:rFonts w:ascii="Times New Roman" w:hAnsi="Times New Roman"/>
        </w:rPr>
        <w:t>meliputi:</w:t>
      </w:r>
    </w:p>
    <w:p w:rsidR="00C47E24" w:rsidRPr="008342B0" w:rsidRDefault="00C47E24" w:rsidP="008342B0">
      <w:pPr>
        <w:pStyle w:val="ListParagraph"/>
        <w:widowControl w:val="0"/>
        <w:numPr>
          <w:ilvl w:val="0"/>
          <w:numId w:val="23"/>
        </w:numPr>
        <w:tabs>
          <w:tab w:val="left" w:pos="2020"/>
        </w:tabs>
        <w:autoSpaceDE w:val="0"/>
        <w:autoSpaceDN w:val="0"/>
        <w:adjustRightInd w:val="0"/>
        <w:spacing w:line="360" w:lineRule="auto"/>
        <w:ind w:left="851" w:hanging="284"/>
        <w:contextualSpacing/>
        <w:jc w:val="both"/>
        <w:rPr>
          <w:rFonts w:ascii="Times New Roman" w:hAnsi="Times New Roman"/>
        </w:rPr>
      </w:pPr>
      <w:r w:rsidRPr="008342B0">
        <w:rPr>
          <w:rFonts w:ascii="Times New Roman" w:hAnsi="Times New Roman"/>
        </w:rPr>
        <w:t>Pembiayaan murabahah</w:t>
      </w:r>
      <w:r w:rsidR="003C4EDD" w:rsidRPr="008342B0">
        <w:rPr>
          <w:rFonts w:ascii="Times New Roman" w:hAnsi="Times New Roman"/>
        </w:rPr>
        <w:t>,</w:t>
      </w:r>
      <w:r w:rsidR="008342B0">
        <w:rPr>
          <w:rStyle w:val="FootnoteReference"/>
          <w:rFonts w:ascii="Times New Roman" w:hAnsi="Times New Roman"/>
        </w:rPr>
        <w:footnoteReference w:id="23"/>
      </w:r>
      <w:r w:rsidR="003C4EDD" w:rsidRPr="008342B0">
        <w:rPr>
          <w:rFonts w:ascii="Times New Roman" w:hAnsi="Times New Roman"/>
        </w:rPr>
        <w:t xml:space="preserve"> yaitu p</w:t>
      </w:r>
      <w:r w:rsidR="003C4EDD" w:rsidRPr="008342B0">
        <w:rPr>
          <w:rFonts w:asciiTheme="majorBidi" w:hAnsiTheme="majorBidi" w:cstheme="majorBidi"/>
        </w:rPr>
        <w:t xml:space="preserve">enyediaan  dana  atau  tagihan  yang  dapat </w:t>
      </w:r>
      <w:r w:rsidR="003C4EDD" w:rsidRPr="008342B0">
        <w:rPr>
          <w:rFonts w:asciiTheme="majorBidi" w:hAnsiTheme="majorBidi" w:cstheme="majorBidi"/>
          <w:w w:val="99"/>
        </w:rPr>
        <w:t xml:space="preserve">dipersamakan  dengan  itu  untuk  transaksi  jual </w:t>
      </w:r>
      <w:r w:rsidR="003C4EDD" w:rsidRPr="008342B0">
        <w:rPr>
          <w:rFonts w:asciiTheme="majorBidi" w:hAnsiTheme="majorBidi" w:cstheme="majorBidi"/>
        </w:rPr>
        <w:t xml:space="preserve">beli  barang  sebesar  harga  pokok  ditambah margin berdasarkan </w:t>
      </w:r>
      <w:r w:rsidR="008342B0">
        <w:rPr>
          <w:rFonts w:asciiTheme="majorBidi" w:hAnsiTheme="majorBidi" w:cstheme="majorBidi"/>
        </w:rPr>
        <w:t xml:space="preserve">persetujuan atau </w:t>
      </w:r>
      <w:r w:rsidR="003C4EDD" w:rsidRPr="008342B0">
        <w:rPr>
          <w:rFonts w:asciiTheme="majorBidi" w:hAnsiTheme="majorBidi" w:cstheme="majorBidi"/>
        </w:rPr>
        <w:t xml:space="preserve">kesepakatan antara Bank dengan nasabah yang mewajibkan nasabah </w:t>
      </w:r>
      <w:r w:rsidR="008342B0" w:rsidRPr="008342B0">
        <w:rPr>
          <w:rFonts w:asciiTheme="majorBidi" w:hAnsiTheme="majorBidi" w:cstheme="majorBidi"/>
        </w:rPr>
        <w:t>untuk</w:t>
      </w:r>
      <w:r w:rsidR="008342B0">
        <w:rPr>
          <w:rFonts w:asciiTheme="majorBidi" w:hAnsiTheme="majorBidi" w:cstheme="majorBidi"/>
        </w:rPr>
        <w:t xml:space="preserve"> </w:t>
      </w:r>
      <w:r w:rsidR="008342B0" w:rsidRPr="008342B0">
        <w:rPr>
          <w:rFonts w:asciiTheme="majorBidi" w:hAnsiTheme="majorBidi" w:cstheme="majorBidi"/>
        </w:rPr>
        <w:t xml:space="preserve">melunasi </w:t>
      </w:r>
      <w:r w:rsidR="008342B0">
        <w:rPr>
          <w:rFonts w:asciiTheme="majorBidi" w:hAnsiTheme="majorBidi" w:cstheme="majorBidi"/>
        </w:rPr>
        <w:t>h</w:t>
      </w:r>
      <w:r w:rsidR="003C4EDD" w:rsidRPr="008342B0">
        <w:rPr>
          <w:rFonts w:asciiTheme="majorBidi" w:hAnsiTheme="majorBidi" w:cstheme="majorBidi"/>
        </w:rPr>
        <w:t>utang/kewajibannya.</w:t>
      </w:r>
      <w:r w:rsidR="004828CD">
        <w:rPr>
          <w:rFonts w:asciiTheme="majorBidi" w:hAnsiTheme="majorBidi" w:cstheme="majorBidi"/>
        </w:rPr>
        <w:t xml:space="preserve"> Akadnya menggunakan akad murabahah. Ketentuan lebih lanjut adalah sebagai berikut:</w:t>
      </w:r>
    </w:p>
    <w:p w:rsidR="008342B0" w:rsidRDefault="008342B0" w:rsidP="004F0521">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 xml:space="preserve">Bank bertindak sebagai penyedia dana dalam rangka membelikan barang dan nasabah sebagai pihak pembeli barang. Barang yang menjadi aset </w:t>
      </w:r>
      <w:r w:rsidRPr="004828CD">
        <w:rPr>
          <w:rFonts w:asciiTheme="majorBidi" w:hAnsiTheme="majorBidi" w:cstheme="majorBidi"/>
          <w:i/>
          <w:iCs/>
        </w:rPr>
        <w:t>murabahah</w:t>
      </w:r>
      <w:r w:rsidRPr="004828CD">
        <w:rPr>
          <w:rFonts w:asciiTheme="majorBidi" w:hAnsiTheme="majorBidi" w:cstheme="majorBidi"/>
        </w:rPr>
        <w:t xml:space="preserve"> harus secara  jelas  diketahui  kuantitas,  kualitas, harga perolehan dan spesifikasinya. Barang </w:t>
      </w:r>
      <w:r w:rsidR="004828CD" w:rsidRPr="004828CD">
        <w:rPr>
          <w:rFonts w:asciiTheme="majorBidi" w:hAnsiTheme="majorBidi" w:cstheme="majorBidi"/>
        </w:rPr>
        <w:t xml:space="preserve">tersebut </w:t>
      </w:r>
      <w:r w:rsidRPr="004828CD">
        <w:rPr>
          <w:rFonts w:asciiTheme="majorBidi" w:hAnsiTheme="majorBidi" w:cstheme="majorBidi"/>
        </w:rPr>
        <w:t>harus</w:t>
      </w:r>
      <w:r w:rsidR="004828CD" w:rsidRPr="004828CD">
        <w:rPr>
          <w:rFonts w:asciiTheme="majorBidi" w:hAnsiTheme="majorBidi" w:cstheme="majorBidi"/>
        </w:rPr>
        <w:t xml:space="preserve"> </w:t>
      </w:r>
      <w:r w:rsidRPr="004828CD">
        <w:rPr>
          <w:rFonts w:asciiTheme="majorBidi" w:hAnsiTheme="majorBidi" w:cstheme="majorBidi"/>
        </w:rPr>
        <w:t>sudah wujud dan tersedia atau siap</w:t>
      </w:r>
      <w:r w:rsidR="004828CD" w:rsidRPr="004828CD">
        <w:rPr>
          <w:rFonts w:asciiTheme="majorBidi" w:hAnsiTheme="majorBidi" w:cstheme="majorBidi"/>
        </w:rPr>
        <w:t xml:space="preserve"> </w:t>
      </w:r>
      <w:r w:rsidRPr="004828CD">
        <w:rPr>
          <w:rFonts w:asciiTheme="majorBidi" w:hAnsiTheme="majorBidi" w:cstheme="majorBidi"/>
        </w:rPr>
        <w:t>pakai (</w:t>
      </w:r>
      <w:r w:rsidRPr="004828CD">
        <w:rPr>
          <w:rFonts w:asciiTheme="majorBidi" w:hAnsiTheme="majorBidi" w:cstheme="majorBidi"/>
          <w:i/>
          <w:iCs/>
        </w:rPr>
        <w:t>ready stock</w:t>
      </w:r>
      <w:r w:rsidRPr="004828CD">
        <w:rPr>
          <w:rFonts w:asciiTheme="majorBidi" w:hAnsiTheme="majorBidi" w:cstheme="majorBidi"/>
        </w:rPr>
        <w:t>) pada saat akad.</w:t>
      </w:r>
      <w:r w:rsidR="004828CD" w:rsidRPr="004828CD">
        <w:rPr>
          <w:rFonts w:asciiTheme="majorBidi" w:hAnsiTheme="majorBidi" w:cstheme="majorBidi"/>
        </w:rPr>
        <w:t xml:space="preserve"> </w:t>
      </w:r>
      <w:r w:rsidRPr="004828CD">
        <w:rPr>
          <w:rFonts w:asciiTheme="majorBidi" w:hAnsiTheme="majorBidi" w:cstheme="majorBidi"/>
        </w:rPr>
        <w:t xml:space="preserve">Harga  perolehan  aset </w:t>
      </w:r>
      <w:r w:rsidRPr="004828CD">
        <w:rPr>
          <w:rFonts w:asciiTheme="majorBidi" w:hAnsiTheme="majorBidi" w:cstheme="majorBidi"/>
          <w:i/>
          <w:iCs/>
        </w:rPr>
        <w:t>murabahah</w:t>
      </w:r>
      <w:r w:rsidRPr="004828CD">
        <w:rPr>
          <w:rFonts w:asciiTheme="majorBidi" w:hAnsiTheme="majorBidi" w:cstheme="majorBidi"/>
        </w:rPr>
        <w:t xml:space="preserve">  harus</w:t>
      </w:r>
      <w:r w:rsidR="004828CD" w:rsidRPr="004828CD">
        <w:rPr>
          <w:rFonts w:asciiTheme="majorBidi" w:hAnsiTheme="majorBidi" w:cstheme="majorBidi"/>
        </w:rPr>
        <w:t xml:space="preserve"> </w:t>
      </w:r>
      <w:r w:rsidRPr="004828CD">
        <w:rPr>
          <w:rFonts w:asciiTheme="majorBidi" w:hAnsiTheme="majorBidi" w:cstheme="majorBidi"/>
        </w:rPr>
        <w:t>diberitahukan Bank kepada nasabah.</w:t>
      </w:r>
    </w:p>
    <w:p w:rsidR="00265EDE" w:rsidRDefault="00265ED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Bank dapat memberikan pembiayaan untuk</w:t>
      </w:r>
      <w:r>
        <w:rPr>
          <w:rFonts w:asciiTheme="majorBidi" w:hAnsiTheme="majorBidi" w:cstheme="majorBidi"/>
        </w:rPr>
        <w:t xml:space="preserve"> </w:t>
      </w:r>
      <w:r w:rsidRPr="004828CD">
        <w:rPr>
          <w:rFonts w:asciiTheme="majorBidi" w:hAnsiTheme="majorBidi" w:cstheme="majorBidi"/>
        </w:rPr>
        <w:t>tujuan  modal  kerja,  investasi,  dan/atau</w:t>
      </w:r>
      <w:r>
        <w:rPr>
          <w:rFonts w:asciiTheme="majorBidi" w:hAnsiTheme="majorBidi" w:cstheme="majorBidi"/>
        </w:rPr>
        <w:t xml:space="preserve"> </w:t>
      </w:r>
      <w:r w:rsidRPr="004828CD">
        <w:rPr>
          <w:rFonts w:asciiTheme="majorBidi" w:hAnsiTheme="majorBidi" w:cstheme="majorBidi"/>
        </w:rPr>
        <w:t>konsumsi.</w:t>
      </w:r>
      <w:r>
        <w:rPr>
          <w:rFonts w:asciiTheme="majorBidi" w:hAnsiTheme="majorBidi" w:cstheme="majorBidi"/>
        </w:rPr>
        <w:t xml:space="preserve"> </w:t>
      </w:r>
      <w:r w:rsidRPr="004828CD">
        <w:rPr>
          <w:rFonts w:asciiTheme="majorBidi" w:hAnsiTheme="majorBidi" w:cstheme="majorBidi"/>
        </w:rPr>
        <w:t xml:space="preserve">Aset yang menjadi obyek </w:t>
      </w:r>
      <w:r w:rsidRPr="004828CD">
        <w:rPr>
          <w:rFonts w:asciiTheme="majorBidi" w:hAnsiTheme="majorBidi" w:cstheme="majorBidi"/>
          <w:i/>
          <w:iCs/>
        </w:rPr>
        <w:t>murabahah</w:t>
      </w:r>
      <w:r w:rsidRPr="004828CD">
        <w:rPr>
          <w:rFonts w:asciiTheme="majorBidi" w:hAnsiTheme="majorBidi" w:cstheme="majorBidi"/>
        </w:rPr>
        <w:t xml:space="preserve"> dapat</w:t>
      </w:r>
      <w:r>
        <w:rPr>
          <w:rFonts w:asciiTheme="majorBidi" w:hAnsiTheme="majorBidi" w:cstheme="majorBidi"/>
        </w:rPr>
        <w:t xml:space="preserve"> </w:t>
      </w:r>
      <w:r w:rsidRPr="004828CD">
        <w:rPr>
          <w:rFonts w:asciiTheme="majorBidi" w:hAnsiTheme="majorBidi" w:cstheme="majorBidi"/>
        </w:rPr>
        <w:t>berupa properti, kendaraan bermotor, atau</w:t>
      </w:r>
      <w:r>
        <w:rPr>
          <w:rFonts w:asciiTheme="majorBidi" w:hAnsiTheme="majorBidi" w:cstheme="majorBidi"/>
        </w:rPr>
        <w:t xml:space="preserve"> </w:t>
      </w:r>
      <w:r w:rsidRPr="004828CD">
        <w:rPr>
          <w:rFonts w:asciiTheme="majorBidi" w:hAnsiTheme="majorBidi" w:cstheme="majorBidi"/>
        </w:rPr>
        <w:t>aset lainnya.</w:t>
      </w:r>
    </w:p>
    <w:p w:rsidR="0083141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Bank   dapat   membiayai   sebagian   atau</w:t>
      </w:r>
      <w:r>
        <w:rPr>
          <w:rFonts w:asciiTheme="majorBidi" w:hAnsiTheme="majorBidi" w:cstheme="majorBidi"/>
        </w:rPr>
        <w:t xml:space="preserve"> </w:t>
      </w:r>
      <w:r w:rsidRPr="004828CD">
        <w:rPr>
          <w:rFonts w:asciiTheme="majorBidi" w:hAnsiTheme="majorBidi" w:cstheme="majorBidi"/>
          <w:w w:val="99"/>
        </w:rPr>
        <w:t xml:space="preserve">seluruh harga pembelian </w:t>
      </w:r>
      <w:r w:rsidRPr="004828CD">
        <w:rPr>
          <w:rFonts w:asciiTheme="majorBidi" w:hAnsiTheme="majorBidi" w:cstheme="majorBidi"/>
          <w:w w:val="99"/>
        </w:rPr>
        <w:lastRenderedPageBreak/>
        <w:t>barang.</w:t>
      </w:r>
    </w:p>
    <w:p w:rsidR="00265ED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Bank  dapat  mewakilkan  kepada  nasabah</w:t>
      </w:r>
      <w:r>
        <w:rPr>
          <w:rFonts w:asciiTheme="majorBidi" w:hAnsiTheme="majorBidi" w:cstheme="majorBidi"/>
        </w:rPr>
        <w:t xml:space="preserve"> </w:t>
      </w:r>
      <w:r w:rsidRPr="004828CD">
        <w:rPr>
          <w:rFonts w:asciiTheme="majorBidi" w:hAnsiTheme="majorBidi" w:cstheme="majorBidi"/>
        </w:rPr>
        <w:t>untuk  membeli  barang  yang  dibutuhkan</w:t>
      </w:r>
      <w:r>
        <w:rPr>
          <w:rFonts w:asciiTheme="majorBidi" w:hAnsiTheme="majorBidi" w:cstheme="majorBidi"/>
        </w:rPr>
        <w:t xml:space="preserve"> </w:t>
      </w:r>
      <w:r w:rsidRPr="004828CD">
        <w:rPr>
          <w:rFonts w:asciiTheme="majorBidi" w:hAnsiTheme="majorBidi" w:cstheme="majorBidi"/>
        </w:rPr>
        <w:t>oleh nasabah dari pihak ketiga untuk dan</w:t>
      </w:r>
      <w:r>
        <w:rPr>
          <w:rFonts w:asciiTheme="majorBidi" w:hAnsiTheme="majorBidi" w:cstheme="majorBidi"/>
        </w:rPr>
        <w:t xml:space="preserve"> </w:t>
      </w:r>
      <w:r w:rsidRPr="004828CD">
        <w:rPr>
          <w:rFonts w:asciiTheme="majorBidi" w:hAnsiTheme="majorBidi" w:cstheme="majorBidi"/>
        </w:rPr>
        <w:t>atas  nama  Bank.  Dalam  hal  ini,  akad</w:t>
      </w:r>
      <w:r>
        <w:rPr>
          <w:rFonts w:asciiTheme="majorBidi" w:hAnsiTheme="majorBidi" w:cstheme="majorBidi"/>
        </w:rPr>
        <w:t xml:space="preserve"> </w:t>
      </w:r>
      <w:r w:rsidRPr="004828CD">
        <w:rPr>
          <w:rFonts w:asciiTheme="majorBidi" w:hAnsiTheme="majorBidi" w:cstheme="majorBidi"/>
          <w:i/>
          <w:iCs/>
        </w:rPr>
        <w:t xml:space="preserve">murabahah  </w:t>
      </w:r>
      <w:r w:rsidRPr="004828CD">
        <w:rPr>
          <w:rFonts w:asciiTheme="majorBidi" w:hAnsiTheme="majorBidi" w:cstheme="majorBidi"/>
        </w:rPr>
        <w:t>baru  dapat</w:t>
      </w:r>
      <w:r>
        <w:rPr>
          <w:rFonts w:asciiTheme="majorBidi" w:hAnsiTheme="majorBidi" w:cstheme="majorBidi"/>
        </w:rPr>
        <w:t xml:space="preserve"> </w:t>
      </w:r>
      <w:r w:rsidRPr="004828CD">
        <w:rPr>
          <w:rFonts w:asciiTheme="majorBidi" w:hAnsiTheme="majorBidi" w:cstheme="majorBidi"/>
        </w:rPr>
        <w:t>dilakukan  setelah</w:t>
      </w:r>
      <w:r>
        <w:rPr>
          <w:rFonts w:asciiTheme="majorBidi" w:hAnsiTheme="majorBidi" w:cstheme="majorBidi"/>
        </w:rPr>
        <w:t xml:space="preserve"> </w:t>
      </w:r>
      <w:r w:rsidRPr="004828CD">
        <w:rPr>
          <w:rFonts w:asciiTheme="majorBidi" w:hAnsiTheme="majorBidi" w:cstheme="majorBidi"/>
        </w:rPr>
        <w:t>secara prinsip barang tersebut menjadi milik Bank.</w:t>
      </w:r>
    </w:p>
    <w:p w:rsidR="0083141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 xml:space="preserve">Bank dapat meminta uang muka kepada nasabah sebagai bukti komitmen pembelian aset </w:t>
      </w:r>
      <w:r w:rsidRPr="004828CD">
        <w:rPr>
          <w:rFonts w:asciiTheme="majorBidi" w:hAnsiTheme="majorBidi" w:cstheme="majorBidi"/>
          <w:i/>
          <w:iCs/>
        </w:rPr>
        <w:t>murabahah</w:t>
      </w:r>
      <w:r w:rsidRPr="004828CD">
        <w:rPr>
          <w:rFonts w:asciiTheme="majorBidi" w:hAnsiTheme="majorBidi" w:cstheme="majorBidi"/>
        </w:rPr>
        <w:t xml:space="preserve"> sebelum akad disepakati. Apabila akad </w:t>
      </w:r>
      <w:r w:rsidRPr="004828CD">
        <w:rPr>
          <w:rFonts w:asciiTheme="majorBidi" w:hAnsiTheme="majorBidi" w:cstheme="majorBidi"/>
          <w:i/>
          <w:iCs/>
        </w:rPr>
        <w:t>murabahah</w:t>
      </w:r>
      <w:r w:rsidRPr="004828CD">
        <w:rPr>
          <w:rFonts w:asciiTheme="majorBidi" w:hAnsiTheme="majorBidi" w:cstheme="majorBidi"/>
        </w:rPr>
        <w:t xml:space="preserve"> disepakati maka uang muka menjadi bagian pelunasan piutang </w:t>
      </w:r>
      <w:r w:rsidRPr="004828CD">
        <w:rPr>
          <w:rFonts w:asciiTheme="majorBidi" w:hAnsiTheme="majorBidi" w:cstheme="majorBidi"/>
          <w:i/>
          <w:iCs/>
        </w:rPr>
        <w:t>murabahah</w:t>
      </w:r>
      <w:r w:rsidRPr="004828CD">
        <w:rPr>
          <w:rFonts w:asciiTheme="majorBidi" w:hAnsiTheme="majorBidi" w:cstheme="majorBidi"/>
        </w:rPr>
        <w:t xml:space="preserve">. Apabila akad </w:t>
      </w:r>
      <w:r w:rsidRPr="004828CD">
        <w:rPr>
          <w:rFonts w:asciiTheme="majorBidi" w:hAnsiTheme="majorBidi" w:cstheme="majorBidi"/>
          <w:i/>
          <w:iCs/>
        </w:rPr>
        <w:t>murabahah</w:t>
      </w:r>
      <w:r w:rsidRPr="004828CD">
        <w:rPr>
          <w:rFonts w:asciiTheme="majorBidi" w:hAnsiTheme="majorBidi" w:cstheme="majorBidi"/>
        </w:rPr>
        <w:t xml:space="preserve"> batal, maka uang muka dikembalikan kepada nasabah setelah dikurangi kerugian riil yang ditanggung oleh Bank. Apabila uang muka lebih kecil dari kerugian riil maka Bank dapat meminta tambahan dari nasabah.</w:t>
      </w:r>
    </w:p>
    <w:p w:rsidR="0083141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 xml:space="preserve">Bank dapat memberikan potongan pada saat pelunasan piutang </w:t>
      </w:r>
      <w:r w:rsidRPr="004828CD">
        <w:rPr>
          <w:rFonts w:asciiTheme="majorBidi" w:hAnsiTheme="majorBidi" w:cstheme="majorBidi"/>
          <w:i/>
          <w:iCs/>
        </w:rPr>
        <w:t>murabahah</w:t>
      </w:r>
      <w:r w:rsidRPr="004828CD">
        <w:rPr>
          <w:rFonts w:asciiTheme="majorBidi" w:hAnsiTheme="majorBidi" w:cstheme="majorBidi"/>
        </w:rPr>
        <w:t xml:space="preserve"> dengan syarat tidak diperjanjikan dalam akad dan besarnya potongan diserahkan kepada ke-bijakan bank.</w:t>
      </w:r>
    </w:p>
    <w:p w:rsidR="0083141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 xml:space="preserve">Bank dalam melakukan pengakuan pendapatan </w:t>
      </w:r>
      <w:r w:rsidRPr="004828CD">
        <w:rPr>
          <w:rFonts w:asciiTheme="majorBidi" w:hAnsiTheme="majorBidi" w:cstheme="majorBidi"/>
          <w:i/>
          <w:iCs/>
        </w:rPr>
        <w:t>murabahah</w:t>
      </w:r>
      <w:r w:rsidRPr="004828CD">
        <w:rPr>
          <w:rFonts w:asciiTheme="majorBidi" w:hAnsiTheme="majorBidi" w:cstheme="majorBidi"/>
        </w:rPr>
        <w:t xml:space="preserve"> dapat menggunakan metode anuitas atau metode proporsional</w:t>
      </w:r>
      <w:r>
        <w:rPr>
          <w:rFonts w:asciiTheme="majorBidi" w:hAnsiTheme="majorBidi" w:cstheme="majorBidi"/>
        </w:rPr>
        <w:t>.</w:t>
      </w:r>
    </w:p>
    <w:p w:rsidR="0083141E" w:rsidRDefault="0083141E" w:rsidP="0012132D">
      <w:pPr>
        <w:pStyle w:val="ListParagraph"/>
        <w:widowControl w:val="0"/>
        <w:numPr>
          <w:ilvl w:val="0"/>
          <w:numId w:val="45"/>
        </w:numPr>
        <w:autoSpaceDE w:val="0"/>
        <w:autoSpaceDN w:val="0"/>
        <w:adjustRightInd w:val="0"/>
        <w:spacing w:line="360" w:lineRule="auto"/>
        <w:ind w:left="1134" w:hanging="283"/>
        <w:jc w:val="both"/>
        <w:rPr>
          <w:rFonts w:asciiTheme="majorBidi" w:hAnsiTheme="majorBidi" w:cstheme="majorBidi"/>
        </w:rPr>
      </w:pPr>
      <w:r w:rsidRPr="004828CD">
        <w:rPr>
          <w:rFonts w:asciiTheme="majorBidi" w:hAnsiTheme="majorBidi" w:cstheme="majorBidi"/>
        </w:rPr>
        <w:t>Bank  dapat  memberikan  potongan  harga (diskon) harga barang dari pemasok (</w:t>
      </w:r>
      <w:r w:rsidRPr="004828CD">
        <w:rPr>
          <w:rFonts w:asciiTheme="majorBidi" w:hAnsiTheme="majorBidi" w:cstheme="majorBidi"/>
          <w:i/>
          <w:iCs/>
        </w:rPr>
        <w:t>supplier</w:t>
      </w:r>
      <w:r w:rsidRPr="004828CD">
        <w:rPr>
          <w:rFonts w:asciiTheme="majorBidi" w:hAnsiTheme="majorBidi" w:cstheme="majorBidi"/>
        </w:rPr>
        <w:t>) dengan perlakuan sebagi berikut:</w:t>
      </w:r>
    </w:p>
    <w:p w:rsidR="004828CD" w:rsidRPr="004828CD" w:rsidRDefault="004828CD" w:rsidP="0012132D">
      <w:pPr>
        <w:widowControl w:val="0"/>
        <w:numPr>
          <w:ilvl w:val="1"/>
          <w:numId w:val="46"/>
        </w:numPr>
        <w:tabs>
          <w:tab w:val="clear" w:pos="1440"/>
          <w:tab w:val="num" w:pos="966"/>
          <w:tab w:val="num" w:pos="1701"/>
        </w:tabs>
        <w:overflowPunct w:val="0"/>
        <w:autoSpaceDE w:val="0"/>
        <w:autoSpaceDN w:val="0"/>
        <w:adjustRightInd w:val="0"/>
        <w:spacing w:line="360" w:lineRule="auto"/>
        <w:ind w:left="1701" w:hanging="283"/>
        <w:jc w:val="both"/>
        <w:rPr>
          <w:rFonts w:asciiTheme="majorBidi" w:hAnsiTheme="majorBidi" w:cstheme="majorBidi"/>
        </w:rPr>
      </w:pPr>
      <w:r w:rsidRPr="004828CD">
        <w:rPr>
          <w:rFonts w:asciiTheme="majorBidi" w:hAnsiTheme="majorBidi" w:cstheme="majorBidi"/>
        </w:rPr>
        <w:t xml:space="preserve">Apabila diberikan sebelum terjadi akad </w:t>
      </w:r>
      <w:r w:rsidRPr="004828CD">
        <w:rPr>
          <w:rFonts w:asciiTheme="majorBidi" w:hAnsiTheme="majorBidi" w:cstheme="majorBidi"/>
          <w:i/>
          <w:iCs/>
        </w:rPr>
        <w:t>murabahah</w:t>
      </w:r>
      <w:r w:rsidRPr="004828CD">
        <w:rPr>
          <w:rFonts w:asciiTheme="majorBidi" w:hAnsiTheme="majorBidi" w:cstheme="majorBidi"/>
        </w:rPr>
        <w:t xml:space="preserve">, maka potongan harga tersebut menjadi hak nasabah dan menjadi mengurangi harga jual </w:t>
      </w:r>
      <w:r w:rsidRPr="004828CD">
        <w:rPr>
          <w:rFonts w:asciiTheme="majorBidi" w:hAnsiTheme="majorBidi" w:cstheme="majorBidi"/>
          <w:i/>
          <w:iCs/>
        </w:rPr>
        <w:t>murabahah</w:t>
      </w:r>
      <w:r w:rsidRPr="004828CD">
        <w:rPr>
          <w:rFonts w:asciiTheme="majorBidi" w:hAnsiTheme="majorBidi" w:cstheme="majorBidi"/>
        </w:rPr>
        <w:t xml:space="preserve">. </w:t>
      </w:r>
    </w:p>
    <w:p w:rsidR="004828CD" w:rsidRPr="00265EDE" w:rsidRDefault="004828CD" w:rsidP="0012132D">
      <w:pPr>
        <w:widowControl w:val="0"/>
        <w:numPr>
          <w:ilvl w:val="1"/>
          <w:numId w:val="46"/>
        </w:numPr>
        <w:tabs>
          <w:tab w:val="clear" w:pos="1440"/>
          <w:tab w:val="num" w:pos="1701"/>
        </w:tabs>
        <w:overflowPunct w:val="0"/>
        <w:autoSpaceDE w:val="0"/>
        <w:autoSpaceDN w:val="0"/>
        <w:adjustRightInd w:val="0"/>
        <w:spacing w:line="360" w:lineRule="auto"/>
        <w:ind w:left="1701" w:hanging="283"/>
        <w:jc w:val="both"/>
        <w:rPr>
          <w:rFonts w:asciiTheme="majorBidi" w:hAnsiTheme="majorBidi" w:cstheme="majorBidi"/>
        </w:rPr>
      </w:pPr>
      <w:r w:rsidRPr="00265EDE">
        <w:rPr>
          <w:rFonts w:asciiTheme="majorBidi" w:hAnsiTheme="majorBidi" w:cstheme="majorBidi"/>
        </w:rPr>
        <w:t xml:space="preserve">Apabila diberikan setelah terjadi akad </w:t>
      </w:r>
      <w:r w:rsidRPr="00265EDE">
        <w:rPr>
          <w:rFonts w:asciiTheme="majorBidi" w:hAnsiTheme="majorBidi" w:cstheme="majorBidi"/>
          <w:i/>
          <w:iCs/>
        </w:rPr>
        <w:t>murabahah</w:t>
      </w:r>
      <w:r w:rsidRPr="00265EDE">
        <w:rPr>
          <w:rFonts w:asciiTheme="majorBidi" w:hAnsiTheme="majorBidi" w:cstheme="majorBidi"/>
        </w:rPr>
        <w:t>, maka dibagi sesuai kesepakatan dalam akad. Apabila tidak diatur dalam akad maka potongan harga menjadi hak Bank.</w:t>
      </w:r>
    </w:p>
    <w:p w:rsidR="0083141E" w:rsidRDefault="004828CD" w:rsidP="0012132D">
      <w:pPr>
        <w:pStyle w:val="ListParagraph"/>
        <w:widowControl w:val="0"/>
        <w:numPr>
          <w:ilvl w:val="0"/>
          <w:numId w:val="47"/>
        </w:numPr>
        <w:overflowPunct w:val="0"/>
        <w:autoSpaceDE w:val="0"/>
        <w:autoSpaceDN w:val="0"/>
        <w:adjustRightInd w:val="0"/>
        <w:spacing w:line="360" w:lineRule="auto"/>
        <w:ind w:left="1134" w:hanging="283"/>
        <w:jc w:val="both"/>
        <w:rPr>
          <w:rFonts w:asciiTheme="majorBidi" w:hAnsiTheme="majorBidi" w:cstheme="majorBidi"/>
        </w:rPr>
      </w:pPr>
      <w:r w:rsidRPr="0083141E">
        <w:rPr>
          <w:rFonts w:asciiTheme="majorBidi" w:hAnsiTheme="majorBidi" w:cstheme="majorBidi"/>
        </w:rPr>
        <w:t xml:space="preserve">Bank dapat memberikan potongan tagihan (cicilan) </w:t>
      </w:r>
      <w:r w:rsidRPr="0083141E">
        <w:rPr>
          <w:rFonts w:asciiTheme="majorBidi" w:hAnsiTheme="majorBidi" w:cstheme="majorBidi"/>
          <w:i/>
          <w:iCs/>
        </w:rPr>
        <w:t>murabahah</w:t>
      </w:r>
      <w:r w:rsidRPr="0083141E">
        <w:rPr>
          <w:rFonts w:asciiTheme="majorBidi" w:hAnsiTheme="majorBidi" w:cstheme="majorBidi"/>
        </w:rPr>
        <w:t xml:space="preserve"> yang belum dilunasi apabila nasabah melakukan pembayaran cicilan tepat waktu dan/atau mengalami penurunan kemampuan membayar, dengan syarat tidak boleh diperjanjikan dalam akad dan besarnya potongan diserahkan kepada kebijakan Bank. Dalam hal Bank memberikan potongan tagihan </w:t>
      </w:r>
      <w:r w:rsidRPr="0083141E">
        <w:rPr>
          <w:rFonts w:asciiTheme="majorBidi" w:hAnsiTheme="majorBidi" w:cstheme="majorBidi"/>
          <w:i/>
          <w:iCs/>
        </w:rPr>
        <w:t>murabahah</w:t>
      </w:r>
      <w:r w:rsidRPr="0083141E">
        <w:rPr>
          <w:rFonts w:asciiTheme="majorBidi" w:hAnsiTheme="majorBidi" w:cstheme="majorBidi"/>
        </w:rPr>
        <w:t xml:space="preserve"> yang belum dilunasi karena nasabah </w:t>
      </w:r>
      <w:r w:rsidRPr="0083141E">
        <w:rPr>
          <w:rFonts w:asciiTheme="majorBidi" w:hAnsiTheme="majorBidi" w:cstheme="majorBidi"/>
        </w:rPr>
        <w:lastRenderedPageBreak/>
        <w:t>membayar cicilan tepat waktu maka Bank harus memiliki kebijakan dan kriteria mengenai nasabah yang membayar cicilan tepat waktu.</w:t>
      </w:r>
      <w:r w:rsidR="00265EDE" w:rsidRPr="0083141E">
        <w:rPr>
          <w:rFonts w:asciiTheme="majorBidi" w:hAnsiTheme="majorBidi" w:cstheme="majorBidi"/>
        </w:rPr>
        <w:t xml:space="preserve"> Mekanisme pemberian potongan tagihan </w:t>
      </w:r>
      <w:r w:rsidR="00265EDE" w:rsidRPr="0083141E">
        <w:rPr>
          <w:rFonts w:asciiTheme="majorBidi" w:hAnsiTheme="majorBidi" w:cstheme="majorBidi"/>
          <w:i/>
          <w:iCs/>
        </w:rPr>
        <w:t xml:space="preserve">murabahah </w:t>
      </w:r>
      <w:r w:rsidR="00265EDE" w:rsidRPr="0083141E">
        <w:rPr>
          <w:rFonts w:asciiTheme="majorBidi" w:hAnsiTheme="majorBidi" w:cstheme="majorBidi"/>
        </w:rPr>
        <w:t>mengacu pada Pedoman Akuntansi Perbankan Syariah Indonesia (PAPSI).</w:t>
      </w:r>
      <w:r w:rsidR="00265EDE" w:rsidRPr="0083141E">
        <w:rPr>
          <w:rFonts w:asciiTheme="majorBidi" w:hAnsiTheme="majorBidi" w:cstheme="majorBidi"/>
        </w:rPr>
        <w:tab/>
      </w:r>
    </w:p>
    <w:p w:rsidR="0083141E" w:rsidRDefault="00265EDE" w:rsidP="0012132D">
      <w:pPr>
        <w:pStyle w:val="ListParagraph"/>
        <w:widowControl w:val="0"/>
        <w:numPr>
          <w:ilvl w:val="0"/>
          <w:numId w:val="47"/>
        </w:numPr>
        <w:overflowPunct w:val="0"/>
        <w:autoSpaceDE w:val="0"/>
        <w:autoSpaceDN w:val="0"/>
        <w:adjustRightInd w:val="0"/>
        <w:spacing w:line="360" w:lineRule="auto"/>
        <w:ind w:left="1134" w:hanging="283"/>
        <w:jc w:val="both"/>
        <w:rPr>
          <w:rFonts w:asciiTheme="majorBidi" w:hAnsiTheme="majorBidi" w:cstheme="majorBidi"/>
        </w:rPr>
      </w:pPr>
      <w:r w:rsidRPr="0083141E">
        <w:rPr>
          <w:rFonts w:asciiTheme="majorBidi" w:hAnsiTheme="majorBidi" w:cstheme="majorBidi"/>
        </w:rPr>
        <w:t>Bank dapat mengenakan denda kepada nasabah  yang  tidak  dapat  melakukan  pembayaran</w:t>
      </w:r>
      <w:r w:rsidRPr="0083141E">
        <w:rPr>
          <w:rFonts w:asciiTheme="majorBidi" w:hAnsiTheme="majorBidi" w:cstheme="majorBidi"/>
        </w:rPr>
        <w:tab/>
        <w:t>angsuran</w:t>
      </w:r>
      <w:r w:rsidRPr="0083141E">
        <w:rPr>
          <w:rFonts w:asciiTheme="majorBidi" w:hAnsiTheme="majorBidi" w:cstheme="majorBidi"/>
        </w:rPr>
        <w:tab/>
        <w:t>piutang</w:t>
      </w:r>
      <w:r w:rsidRPr="0083141E">
        <w:rPr>
          <w:rFonts w:asciiTheme="majorBidi" w:hAnsiTheme="majorBidi" w:cstheme="majorBidi"/>
        </w:rPr>
        <w:tab/>
        <w:t xml:space="preserve"> </w:t>
      </w:r>
      <w:r w:rsidRPr="0083141E">
        <w:rPr>
          <w:rFonts w:asciiTheme="majorBidi" w:hAnsiTheme="majorBidi" w:cstheme="majorBidi"/>
          <w:i/>
          <w:iCs/>
          <w:w w:val="99"/>
        </w:rPr>
        <w:t xml:space="preserve">murabahah </w:t>
      </w:r>
      <w:r w:rsidRPr="0083141E">
        <w:rPr>
          <w:rFonts w:asciiTheme="majorBidi" w:hAnsiTheme="majorBidi" w:cstheme="majorBidi"/>
        </w:rPr>
        <w:t>dengan indikasi antara lain adanya unsur kesengajaan  dan  adanya  unsur  penyalahgunaan dana.</w:t>
      </w:r>
      <w:r w:rsidR="0083141E">
        <w:rPr>
          <w:rFonts w:asciiTheme="majorBidi" w:hAnsiTheme="majorBidi" w:cstheme="majorBidi"/>
        </w:rPr>
        <w:t xml:space="preserve"> </w:t>
      </w:r>
    </w:p>
    <w:p w:rsidR="00265EDE" w:rsidRDefault="0083141E" w:rsidP="0012132D">
      <w:pPr>
        <w:pStyle w:val="ListParagraph"/>
        <w:widowControl w:val="0"/>
        <w:numPr>
          <w:ilvl w:val="0"/>
          <w:numId w:val="47"/>
        </w:numPr>
        <w:overflowPunct w:val="0"/>
        <w:autoSpaceDE w:val="0"/>
        <w:autoSpaceDN w:val="0"/>
        <w:adjustRightInd w:val="0"/>
        <w:spacing w:line="360" w:lineRule="auto"/>
        <w:ind w:left="1134" w:hanging="283"/>
        <w:jc w:val="both"/>
        <w:rPr>
          <w:rFonts w:asciiTheme="majorBidi" w:hAnsiTheme="majorBidi" w:cstheme="majorBidi"/>
        </w:rPr>
      </w:pPr>
      <w:r>
        <w:rPr>
          <w:rFonts w:asciiTheme="majorBidi" w:hAnsiTheme="majorBidi" w:cstheme="majorBidi"/>
        </w:rPr>
        <w:t>M</w:t>
      </w:r>
      <w:r w:rsidR="00265EDE" w:rsidRPr="0083141E">
        <w:rPr>
          <w:rFonts w:asciiTheme="majorBidi" w:hAnsiTheme="majorBidi" w:cstheme="majorBidi"/>
        </w:rPr>
        <w:t xml:space="preserve">anfaat pembiayaan murabahah bagi pihak bank adalah untuk memperoleh pendapatan </w:t>
      </w:r>
      <w:r w:rsidR="00265EDE" w:rsidRPr="0083141E">
        <w:rPr>
          <w:rFonts w:asciiTheme="majorBidi" w:hAnsiTheme="majorBidi" w:cstheme="majorBidi"/>
          <w:w w:val="99"/>
        </w:rPr>
        <w:t xml:space="preserve">margin. Sementara bagi nasabah ia merupakan </w:t>
      </w:r>
      <w:r w:rsidR="00265EDE" w:rsidRPr="0083141E">
        <w:rPr>
          <w:rFonts w:asciiTheme="majorBidi" w:hAnsiTheme="majorBidi" w:cstheme="majorBidi"/>
        </w:rPr>
        <w:t xml:space="preserve">salah  satu  alternatif  untuk </w:t>
      </w:r>
      <w:r w:rsidR="00265EDE" w:rsidRPr="0083141E">
        <w:rPr>
          <w:rFonts w:asciiTheme="majorBidi" w:hAnsiTheme="majorBidi" w:cstheme="majorBidi"/>
        </w:rPr>
        <w:tab/>
        <w:t>memperoleh barang tertentu melalui pembiayaan dari bank dan dapat  mengangsur  pembayaran  dengan jumlah angsuran yang tidak akan berubah selama masa perjanjian.</w:t>
      </w:r>
    </w:p>
    <w:p w:rsidR="00720145" w:rsidRPr="00B8458B" w:rsidRDefault="00720145" w:rsidP="006647BC">
      <w:pPr>
        <w:spacing w:line="360" w:lineRule="auto"/>
        <w:ind w:firstLine="709"/>
        <w:contextualSpacing/>
        <w:jc w:val="both"/>
        <w:rPr>
          <w:rFonts w:asciiTheme="majorBidi" w:hAnsiTheme="majorBidi" w:cstheme="majorBidi"/>
        </w:rPr>
      </w:pPr>
      <w:r w:rsidRPr="007D4C5C">
        <w:rPr>
          <w:rFonts w:asciiTheme="majorBidi" w:hAnsiTheme="majorBidi" w:cstheme="majorBidi"/>
        </w:rPr>
        <w:t xml:space="preserve">Jika ditelaah dalam perspektif hukum Islam, </w:t>
      </w:r>
      <w:r>
        <w:rPr>
          <w:rFonts w:asciiTheme="majorBidi" w:hAnsiTheme="majorBidi" w:cstheme="majorBidi"/>
        </w:rPr>
        <w:t xml:space="preserve">pembiayaan murabahah sebagaimana tergambar di atas </w:t>
      </w:r>
      <w:r w:rsidR="007D4C5C">
        <w:rPr>
          <w:rFonts w:asciiTheme="majorBidi" w:hAnsiTheme="majorBidi" w:cstheme="majorBidi"/>
        </w:rPr>
        <w:t xml:space="preserve">pada hakekatnya merupakan </w:t>
      </w:r>
      <w:r w:rsidRPr="007D4C5C">
        <w:rPr>
          <w:rFonts w:asciiTheme="majorBidi" w:hAnsiTheme="majorBidi" w:cstheme="majorBidi"/>
        </w:rPr>
        <w:t>pinjaman yang berbunga</w:t>
      </w:r>
      <w:r w:rsidR="007D4C5C">
        <w:rPr>
          <w:rFonts w:asciiTheme="majorBidi" w:hAnsiTheme="majorBidi" w:cstheme="majorBidi"/>
        </w:rPr>
        <w:t>.</w:t>
      </w:r>
      <w:r w:rsidRPr="007D4C5C">
        <w:rPr>
          <w:rFonts w:asciiTheme="majorBidi" w:hAnsiTheme="majorBidi" w:cstheme="majorBidi"/>
        </w:rPr>
        <w:t xml:space="preserve"> </w:t>
      </w:r>
      <w:r w:rsidR="007D4C5C">
        <w:rPr>
          <w:rFonts w:asciiTheme="majorBidi" w:hAnsiTheme="majorBidi" w:cstheme="majorBidi"/>
        </w:rPr>
        <w:t>Hal ini dikuatkan oleh fakta bahwa akad pembiayaan murabahah selalu mempersyaratkan jaminan di pihak nasabah</w:t>
      </w:r>
      <w:r w:rsidR="001C2146">
        <w:rPr>
          <w:rFonts w:asciiTheme="majorBidi" w:hAnsiTheme="majorBidi" w:cstheme="majorBidi"/>
        </w:rPr>
        <w:t xml:space="preserve"> (pembeli). Logika jaminan senantiasa muncul dalam setiap pembiayaan, kendati basis akadnya bukan mudayanah (qard)</w:t>
      </w:r>
      <w:r w:rsidR="006647BC">
        <w:rPr>
          <w:rFonts w:asciiTheme="majorBidi" w:hAnsiTheme="majorBidi" w:cstheme="majorBidi"/>
        </w:rPr>
        <w:t>, karena semua akad pembiayaan tersebut sesungguhnya lebih bersubstansi hutang piutang (mudayanah/qard).</w:t>
      </w:r>
      <w:r w:rsidR="001C2146">
        <w:rPr>
          <w:rFonts w:asciiTheme="majorBidi" w:hAnsiTheme="majorBidi" w:cstheme="majorBidi"/>
        </w:rPr>
        <w:t xml:space="preserve"> </w:t>
      </w:r>
      <w:r w:rsidR="007D4C5C">
        <w:rPr>
          <w:rFonts w:asciiTheme="majorBidi" w:hAnsiTheme="majorBidi" w:cstheme="majorBidi"/>
        </w:rPr>
        <w:t>B</w:t>
      </w:r>
      <w:r w:rsidRPr="007D4C5C">
        <w:rPr>
          <w:rFonts w:asciiTheme="majorBidi" w:hAnsiTheme="majorBidi" w:cstheme="majorBidi"/>
        </w:rPr>
        <w:t xml:space="preserve">esar kecilnya margin tergantung pada jangka waktu pelunasan, sehingga tak ada bedanya dengan bunga. </w:t>
      </w:r>
      <w:proofErr w:type="gramStart"/>
      <w:r>
        <w:rPr>
          <w:rFonts w:asciiTheme="majorBidi" w:hAnsiTheme="majorBidi" w:cstheme="majorBidi"/>
          <w:lang w:val="en-US"/>
        </w:rPr>
        <w:t xml:space="preserve">Oleh karena itu hukumnya juga </w:t>
      </w:r>
      <w:r w:rsidR="007D4C5C">
        <w:rPr>
          <w:rFonts w:asciiTheme="majorBidi" w:hAnsiTheme="majorBidi" w:cstheme="majorBidi"/>
        </w:rPr>
        <w:t>bisa di</w:t>
      </w:r>
      <w:r>
        <w:rPr>
          <w:rFonts w:asciiTheme="majorBidi" w:hAnsiTheme="majorBidi" w:cstheme="majorBidi"/>
          <w:lang w:val="en-US"/>
        </w:rPr>
        <w:t>sama</w:t>
      </w:r>
      <w:r w:rsidR="007D4C5C">
        <w:rPr>
          <w:rFonts w:asciiTheme="majorBidi" w:hAnsiTheme="majorBidi" w:cstheme="majorBidi"/>
        </w:rPr>
        <w:t>kan</w:t>
      </w:r>
      <w:r>
        <w:rPr>
          <w:rFonts w:asciiTheme="majorBidi" w:hAnsiTheme="majorBidi" w:cstheme="majorBidi"/>
          <w:lang w:val="en-US"/>
        </w:rPr>
        <w:t xml:space="preserve"> dengan bunga, yakni haram menurut mayoritas ulama.</w:t>
      </w:r>
      <w:proofErr w:type="gramEnd"/>
      <w:r>
        <w:rPr>
          <w:rFonts w:asciiTheme="majorBidi" w:hAnsiTheme="majorBidi" w:cstheme="majorBidi"/>
          <w:lang w:val="en-US"/>
        </w:rPr>
        <w:t xml:space="preserve"> </w:t>
      </w:r>
      <w:r w:rsidR="007D4C5C">
        <w:rPr>
          <w:rFonts w:asciiTheme="majorBidi" w:hAnsiTheme="majorBidi" w:cstheme="majorBidi"/>
        </w:rPr>
        <w:t xml:space="preserve">Di samping itu </w:t>
      </w:r>
      <w:r>
        <w:rPr>
          <w:rFonts w:asciiTheme="majorBidi" w:hAnsiTheme="majorBidi" w:cstheme="majorBidi"/>
          <w:lang w:val="en-US"/>
        </w:rPr>
        <w:t xml:space="preserve">pelibatan akad wakalah dalam </w:t>
      </w:r>
      <w:r w:rsidRPr="00BE65D4">
        <w:rPr>
          <w:rFonts w:asciiTheme="majorBidi" w:hAnsiTheme="majorBidi" w:cstheme="majorBidi"/>
          <w:i/>
          <w:lang w:val="en-US"/>
        </w:rPr>
        <w:t>bay’ al-murabahah</w:t>
      </w:r>
      <w:r>
        <w:rPr>
          <w:rFonts w:asciiTheme="majorBidi" w:hAnsiTheme="majorBidi" w:cstheme="majorBidi"/>
          <w:lang w:val="en-US"/>
        </w:rPr>
        <w:t xml:space="preserve"> di dalam </w:t>
      </w:r>
      <w:r w:rsidR="007D4C5C">
        <w:rPr>
          <w:rFonts w:asciiTheme="majorBidi" w:hAnsiTheme="majorBidi" w:cstheme="majorBidi"/>
        </w:rPr>
        <w:t xml:space="preserve">tradisi </w:t>
      </w:r>
      <w:r>
        <w:rPr>
          <w:rFonts w:asciiTheme="majorBidi" w:hAnsiTheme="majorBidi" w:cstheme="majorBidi"/>
          <w:lang w:val="en-US"/>
        </w:rPr>
        <w:t>fikih</w:t>
      </w:r>
      <w:r w:rsidR="007D4C5C">
        <w:rPr>
          <w:rFonts w:asciiTheme="majorBidi" w:hAnsiTheme="majorBidi" w:cstheme="majorBidi"/>
        </w:rPr>
        <w:t>, kendati secara legal formal</w:t>
      </w:r>
      <w:r>
        <w:rPr>
          <w:rFonts w:asciiTheme="majorBidi" w:hAnsiTheme="majorBidi" w:cstheme="majorBidi"/>
          <w:lang w:val="en-US"/>
        </w:rPr>
        <w:t xml:space="preserve"> </w:t>
      </w:r>
      <w:r w:rsidR="007D4C5C">
        <w:rPr>
          <w:rFonts w:asciiTheme="majorBidi" w:hAnsiTheme="majorBidi" w:cstheme="majorBidi"/>
        </w:rPr>
        <w:t>hal itu dimungkinkan</w:t>
      </w:r>
      <w:r>
        <w:rPr>
          <w:rFonts w:asciiTheme="majorBidi" w:hAnsiTheme="majorBidi" w:cstheme="majorBidi"/>
          <w:lang w:val="en-US"/>
        </w:rPr>
        <w:t>.</w:t>
      </w:r>
      <w:r w:rsidR="006647BC">
        <w:rPr>
          <w:rFonts w:asciiTheme="majorBidi" w:hAnsiTheme="majorBidi" w:cstheme="majorBidi"/>
        </w:rPr>
        <w:t xml:space="preserve"> Ditambah dengan ketentuan tentang d</w:t>
      </w:r>
      <w:r>
        <w:rPr>
          <w:rFonts w:asciiTheme="majorBidi" w:hAnsiTheme="majorBidi" w:cstheme="majorBidi"/>
          <w:lang w:val="en-US"/>
        </w:rPr>
        <w:t xml:space="preserve">enda terhadap angsuran yang menunggak jelas tidak diperkenankan dalam fikih, karena </w:t>
      </w:r>
      <w:r w:rsidR="00B8458B">
        <w:rPr>
          <w:rFonts w:asciiTheme="majorBidi" w:hAnsiTheme="majorBidi" w:cstheme="majorBidi"/>
          <w:lang w:val="en-US"/>
        </w:rPr>
        <w:t>ia dianggap sebagai bentuk riba</w:t>
      </w:r>
      <w:r w:rsidR="00B8458B">
        <w:rPr>
          <w:rFonts w:asciiTheme="majorBidi" w:hAnsiTheme="majorBidi" w:cstheme="majorBidi"/>
        </w:rPr>
        <w:t>, kendati terdapat fatwa DSN yang cenderung melegitimasinya.</w:t>
      </w:r>
      <w:r w:rsidR="00113979">
        <w:rPr>
          <w:rStyle w:val="FootnoteReference"/>
          <w:rFonts w:asciiTheme="majorBidi" w:hAnsiTheme="majorBidi" w:cstheme="majorBidi"/>
        </w:rPr>
        <w:footnoteReference w:id="24"/>
      </w:r>
    </w:p>
    <w:p w:rsidR="00720145" w:rsidRPr="0083141E" w:rsidRDefault="00720145" w:rsidP="00720145">
      <w:pPr>
        <w:pStyle w:val="ListParagraph"/>
        <w:widowControl w:val="0"/>
        <w:overflowPunct w:val="0"/>
        <w:autoSpaceDE w:val="0"/>
        <w:autoSpaceDN w:val="0"/>
        <w:adjustRightInd w:val="0"/>
        <w:spacing w:line="360" w:lineRule="auto"/>
        <w:ind w:left="1134"/>
        <w:jc w:val="both"/>
        <w:rPr>
          <w:rFonts w:asciiTheme="majorBidi" w:hAnsiTheme="majorBidi" w:cstheme="majorBidi"/>
        </w:rPr>
      </w:pPr>
    </w:p>
    <w:p w:rsidR="00341A38" w:rsidRPr="00341A38" w:rsidRDefault="00C47E24" w:rsidP="00341A38">
      <w:pPr>
        <w:pStyle w:val="ListParagraph"/>
        <w:widowControl w:val="0"/>
        <w:numPr>
          <w:ilvl w:val="0"/>
          <w:numId w:val="23"/>
        </w:numPr>
        <w:tabs>
          <w:tab w:val="left" w:pos="1000"/>
          <w:tab w:val="left" w:pos="2900"/>
          <w:tab w:val="left" w:pos="5680"/>
          <w:tab w:val="left" w:pos="6660"/>
          <w:tab w:val="left" w:pos="7440"/>
          <w:tab w:val="left" w:pos="8340"/>
          <w:tab w:val="left" w:pos="8460"/>
        </w:tabs>
        <w:autoSpaceDE w:val="0"/>
        <w:autoSpaceDN w:val="0"/>
        <w:adjustRightInd w:val="0"/>
        <w:spacing w:line="360" w:lineRule="auto"/>
        <w:ind w:left="851" w:hanging="284"/>
        <w:contextualSpacing/>
        <w:jc w:val="both"/>
        <w:rPr>
          <w:rFonts w:asciiTheme="majorBidi" w:hAnsiTheme="majorBidi" w:cstheme="majorBidi"/>
        </w:rPr>
      </w:pPr>
      <w:r w:rsidRPr="00341A38">
        <w:rPr>
          <w:rFonts w:ascii="Times New Roman" w:hAnsi="Times New Roman"/>
        </w:rPr>
        <w:t>Pembiayaan kepemilikan emas (PKE)</w:t>
      </w:r>
      <w:r w:rsidR="00341A38" w:rsidRPr="00341A38">
        <w:rPr>
          <w:rFonts w:ascii="Times New Roman" w:hAnsi="Times New Roman"/>
        </w:rPr>
        <w:t>,</w:t>
      </w:r>
      <w:r w:rsidR="00D5049A">
        <w:rPr>
          <w:rStyle w:val="FootnoteReference"/>
          <w:rFonts w:ascii="Times New Roman" w:hAnsi="Times New Roman"/>
        </w:rPr>
        <w:footnoteReference w:id="25"/>
      </w:r>
      <w:r w:rsidR="00341A38" w:rsidRPr="00341A38">
        <w:rPr>
          <w:rFonts w:ascii="Times New Roman" w:hAnsi="Times New Roman"/>
        </w:rPr>
        <w:t xml:space="preserve"> yaitu p</w:t>
      </w:r>
      <w:r w:rsidR="00341A38" w:rsidRPr="00341A38">
        <w:rPr>
          <w:rFonts w:asciiTheme="majorBidi" w:hAnsiTheme="majorBidi" w:cstheme="majorBidi"/>
        </w:rPr>
        <w:t>embiayaan untuk kepemilikan emas</w:t>
      </w:r>
      <w:r w:rsidR="00341A38">
        <w:rPr>
          <w:rFonts w:asciiTheme="majorBidi" w:hAnsiTheme="majorBidi" w:cstheme="majorBidi"/>
        </w:rPr>
        <w:t xml:space="preserve">. Akad yang mendasarinya adalah akad </w:t>
      </w:r>
      <w:r w:rsidR="00341A38" w:rsidRPr="00341A38">
        <w:rPr>
          <w:rFonts w:asciiTheme="majorBidi" w:hAnsiTheme="majorBidi" w:cstheme="majorBidi"/>
          <w:i/>
          <w:iCs/>
        </w:rPr>
        <w:t>Murabahah</w:t>
      </w:r>
      <w:r w:rsidR="00341A38">
        <w:rPr>
          <w:rFonts w:asciiTheme="majorBidi" w:hAnsiTheme="majorBidi" w:cstheme="majorBidi"/>
          <w:i/>
          <w:iCs/>
        </w:rPr>
        <w:t>.</w:t>
      </w:r>
      <w:r w:rsidR="00D16F1C">
        <w:rPr>
          <w:rFonts w:asciiTheme="majorBidi" w:hAnsiTheme="majorBidi" w:cstheme="majorBidi"/>
        </w:rPr>
        <w:t xml:space="preserve"> Ketentuan lebih lanjut adalah sebagai berikut:</w:t>
      </w:r>
      <w:r w:rsidR="00341A38" w:rsidRPr="00341A38">
        <w:rPr>
          <w:rFonts w:asciiTheme="majorBidi" w:hAnsiTheme="majorBidi" w:cstheme="majorBidi"/>
        </w:rPr>
        <w:tab/>
      </w:r>
      <w:r w:rsidR="00341A38" w:rsidRPr="00341A38">
        <w:rPr>
          <w:rFonts w:asciiTheme="majorBidi" w:hAnsiTheme="majorBidi" w:cstheme="majorBidi"/>
        </w:rPr>
        <w:tab/>
      </w:r>
      <w:r w:rsidR="00341A38" w:rsidRPr="00341A38">
        <w:rPr>
          <w:rFonts w:asciiTheme="majorBidi" w:hAnsiTheme="majorBidi" w:cstheme="majorBidi"/>
        </w:rPr>
        <w:tab/>
      </w:r>
      <w:r w:rsidR="00341A38" w:rsidRPr="00341A38">
        <w:rPr>
          <w:rFonts w:asciiTheme="majorBidi" w:hAnsiTheme="majorBidi" w:cstheme="majorBidi"/>
        </w:rPr>
        <w:tab/>
      </w:r>
      <w:r w:rsidR="00341A38" w:rsidRPr="00341A38">
        <w:rPr>
          <w:rFonts w:asciiTheme="majorBidi" w:hAnsiTheme="majorBidi" w:cstheme="majorBidi"/>
        </w:rPr>
        <w:tab/>
      </w:r>
    </w:p>
    <w:p w:rsidR="009C668E" w:rsidRPr="009C668E" w:rsidRDefault="00341A38" w:rsidP="0012132D">
      <w:pPr>
        <w:pStyle w:val="ListParagraph"/>
        <w:widowControl w:val="0"/>
        <w:numPr>
          <w:ilvl w:val="0"/>
          <w:numId w:val="48"/>
        </w:numPr>
        <w:tabs>
          <w:tab w:val="left" w:pos="-709"/>
          <w:tab w:val="left" w:pos="2900"/>
          <w:tab w:val="left" w:pos="3820"/>
        </w:tabs>
        <w:autoSpaceDE w:val="0"/>
        <w:autoSpaceDN w:val="0"/>
        <w:adjustRightInd w:val="0"/>
        <w:spacing w:line="360" w:lineRule="auto"/>
        <w:ind w:left="1134" w:hanging="283"/>
        <w:jc w:val="both"/>
        <w:rPr>
          <w:rFonts w:asciiTheme="majorBidi" w:hAnsiTheme="majorBidi" w:cstheme="majorBidi"/>
        </w:rPr>
      </w:pPr>
      <w:r w:rsidRPr="00D16F1C">
        <w:rPr>
          <w:rFonts w:asciiTheme="majorBidi" w:hAnsiTheme="majorBidi" w:cstheme="majorBidi"/>
        </w:rPr>
        <w:t>Obyek PKE adalah emas dalam bentuk lan</w:t>
      </w:r>
      <w:r w:rsidRPr="00D16F1C">
        <w:rPr>
          <w:rFonts w:asciiTheme="majorBidi" w:hAnsiTheme="majorBidi" w:cstheme="majorBidi"/>
          <w:w w:val="99"/>
        </w:rPr>
        <w:t xml:space="preserve">takan (batangan) dan/atau perhiasan. </w:t>
      </w:r>
    </w:p>
    <w:p w:rsidR="009C668E" w:rsidRDefault="00341A38" w:rsidP="008C4127">
      <w:pPr>
        <w:pStyle w:val="ListParagraph"/>
        <w:widowControl w:val="0"/>
        <w:numPr>
          <w:ilvl w:val="0"/>
          <w:numId w:val="48"/>
        </w:numPr>
        <w:tabs>
          <w:tab w:val="left" w:pos="-709"/>
          <w:tab w:val="left" w:pos="2900"/>
          <w:tab w:val="left" w:pos="3820"/>
        </w:tabs>
        <w:autoSpaceDE w:val="0"/>
        <w:autoSpaceDN w:val="0"/>
        <w:adjustRightInd w:val="0"/>
        <w:spacing w:line="360" w:lineRule="auto"/>
        <w:ind w:left="1134" w:hanging="283"/>
        <w:jc w:val="both"/>
        <w:rPr>
          <w:rFonts w:asciiTheme="majorBidi" w:hAnsiTheme="majorBidi" w:cstheme="majorBidi"/>
        </w:rPr>
      </w:pPr>
      <w:r w:rsidRPr="00D16F1C">
        <w:rPr>
          <w:rFonts w:asciiTheme="majorBidi" w:hAnsiTheme="majorBidi" w:cstheme="majorBidi"/>
        </w:rPr>
        <w:t xml:space="preserve">Jumlah PKE adalah harga perolehan pembelian emas yang dibiayai oleh Bank setelah </w:t>
      </w:r>
      <w:r w:rsidR="008C4127">
        <w:rPr>
          <w:rFonts w:asciiTheme="majorBidi" w:hAnsiTheme="majorBidi" w:cstheme="majorBidi"/>
          <w:w w:val="99"/>
        </w:rPr>
        <w:t xml:space="preserve">memperhitungkan uang muka </w:t>
      </w:r>
      <w:r w:rsidRPr="00D16F1C">
        <w:rPr>
          <w:rFonts w:asciiTheme="majorBidi" w:hAnsiTheme="majorBidi" w:cstheme="majorBidi"/>
          <w:w w:val="99"/>
        </w:rPr>
        <w:t>(</w:t>
      </w:r>
      <w:r w:rsidRPr="00D16F1C">
        <w:rPr>
          <w:rFonts w:asciiTheme="majorBidi" w:hAnsiTheme="majorBidi" w:cstheme="majorBidi"/>
          <w:i/>
          <w:iCs/>
          <w:w w:val="99"/>
        </w:rPr>
        <w:t>down  pay</w:t>
      </w:r>
      <w:r w:rsidRPr="00D16F1C">
        <w:rPr>
          <w:rFonts w:asciiTheme="majorBidi" w:hAnsiTheme="majorBidi" w:cstheme="majorBidi"/>
          <w:i/>
          <w:iCs/>
        </w:rPr>
        <w:t>ment</w:t>
      </w:r>
      <w:r w:rsidRPr="00D16F1C">
        <w:rPr>
          <w:rFonts w:asciiTheme="majorBidi" w:hAnsiTheme="majorBidi" w:cstheme="majorBidi"/>
        </w:rPr>
        <w:t>).</w:t>
      </w:r>
      <w:r w:rsidR="009C668E" w:rsidRPr="00D16F1C">
        <w:rPr>
          <w:rFonts w:asciiTheme="majorBidi" w:hAnsiTheme="majorBidi" w:cstheme="majorBidi"/>
        </w:rPr>
        <w:t xml:space="preserve"> Jumlah PKE setiap nasabah paling banyak sebesar  Rp150.000.000,00 </w:t>
      </w:r>
      <w:r w:rsidR="009C668E" w:rsidRPr="00D16F1C">
        <w:rPr>
          <w:rFonts w:asciiTheme="majorBidi" w:hAnsiTheme="majorBidi" w:cstheme="majorBidi"/>
          <w:w w:val="99"/>
        </w:rPr>
        <w:t>(seratus</w:t>
      </w:r>
      <w:r w:rsidR="009C668E" w:rsidRPr="00D16F1C">
        <w:rPr>
          <w:rFonts w:asciiTheme="majorBidi" w:hAnsiTheme="majorBidi" w:cstheme="majorBidi"/>
        </w:rPr>
        <w:t xml:space="preserve"> lima puluh juta rupiah).</w:t>
      </w:r>
    </w:p>
    <w:p w:rsidR="009C668E" w:rsidRDefault="00341A38" w:rsidP="0012132D">
      <w:pPr>
        <w:pStyle w:val="ListParagraph"/>
        <w:widowControl w:val="0"/>
        <w:numPr>
          <w:ilvl w:val="0"/>
          <w:numId w:val="48"/>
        </w:numPr>
        <w:tabs>
          <w:tab w:val="left" w:pos="-709"/>
          <w:tab w:val="left" w:pos="2900"/>
          <w:tab w:val="left" w:pos="3820"/>
        </w:tabs>
        <w:autoSpaceDE w:val="0"/>
        <w:autoSpaceDN w:val="0"/>
        <w:adjustRightInd w:val="0"/>
        <w:spacing w:line="360" w:lineRule="auto"/>
        <w:ind w:left="1134" w:hanging="283"/>
        <w:jc w:val="both"/>
        <w:rPr>
          <w:rFonts w:asciiTheme="majorBidi" w:hAnsiTheme="majorBidi" w:cstheme="majorBidi"/>
        </w:rPr>
      </w:pPr>
      <w:r w:rsidRPr="00D16F1C">
        <w:rPr>
          <w:rFonts w:asciiTheme="majorBidi" w:hAnsiTheme="majorBidi" w:cstheme="majorBidi"/>
        </w:rPr>
        <w:t xml:space="preserve">Agunan PKE adalah emas yang dibiayai oleh Bank. </w:t>
      </w:r>
      <w:r w:rsidR="009C668E" w:rsidRPr="00D16F1C">
        <w:rPr>
          <w:rFonts w:asciiTheme="majorBidi" w:hAnsiTheme="majorBidi" w:cstheme="majorBidi"/>
        </w:rPr>
        <w:t>Agunan PKE: diikat secara gadai;   disimpan secara fisik di Bank; dan tidak dapat ditukar dengan agunan lain.</w:t>
      </w:r>
    </w:p>
    <w:p w:rsidR="009C668E" w:rsidRDefault="00341A38" w:rsidP="0012132D">
      <w:pPr>
        <w:pStyle w:val="ListParagraph"/>
        <w:widowControl w:val="0"/>
        <w:numPr>
          <w:ilvl w:val="0"/>
          <w:numId w:val="48"/>
        </w:numPr>
        <w:tabs>
          <w:tab w:val="left" w:pos="-709"/>
          <w:tab w:val="left" w:pos="2900"/>
          <w:tab w:val="left" w:pos="3820"/>
        </w:tabs>
        <w:autoSpaceDE w:val="0"/>
        <w:autoSpaceDN w:val="0"/>
        <w:adjustRightInd w:val="0"/>
        <w:spacing w:line="360" w:lineRule="auto"/>
        <w:ind w:left="1134" w:hanging="283"/>
        <w:jc w:val="both"/>
        <w:rPr>
          <w:rFonts w:asciiTheme="majorBidi" w:hAnsiTheme="majorBidi" w:cstheme="majorBidi"/>
        </w:rPr>
      </w:pPr>
      <w:r w:rsidRPr="00D16F1C">
        <w:rPr>
          <w:rFonts w:asciiTheme="majorBidi" w:hAnsiTheme="majorBidi" w:cstheme="majorBidi"/>
        </w:rPr>
        <w:t>Bank wajib memiliki kebijakan dan prosedur tertulis secara memadai, termasuk prosedur analisis yang mendasarkan antara lain pada tingkat  kemampuan membayar dari nasabah</w:t>
      </w:r>
      <w:r w:rsidR="009C668E">
        <w:rPr>
          <w:rFonts w:asciiTheme="majorBidi" w:hAnsiTheme="majorBidi" w:cstheme="majorBidi"/>
        </w:rPr>
        <w:t>.</w:t>
      </w:r>
    </w:p>
    <w:p w:rsidR="00D16F1C" w:rsidRPr="00D16F1C" w:rsidRDefault="009C668E" w:rsidP="0012132D">
      <w:pPr>
        <w:pStyle w:val="ListParagraph"/>
        <w:widowControl w:val="0"/>
        <w:numPr>
          <w:ilvl w:val="0"/>
          <w:numId w:val="48"/>
        </w:numPr>
        <w:tabs>
          <w:tab w:val="left" w:pos="-709"/>
          <w:tab w:val="left" w:pos="2900"/>
          <w:tab w:val="left" w:pos="3820"/>
        </w:tabs>
        <w:autoSpaceDE w:val="0"/>
        <w:autoSpaceDN w:val="0"/>
        <w:adjustRightInd w:val="0"/>
        <w:spacing w:line="360" w:lineRule="auto"/>
        <w:ind w:left="1134" w:hanging="283"/>
        <w:jc w:val="both"/>
        <w:rPr>
          <w:rFonts w:asciiTheme="majorBidi" w:hAnsiTheme="majorBidi" w:cstheme="majorBidi"/>
        </w:rPr>
      </w:pPr>
      <w:r w:rsidRPr="00341A38">
        <w:rPr>
          <w:rFonts w:asciiTheme="majorBidi" w:hAnsiTheme="majorBidi" w:cstheme="majorBidi"/>
        </w:rPr>
        <w:t>Nasabah dimungkinkan untuk memperoleh</w:t>
      </w:r>
      <w:r>
        <w:rPr>
          <w:rFonts w:asciiTheme="majorBidi" w:hAnsiTheme="majorBidi" w:cstheme="majorBidi"/>
        </w:rPr>
        <w:t xml:space="preserve"> </w:t>
      </w:r>
      <w:r w:rsidRPr="00341A38">
        <w:rPr>
          <w:rFonts w:asciiTheme="majorBidi" w:hAnsiTheme="majorBidi" w:cstheme="majorBidi"/>
        </w:rPr>
        <w:t xml:space="preserve">pembiayaan </w:t>
      </w:r>
      <w:r w:rsidRPr="00341A38">
        <w:rPr>
          <w:rFonts w:asciiTheme="majorBidi" w:hAnsiTheme="majorBidi" w:cstheme="majorBidi"/>
          <w:i/>
          <w:iCs/>
        </w:rPr>
        <w:t>Qardh</w:t>
      </w:r>
      <w:r w:rsidRPr="00341A38">
        <w:rPr>
          <w:rFonts w:asciiTheme="majorBidi" w:hAnsiTheme="majorBidi" w:cstheme="majorBidi"/>
        </w:rPr>
        <w:t xml:space="preserve"> Beragun Emas dan PKE</w:t>
      </w:r>
      <w:r>
        <w:rPr>
          <w:rFonts w:asciiTheme="majorBidi" w:hAnsiTheme="majorBidi" w:cstheme="majorBidi"/>
        </w:rPr>
        <w:t xml:space="preserve"> </w:t>
      </w:r>
      <w:r w:rsidRPr="00341A38">
        <w:rPr>
          <w:rFonts w:asciiTheme="majorBidi" w:hAnsiTheme="majorBidi" w:cstheme="majorBidi"/>
        </w:rPr>
        <w:t>secara  be</w:t>
      </w:r>
      <w:r>
        <w:rPr>
          <w:rFonts w:asciiTheme="majorBidi" w:hAnsiTheme="majorBidi" w:cstheme="majorBidi"/>
        </w:rPr>
        <w:t>rsamaan, dengan  ketentuan  se</w:t>
      </w:r>
      <w:r w:rsidRPr="00341A38">
        <w:rPr>
          <w:rFonts w:asciiTheme="majorBidi" w:hAnsiTheme="majorBidi" w:cstheme="majorBidi"/>
        </w:rPr>
        <w:t>bagai berikut:</w:t>
      </w:r>
    </w:p>
    <w:p w:rsidR="00D16F1C" w:rsidRPr="009C668E" w:rsidRDefault="00341A38" w:rsidP="0012132D">
      <w:pPr>
        <w:pStyle w:val="ListParagraph"/>
        <w:widowControl w:val="0"/>
        <w:numPr>
          <w:ilvl w:val="0"/>
          <w:numId w:val="49"/>
        </w:numPr>
        <w:tabs>
          <w:tab w:val="left" w:pos="1000"/>
          <w:tab w:val="left" w:pos="2900"/>
          <w:tab w:val="left" w:pos="3820"/>
        </w:tabs>
        <w:autoSpaceDE w:val="0"/>
        <w:autoSpaceDN w:val="0"/>
        <w:adjustRightInd w:val="0"/>
        <w:spacing w:line="360" w:lineRule="auto"/>
        <w:ind w:left="1560" w:hanging="142"/>
        <w:jc w:val="both"/>
        <w:rPr>
          <w:rFonts w:asciiTheme="majorBidi" w:hAnsiTheme="majorBidi" w:cstheme="majorBidi"/>
        </w:rPr>
      </w:pPr>
      <w:r w:rsidRPr="009C668E">
        <w:rPr>
          <w:rFonts w:asciiTheme="majorBidi" w:hAnsiTheme="majorBidi" w:cstheme="majorBidi"/>
        </w:rPr>
        <w:t xml:space="preserve">jumlah  </w:t>
      </w:r>
      <w:r w:rsidR="00D16F1C" w:rsidRPr="009C668E">
        <w:rPr>
          <w:rFonts w:asciiTheme="majorBidi" w:hAnsiTheme="majorBidi" w:cstheme="majorBidi"/>
        </w:rPr>
        <w:t>saldo  pembiayaan  secara  kese</w:t>
      </w:r>
      <w:r w:rsidRPr="009C668E">
        <w:rPr>
          <w:rFonts w:asciiTheme="majorBidi" w:hAnsiTheme="majorBidi" w:cstheme="majorBidi"/>
        </w:rPr>
        <w:t>luruhan</w:t>
      </w:r>
      <w:r w:rsidR="00D16F1C" w:rsidRPr="009C668E">
        <w:rPr>
          <w:rFonts w:asciiTheme="majorBidi" w:hAnsiTheme="majorBidi" w:cstheme="majorBidi"/>
        </w:rPr>
        <w:t xml:space="preserve"> </w:t>
      </w:r>
      <w:r w:rsidRPr="009C668E">
        <w:rPr>
          <w:rFonts w:asciiTheme="majorBidi" w:hAnsiTheme="majorBidi" w:cstheme="majorBidi"/>
        </w:rPr>
        <w:t>paling</w:t>
      </w:r>
      <w:r w:rsidR="00D16F1C" w:rsidRPr="009C668E">
        <w:rPr>
          <w:rFonts w:asciiTheme="majorBidi" w:hAnsiTheme="majorBidi" w:cstheme="majorBidi"/>
        </w:rPr>
        <w:t xml:space="preserve"> </w:t>
      </w:r>
      <w:r w:rsidRPr="009C668E">
        <w:rPr>
          <w:rFonts w:asciiTheme="majorBidi" w:hAnsiTheme="majorBidi" w:cstheme="majorBidi"/>
          <w:w w:val="97"/>
        </w:rPr>
        <w:t>banyak</w:t>
      </w:r>
      <w:r w:rsidR="00D16F1C" w:rsidRPr="009C668E">
        <w:rPr>
          <w:rFonts w:asciiTheme="majorBidi" w:hAnsiTheme="majorBidi" w:cstheme="majorBidi"/>
          <w:w w:val="97"/>
        </w:rPr>
        <w:t xml:space="preserve"> </w:t>
      </w:r>
      <w:r w:rsidRPr="009C668E">
        <w:rPr>
          <w:rFonts w:asciiTheme="majorBidi" w:hAnsiTheme="majorBidi" w:cstheme="majorBidi"/>
        </w:rPr>
        <w:t>Rp250.000.000,00</w:t>
      </w:r>
      <w:r w:rsidR="009C668E" w:rsidRPr="009C668E">
        <w:rPr>
          <w:rFonts w:asciiTheme="majorBidi" w:hAnsiTheme="majorBidi" w:cstheme="majorBidi"/>
        </w:rPr>
        <w:t xml:space="preserve"> </w:t>
      </w:r>
      <w:r w:rsidRPr="009C668E">
        <w:rPr>
          <w:rFonts w:asciiTheme="majorBidi" w:hAnsiTheme="majorBidi" w:cstheme="majorBidi"/>
        </w:rPr>
        <w:t>(dua</w:t>
      </w:r>
      <w:r w:rsidR="00D16F1C" w:rsidRPr="009C668E">
        <w:rPr>
          <w:rFonts w:asciiTheme="majorBidi" w:hAnsiTheme="majorBidi" w:cstheme="majorBidi"/>
        </w:rPr>
        <w:t xml:space="preserve"> </w:t>
      </w:r>
      <w:r w:rsidRPr="009C668E">
        <w:rPr>
          <w:rFonts w:asciiTheme="majorBidi" w:hAnsiTheme="majorBidi" w:cstheme="majorBidi"/>
        </w:rPr>
        <w:t>ratus</w:t>
      </w:r>
      <w:r w:rsidR="00D16F1C" w:rsidRPr="009C668E">
        <w:rPr>
          <w:rFonts w:asciiTheme="majorBidi" w:hAnsiTheme="majorBidi" w:cstheme="majorBidi"/>
        </w:rPr>
        <w:t xml:space="preserve"> </w:t>
      </w:r>
      <w:r w:rsidRPr="009C668E">
        <w:rPr>
          <w:rFonts w:asciiTheme="majorBidi" w:hAnsiTheme="majorBidi" w:cstheme="majorBidi"/>
        </w:rPr>
        <w:t>lima</w:t>
      </w:r>
      <w:r w:rsidR="00D16F1C" w:rsidRPr="009C668E">
        <w:rPr>
          <w:rFonts w:asciiTheme="majorBidi" w:hAnsiTheme="majorBidi" w:cstheme="majorBidi"/>
        </w:rPr>
        <w:t xml:space="preserve"> </w:t>
      </w:r>
      <w:r w:rsidRPr="009C668E">
        <w:rPr>
          <w:rFonts w:asciiTheme="majorBidi" w:hAnsiTheme="majorBidi" w:cstheme="majorBidi"/>
        </w:rPr>
        <w:t>puluh juta rupiah); dan</w:t>
      </w:r>
      <w:r w:rsidR="00D16F1C" w:rsidRPr="009C668E">
        <w:rPr>
          <w:rFonts w:asciiTheme="majorBidi" w:hAnsiTheme="majorBidi" w:cstheme="majorBidi"/>
        </w:rPr>
        <w:t xml:space="preserve"> </w:t>
      </w:r>
    </w:p>
    <w:p w:rsidR="00341A38" w:rsidRPr="009C668E" w:rsidRDefault="00341A38" w:rsidP="0012132D">
      <w:pPr>
        <w:pStyle w:val="ListParagraph"/>
        <w:widowControl w:val="0"/>
        <w:numPr>
          <w:ilvl w:val="0"/>
          <w:numId w:val="49"/>
        </w:numPr>
        <w:tabs>
          <w:tab w:val="left" w:pos="1000"/>
          <w:tab w:val="left" w:pos="2900"/>
          <w:tab w:val="left" w:pos="3820"/>
        </w:tabs>
        <w:autoSpaceDE w:val="0"/>
        <w:autoSpaceDN w:val="0"/>
        <w:adjustRightInd w:val="0"/>
        <w:spacing w:line="360" w:lineRule="auto"/>
        <w:ind w:left="1560" w:hanging="142"/>
        <w:jc w:val="both"/>
        <w:rPr>
          <w:rFonts w:asciiTheme="majorBidi" w:hAnsiTheme="majorBidi" w:cstheme="majorBidi"/>
        </w:rPr>
      </w:pPr>
      <w:r w:rsidRPr="009C668E">
        <w:rPr>
          <w:rFonts w:asciiTheme="majorBidi" w:hAnsiTheme="majorBidi" w:cstheme="majorBidi"/>
        </w:rPr>
        <w:t>jumlah saldo PKE paling banyak</w:t>
      </w:r>
      <w:r w:rsidR="00D16F1C" w:rsidRPr="009C668E">
        <w:rPr>
          <w:rFonts w:asciiTheme="majorBidi" w:hAnsiTheme="majorBidi" w:cstheme="majorBidi"/>
        </w:rPr>
        <w:t xml:space="preserve"> </w:t>
      </w:r>
      <w:r w:rsidRPr="009C668E">
        <w:rPr>
          <w:rFonts w:asciiTheme="majorBidi" w:hAnsiTheme="majorBidi" w:cstheme="majorBidi"/>
        </w:rPr>
        <w:t>Rp150.000.000,00</w:t>
      </w:r>
      <w:r w:rsidR="00D16F1C" w:rsidRPr="009C668E">
        <w:rPr>
          <w:rFonts w:asciiTheme="majorBidi" w:hAnsiTheme="majorBidi" w:cstheme="majorBidi"/>
        </w:rPr>
        <w:t xml:space="preserve"> </w:t>
      </w:r>
      <w:r w:rsidRPr="009C668E">
        <w:rPr>
          <w:rFonts w:asciiTheme="majorBidi" w:hAnsiTheme="majorBidi" w:cstheme="majorBidi"/>
        </w:rPr>
        <w:t>(seratus  lima</w:t>
      </w:r>
      <w:r w:rsidR="00D16F1C" w:rsidRPr="009C668E">
        <w:rPr>
          <w:rFonts w:asciiTheme="majorBidi" w:hAnsiTheme="majorBidi" w:cstheme="majorBidi"/>
        </w:rPr>
        <w:t xml:space="preserve"> </w:t>
      </w:r>
      <w:r w:rsidRPr="009C668E">
        <w:rPr>
          <w:rFonts w:asciiTheme="majorBidi" w:hAnsiTheme="majorBidi" w:cstheme="majorBidi"/>
        </w:rPr>
        <w:t>puluh</w:t>
      </w:r>
      <w:r w:rsidR="00D16F1C" w:rsidRPr="009C668E">
        <w:rPr>
          <w:rFonts w:asciiTheme="majorBidi" w:hAnsiTheme="majorBidi" w:cstheme="majorBidi"/>
        </w:rPr>
        <w:t xml:space="preserve"> </w:t>
      </w:r>
      <w:r w:rsidRPr="009C668E">
        <w:rPr>
          <w:rFonts w:asciiTheme="majorBidi" w:hAnsiTheme="majorBidi" w:cstheme="majorBidi"/>
        </w:rPr>
        <w:t>juta rupiah).</w:t>
      </w:r>
      <w:r w:rsidRPr="009C668E">
        <w:rPr>
          <w:rFonts w:asciiTheme="majorBidi" w:hAnsiTheme="majorBidi" w:cstheme="majorBidi"/>
        </w:rPr>
        <w:tab/>
      </w:r>
      <w:r w:rsidRPr="009C668E">
        <w:rPr>
          <w:rFonts w:asciiTheme="majorBidi" w:hAnsiTheme="majorBidi" w:cstheme="majorBidi"/>
        </w:rPr>
        <w:tab/>
      </w:r>
      <w:r w:rsidRPr="009C668E">
        <w:rPr>
          <w:rFonts w:asciiTheme="majorBidi" w:hAnsiTheme="majorBidi" w:cstheme="majorBidi"/>
        </w:rPr>
        <w:tab/>
      </w:r>
      <w:r w:rsidRPr="009C668E">
        <w:rPr>
          <w:rFonts w:asciiTheme="majorBidi" w:hAnsiTheme="majorBidi" w:cstheme="majorBidi"/>
        </w:rPr>
        <w:tab/>
      </w:r>
    </w:p>
    <w:p w:rsidR="00341A38" w:rsidRPr="00C60D23" w:rsidRDefault="00341A38" w:rsidP="0012132D">
      <w:pPr>
        <w:pStyle w:val="ListParagraph"/>
        <w:widowControl w:val="0"/>
        <w:numPr>
          <w:ilvl w:val="0"/>
          <w:numId w:val="5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sidRPr="00C60D23">
        <w:rPr>
          <w:rFonts w:asciiTheme="majorBidi" w:hAnsiTheme="majorBidi" w:cstheme="majorBidi"/>
        </w:rPr>
        <w:t>Uang muka (</w:t>
      </w:r>
      <w:r w:rsidRPr="00C60D23">
        <w:rPr>
          <w:rFonts w:asciiTheme="majorBidi" w:hAnsiTheme="majorBidi" w:cstheme="majorBidi"/>
          <w:i/>
          <w:iCs/>
        </w:rPr>
        <w:t>down payment</w:t>
      </w:r>
      <w:r w:rsidRPr="00C60D23">
        <w:rPr>
          <w:rFonts w:asciiTheme="majorBidi" w:hAnsiTheme="majorBidi" w:cstheme="majorBidi"/>
        </w:rPr>
        <w:t>) PKE sebesar persentase tertentu dari harga perolehan emas yang dibiayai oleh Bank, dengan ketentuan sebagai berikut:</w:t>
      </w:r>
    </w:p>
    <w:p w:rsidR="00341A38" w:rsidRPr="00C60D23" w:rsidRDefault="00341A38" w:rsidP="0012132D">
      <w:pPr>
        <w:pStyle w:val="ListParagraph"/>
        <w:widowControl w:val="0"/>
        <w:numPr>
          <w:ilvl w:val="0"/>
          <w:numId w:val="51"/>
        </w:numPr>
        <w:tabs>
          <w:tab w:val="left" w:pos="4320"/>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paling rendah sebesar 20% (dua puluh persen), untuk emas dalam </w:t>
      </w:r>
      <w:r w:rsidRPr="00C60D23">
        <w:rPr>
          <w:rFonts w:asciiTheme="majorBidi" w:hAnsiTheme="majorBidi" w:cstheme="majorBidi"/>
        </w:rPr>
        <w:lastRenderedPageBreak/>
        <w:t>bentuk lantakan (batangan); dan/atau</w:t>
      </w:r>
    </w:p>
    <w:p w:rsidR="00341A38" w:rsidRPr="00C60D23" w:rsidRDefault="00341A38" w:rsidP="0012132D">
      <w:pPr>
        <w:pStyle w:val="ListParagraph"/>
        <w:widowControl w:val="0"/>
        <w:numPr>
          <w:ilvl w:val="0"/>
          <w:numId w:val="51"/>
        </w:numPr>
        <w:tabs>
          <w:tab w:val="left" w:pos="4320"/>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paling rendah sebesar 30% (tiga puluh persen), untuk emas dalam bentuk perhiasan.</w:t>
      </w:r>
    </w:p>
    <w:p w:rsidR="00C60D23" w:rsidRDefault="00341A38" w:rsidP="00B302FB">
      <w:pPr>
        <w:pStyle w:val="ListParagraph"/>
        <w:widowControl w:val="0"/>
        <w:numPr>
          <w:ilvl w:val="0"/>
          <w:numId w:val="50"/>
        </w:numPr>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Uang muka PKE dibayar secara tunai oleh</w:t>
      </w:r>
      <w:r w:rsidR="00C60D23" w:rsidRPr="00B302FB">
        <w:rPr>
          <w:rFonts w:asciiTheme="majorBidi" w:hAnsiTheme="majorBidi" w:cstheme="majorBidi"/>
        </w:rPr>
        <w:t xml:space="preserve"> nasabah kepada Bank. Sumber dana uang muka PKE harus berasal dari dana nasabah sendiri (</w:t>
      </w:r>
      <w:r w:rsidR="00C60D23" w:rsidRPr="00B302FB">
        <w:rPr>
          <w:rFonts w:asciiTheme="majorBidi" w:hAnsiTheme="majorBidi" w:cstheme="majorBidi"/>
          <w:i/>
          <w:iCs/>
        </w:rPr>
        <w:t>self financing</w:t>
      </w:r>
      <w:r w:rsidR="00C60D23" w:rsidRPr="00B302FB">
        <w:rPr>
          <w:rFonts w:asciiTheme="majorBidi" w:hAnsiTheme="majorBidi" w:cstheme="majorBidi"/>
        </w:rPr>
        <w:t>) dan bukan berasal dari pinjaman.</w:t>
      </w:r>
    </w:p>
    <w:p w:rsidR="00B302FB" w:rsidRPr="00B302FB" w:rsidRDefault="00B302FB" w:rsidP="00B302FB">
      <w:pPr>
        <w:pStyle w:val="ListParagraph"/>
        <w:widowControl w:val="0"/>
        <w:numPr>
          <w:ilvl w:val="0"/>
          <w:numId w:val="50"/>
        </w:numPr>
        <w:autoSpaceDE w:val="0"/>
        <w:autoSpaceDN w:val="0"/>
        <w:adjustRightInd w:val="0"/>
        <w:spacing w:line="360" w:lineRule="auto"/>
        <w:ind w:left="1134" w:hanging="283"/>
        <w:jc w:val="both"/>
        <w:rPr>
          <w:rFonts w:asciiTheme="majorBidi" w:hAnsiTheme="majorBidi" w:cstheme="majorBidi"/>
        </w:rPr>
      </w:pPr>
      <w:r w:rsidRPr="00C60D23">
        <w:rPr>
          <w:rFonts w:asciiTheme="majorBidi" w:hAnsiTheme="majorBidi" w:cstheme="majorBidi"/>
        </w:rPr>
        <w:t>Jangka waktu PKE paling paling lama 5 (lima) tahun. Dalam hal terdapat perpanjangan jangka waktu pembiayaan maka:</w:t>
      </w:r>
    </w:p>
    <w:p w:rsidR="00C60D23" w:rsidRPr="00C60D23" w:rsidRDefault="00C60D23" w:rsidP="000F4C2A">
      <w:pPr>
        <w:widowControl w:val="0"/>
        <w:numPr>
          <w:ilvl w:val="1"/>
          <w:numId w:val="52"/>
        </w:numPr>
        <w:tabs>
          <w:tab w:val="clear" w:pos="1440"/>
          <w:tab w:val="num" w:pos="-142"/>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harga jual yang telah disepakati pada akad awal tidak boleh bertambah; dan </w:t>
      </w:r>
    </w:p>
    <w:p w:rsidR="00C60D23" w:rsidRPr="00C60D23" w:rsidRDefault="00C60D23" w:rsidP="000F4C2A">
      <w:pPr>
        <w:widowControl w:val="0"/>
        <w:numPr>
          <w:ilvl w:val="1"/>
          <w:numId w:val="52"/>
        </w:numPr>
        <w:tabs>
          <w:tab w:val="clear" w:pos="1440"/>
          <w:tab w:val="num" w:pos="-142"/>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mengacu ketentuan yang mengatur mengenai penilaian kualitas aset Bank. </w:t>
      </w:r>
    </w:p>
    <w:p w:rsidR="00C60D23" w:rsidRPr="00B302FB" w:rsidRDefault="00C60D23" w:rsidP="000F4C2A">
      <w:pPr>
        <w:pStyle w:val="ListParagraph"/>
        <w:widowControl w:val="0"/>
        <w:numPr>
          <w:ilvl w:val="0"/>
          <w:numId w:val="53"/>
        </w:numPr>
        <w:overflowPunct w:val="0"/>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 xml:space="preserve">Bank dilarang mengenakan biaya penyimpanan dan pemeliharaan atas emas yang digunakan sebagai agunan PKE. </w:t>
      </w:r>
    </w:p>
    <w:p w:rsidR="00C60D23" w:rsidRPr="00B302FB" w:rsidRDefault="00C60D23" w:rsidP="000F4C2A">
      <w:pPr>
        <w:pStyle w:val="ListParagraph"/>
        <w:widowControl w:val="0"/>
        <w:numPr>
          <w:ilvl w:val="0"/>
          <w:numId w:val="53"/>
        </w:numPr>
        <w:overflowPunct w:val="0"/>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 xml:space="preserve">Tata cara pembayaran pelunasan PKE dengan ketentuan sebagai berikut: </w:t>
      </w:r>
    </w:p>
    <w:p w:rsidR="00C60D23" w:rsidRPr="00C60D23" w:rsidRDefault="00C60D23" w:rsidP="00720145">
      <w:pPr>
        <w:widowControl w:val="0"/>
        <w:numPr>
          <w:ilvl w:val="1"/>
          <w:numId w:val="54"/>
        </w:numPr>
        <w:tabs>
          <w:tab w:val="clear" w:pos="1440"/>
          <w:tab w:val="num" w:pos="-567"/>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pembayaran dilakukan dengan cara angsuran dalam jumlah yang sama setiap bulan; </w:t>
      </w:r>
    </w:p>
    <w:p w:rsidR="00C60D23" w:rsidRPr="00C60D23" w:rsidRDefault="00C60D23" w:rsidP="000F4C2A">
      <w:pPr>
        <w:widowControl w:val="0"/>
        <w:numPr>
          <w:ilvl w:val="1"/>
          <w:numId w:val="54"/>
        </w:numPr>
        <w:tabs>
          <w:tab w:val="clear" w:pos="1440"/>
          <w:tab w:val="num" w:pos="-567"/>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pelunasan dipercepat dapat dilakukan dengan ketentuan sebagai berikut: </w:t>
      </w:r>
    </w:p>
    <w:p w:rsidR="00C60D23" w:rsidRPr="00C60D23" w:rsidRDefault="00C60D23" w:rsidP="000F4C2A">
      <w:pPr>
        <w:widowControl w:val="0"/>
        <w:numPr>
          <w:ilvl w:val="2"/>
          <w:numId w:val="55"/>
        </w:numPr>
        <w:tabs>
          <w:tab w:val="clear" w:pos="2160"/>
          <w:tab w:val="num" w:pos="-426"/>
        </w:tabs>
        <w:overflowPunct w:val="0"/>
        <w:autoSpaceDE w:val="0"/>
        <w:autoSpaceDN w:val="0"/>
        <w:adjustRightInd w:val="0"/>
        <w:spacing w:line="360" w:lineRule="auto"/>
        <w:ind w:left="1843" w:hanging="283"/>
        <w:jc w:val="both"/>
        <w:rPr>
          <w:rFonts w:asciiTheme="majorBidi" w:hAnsiTheme="majorBidi" w:cstheme="majorBidi"/>
        </w:rPr>
      </w:pPr>
      <w:r w:rsidRPr="00C60D23">
        <w:rPr>
          <w:rFonts w:asciiTheme="majorBidi" w:hAnsiTheme="majorBidi" w:cstheme="majorBidi"/>
        </w:rPr>
        <w:t xml:space="preserve">nasabah wajib membayar seluruh pokok dan margin (total piutang) dengan menggunakan dana yang bukan berasal dari penjualan agun-an emas; dan </w:t>
      </w:r>
    </w:p>
    <w:p w:rsidR="00C60D23" w:rsidRPr="00C60D23" w:rsidRDefault="00C60D23" w:rsidP="000F4C2A">
      <w:pPr>
        <w:widowControl w:val="0"/>
        <w:numPr>
          <w:ilvl w:val="2"/>
          <w:numId w:val="55"/>
        </w:numPr>
        <w:tabs>
          <w:tab w:val="clear" w:pos="2160"/>
          <w:tab w:val="num" w:pos="-426"/>
        </w:tabs>
        <w:overflowPunct w:val="0"/>
        <w:autoSpaceDE w:val="0"/>
        <w:autoSpaceDN w:val="0"/>
        <w:adjustRightInd w:val="0"/>
        <w:spacing w:line="360" w:lineRule="auto"/>
        <w:ind w:left="1843" w:hanging="283"/>
        <w:jc w:val="both"/>
        <w:rPr>
          <w:rFonts w:asciiTheme="majorBidi" w:hAnsiTheme="majorBidi" w:cstheme="majorBidi"/>
        </w:rPr>
      </w:pPr>
      <w:r w:rsidRPr="00C60D23">
        <w:rPr>
          <w:rFonts w:asciiTheme="majorBidi" w:hAnsiTheme="majorBidi" w:cstheme="majorBidi"/>
        </w:rPr>
        <w:t xml:space="preserve">nasabah dapat diberikan potongan atas pelunasan dipercepat namun tidak boleh diperjanjikan dalam akad. </w:t>
      </w:r>
    </w:p>
    <w:p w:rsidR="00C60D23" w:rsidRPr="00B302FB" w:rsidRDefault="00C60D23" w:rsidP="000F4C2A">
      <w:pPr>
        <w:pStyle w:val="ListParagraph"/>
        <w:widowControl w:val="0"/>
        <w:numPr>
          <w:ilvl w:val="0"/>
          <w:numId w:val="56"/>
        </w:numPr>
        <w:tabs>
          <w:tab w:val="num" w:pos="-567"/>
        </w:tabs>
        <w:overflowPunct w:val="0"/>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Apabila nasabah tidak dapat melunasi PKE pada saat jatuh tempo dan/atau wanprestasi (</w:t>
      </w:r>
      <w:r w:rsidRPr="00B302FB">
        <w:rPr>
          <w:rFonts w:asciiTheme="majorBidi" w:hAnsiTheme="majorBidi" w:cstheme="majorBidi"/>
          <w:i/>
          <w:iCs/>
        </w:rPr>
        <w:t>even of default</w:t>
      </w:r>
      <w:r w:rsidRPr="00B302FB">
        <w:rPr>
          <w:rFonts w:asciiTheme="majorBidi" w:hAnsiTheme="majorBidi" w:cstheme="majorBidi"/>
        </w:rPr>
        <w:t xml:space="preserve">) atau PKE digolongkan macet maka agunan dapat dieksekusi oleh Bank setelah melampaui 9 (sembilan)  bulan  sejak  tanggal  akad  PKE. </w:t>
      </w:r>
    </w:p>
    <w:p w:rsidR="00C60D23" w:rsidRPr="00B302FB" w:rsidRDefault="00C60D23" w:rsidP="000F4C2A">
      <w:pPr>
        <w:pStyle w:val="ListParagraph"/>
        <w:widowControl w:val="0"/>
        <w:numPr>
          <w:ilvl w:val="0"/>
          <w:numId w:val="56"/>
        </w:numPr>
        <w:overflowPunct w:val="0"/>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 xml:space="preserve">Hasil eksekusi agunan diperhitungkan dengan sisa kewajiban nasabah dengan ke-tentuan sebagai berikut: </w:t>
      </w:r>
    </w:p>
    <w:p w:rsidR="00C60D23" w:rsidRPr="00C60D23" w:rsidRDefault="00C60D23" w:rsidP="000F4C2A">
      <w:pPr>
        <w:widowControl w:val="0"/>
        <w:numPr>
          <w:ilvl w:val="1"/>
          <w:numId w:val="57"/>
        </w:numPr>
        <w:tabs>
          <w:tab w:val="clear" w:pos="1440"/>
          <w:tab w:val="num" w:pos="-284"/>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lastRenderedPageBreak/>
        <w:t xml:space="preserve">apabila hasil eksekusi agunan lebih besar dari sisa kewajiban nasabah maka selisih lebih tersebut dikembalikan kepada nasabah; atau </w:t>
      </w:r>
    </w:p>
    <w:p w:rsidR="00C60D23" w:rsidRPr="00C60D23" w:rsidRDefault="00C60D23" w:rsidP="000F4C2A">
      <w:pPr>
        <w:widowControl w:val="0"/>
        <w:numPr>
          <w:ilvl w:val="1"/>
          <w:numId w:val="57"/>
        </w:numPr>
        <w:tabs>
          <w:tab w:val="clear" w:pos="1440"/>
          <w:tab w:val="num" w:pos="-284"/>
        </w:tabs>
        <w:overflowPunct w:val="0"/>
        <w:autoSpaceDE w:val="0"/>
        <w:autoSpaceDN w:val="0"/>
        <w:adjustRightInd w:val="0"/>
        <w:spacing w:line="360" w:lineRule="auto"/>
        <w:ind w:left="1560" w:hanging="142"/>
        <w:jc w:val="both"/>
        <w:rPr>
          <w:rFonts w:asciiTheme="majorBidi" w:hAnsiTheme="majorBidi" w:cstheme="majorBidi"/>
        </w:rPr>
      </w:pPr>
      <w:r w:rsidRPr="00C60D23">
        <w:rPr>
          <w:rFonts w:asciiTheme="majorBidi" w:hAnsiTheme="majorBidi" w:cstheme="majorBidi"/>
        </w:rPr>
        <w:t xml:space="preserve">apabila hasil eksekusi agunan lebih kecil dari sisa kewajiban nasabah maka selisih kurang tersebut tetap menjadi kewajiban nasabah. </w:t>
      </w:r>
    </w:p>
    <w:p w:rsidR="00C60D23" w:rsidRPr="00B302FB" w:rsidRDefault="00C60D23" w:rsidP="000F4C2A">
      <w:pPr>
        <w:pStyle w:val="ListParagraph"/>
        <w:widowControl w:val="0"/>
        <w:numPr>
          <w:ilvl w:val="0"/>
          <w:numId w:val="58"/>
        </w:numPr>
        <w:tabs>
          <w:tab w:val="num" w:pos="-142"/>
        </w:tabs>
        <w:overflowPunct w:val="0"/>
        <w:autoSpaceDE w:val="0"/>
        <w:autoSpaceDN w:val="0"/>
        <w:adjustRightInd w:val="0"/>
        <w:spacing w:line="360" w:lineRule="auto"/>
        <w:ind w:left="1134" w:hanging="283"/>
        <w:jc w:val="both"/>
        <w:rPr>
          <w:rFonts w:asciiTheme="majorBidi" w:hAnsiTheme="majorBidi" w:cstheme="majorBidi"/>
        </w:rPr>
      </w:pPr>
      <w:r w:rsidRPr="00B302FB">
        <w:rPr>
          <w:rFonts w:asciiTheme="majorBidi" w:hAnsiTheme="majorBidi" w:cstheme="majorBidi"/>
        </w:rPr>
        <w:t xml:space="preserve">Bank harus menjelaskan secara lisan dan </w:t>
      </w:r>
      <w:r w:rsidR="00D5049A" w:rsidRPr="00D5049A">
        <w:rPr>
          <w:rFonts w:asciiTheme="majorBidi" w:hAnsiTheme="majorBidi" w:cstheme="majorBidi"/>
        </w:rPr>
        <w:t>tertulis karakteristik produk yang men-cakup paling kurang</w:t>
      </w:r>
      <w:r w:rsidR="00D5049A">
        <w:rPr>
          <w:rFonts w:asciiTheme="majorBidi" w:hAnsiTheme="majorBidi" w:cstheme="majorBidi"/>
        </w:rPr>
        <w:t>:</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persyaratan calon nasabah;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biaya-biaya yang akan dikenakan;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besarnya uang muka yang harus dibayar nasabah;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tata cara pelunasan dipercepat;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tata cara penyelesaian apabila terjadi tunggakan angsuran atau nasabah tidak mampu membayar;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konsekuensi apabila terjadi tunggakan angsuran atau nasabah yang tidak mampu membayar; dan </w:t>
      </w:r>
    </w:p>
    <w:p w:rsidR="00D5049A" w:rsidRPr="00D5049A" w:rsidRDefault="00D5049A" w:rsidP="000F4C2A">
      <w:pPr>
        <w:pStyle w:val="ListParagraph"/>
        <w:widowControl w:val="0"/>
        <w:numPr>
          <w:ilvl w:val="0"/>
          <w:numId w:val="59"/>
        </w:numPr>
        <w:tabs>
          <w:tab w:val="num" w:pos="3600"/>
        </w:tabs>
        <w:overflowPunct w:val="0"/>
        <w:autoSpaceDE w:val="0"/>
        <w:autoSpaceDN w:val="0"/>
        <w:adjustRightInd w:val="0"/>
        <w:spacing w:line="360" w:lineRule="auto"/>
        <w:ind w:left="1701" w:hanging="141"/>
        <w:jc w:val="both"/>
        <w:rPr>
          <w:rFonts w:asciiTheme="majorBidi" w:hAnsiTheme="majorBidi" w:cstheme="majorBidi"/>
        </w:rPr>
      </w:pPr>
      <w:r w:rsidRPr="00D5049A">
        <w:rPr>
          <w:rFonts w:asciiTheme="majorBidi" w:hAnsiTheme="majorBidi" w:cstheme="majorBidi"/>
        </w:rPr>
        <w:t xml:space="preserve">hak dan kewajiban nasabah apabila ter-jadi eksekusi agunan emas. </w:t>
      </w:r>
    </w:p>
    <w:p w:rsidR="00D5049A" w:rsidRDefault="00D5049A" w:rsidP="000F4C2A">
      <w:pPr>
        <w:pStyle w:val="ListParagraph"/>
        <w:widowControl w:val="0"/>
        <w:numPr>
          <w:ilvl w:val="0"/>
          <w:numId w:val="58"/>
        </w:numPr>
        <w:autoSpaceDE w:val="0"/>
        <w:autoSpaceDN w:val="0"/>
        <w:adjustRightInd w:val="0"/>
        <w:spacing w:line="360" w:lineRule="auto"/>
        <w:ind w:left="1134" w:hanging="283"/>
        <w:jc w:val="both"/>
        <w:rPr>
          <w:rFonts w:asciiTheme="majorBidi" w:hAnsiTheme="majorBidi" w:cstheme="majorBidi"/>
        </w:rPr>
      </w:pPr>
      <w:r w:rsidRPr="00D5049A">
        <w:rPr>
          <w:rFonts w:asciiTheme="majorBidi" w:hAnsiTheme="majorBidi" w:cstheme="majorBidi"/>
        </w:rPr>
        <w:t>Manfaat PKE bagi pihak bank adalah sebagai sarana untuk memperoleh pendapatan dalam bentuk margin. Sedangkan manfaat bagi pihak nasabah merupakan  salah satu  alternatif untuk memiliki  emas  melalui  pembiayaan  dari bank dan jumlah pembiayaan tidak berubah selama masa perjanjian.</w:t>
      </w:r>
    </w:p>
    <w:p w:rsidR="00113979" w:rsidRPr="00D5049A" w:rsidRDefault="00113979" w:rsidP="008E5EAA">
      <w:pPr>
        <w:pStyle w:val="ListParagraph"/>
        <w:widowControl w:val="0"/>
        <w:autoSpaceDE w:val="0"/>
        <w:autoSpaceDN w:val="0"/>
        <w:adjustRightInd w:val="0"/>
        <w:spacing w:line="360" w:lineRule="auto"/>
        <w:ind w:left="1134"/>
        <w:jc w:val="both"/>
        <w:rPr>
          <w:rFonts w:asciiTheme="majorBidi" w:hAnsiTheme="majorBidi" w:cstheme="majorBidi"/>
        </w:rPr>
      </w:pPr>
      <w:r>
        <w:rPr>
          <w:rFonts w:asciiTheme="majorBidi" w:hAnsiTheme="majorBidi" w:cstheme="majorBidi"/>
        </w:rPr>
        <w:t>Dalam perspekif hukum Islam (muamalah) pembiayaan kepem</w:t>
      </w:r>
      <w:r w:rsidR="009765DB">
        <w:rPr>
          <w:rFonts w:asciiTheme="majorBidi" w:hAnsiTheme="majorBidi" w:cstheme="majorBidi"/>
        </w:rPr>
        <w:t>i</w:t>
      </w:r>
      <w:r>
        <w:rPr>
          <w:rFonts w:asciiTheme="majorBidi" w:hAnsiTheme="majorBidi" w:cstheme="majorBidi"/>
        </w:rPr>
        <w:t>likan emas semacam ini sesungguhnya bermasalah</w:t>
      </w:r>
      <w:r w:rsidR="009765DB">
        <w:rPr>
          <w:rFonts w:asciiTheme="majorBidi" w:hAnsiTheme="majorBidi" w:cstheme="majorBidi"/>
        </w:rPr>
        <w:t xml:space="preserve"> karena melanggar ketentuan Nabi saw tentang jual beli emas dengan komoditas lain yang masih dalam satu golongan yang semestinya dilakukan secara tunai.</w:t>
      </w:r>
      <w:r w:rsidR="006C101E">
        <w:rPr>
          <w:rStyle w:val="FootnoteReference"/>
          <w:rFonts w:asciiTheme="majorBidi" w:hAnsiTheme="majorBidi" w:cstheme="majorBidi"/>
        </w:rPr>
        <w:footnoteReference w:id="26"/>
      </w:r>
      <w:r w:rsidR="009765DB">
        <w:rPr>
          <w:rFonts w:asciiTheme="majorBidi" w:hAnsiTheme="majorBidi" w:cstheme="majorBidi"/>
        </w:rPr>
        <w:t xml:space="preserve"> Emas yang dibeli dengan uang pada hakekatnya adalah barter </w:t>
      </w:r>
      <w:r w:rsidR="009765DB">
        <w:rPr>
          <w:rFonts w:asciiTheme="majorBidi" w:hAnsiTheme="majorBidi" w:cstheme="majorBidi"/>
        </w:rPr>
        <w:lastRenderedPageBreak/>
        <w:t>antara komoditas yang beda jenis tetapi masih dalam satu golongan, karena kedua-duanya memiliki ‘illat sebagai alat tukar.</w:t>
      </w:r>
      <w:r w:rsidR="009765DB">
        <w:rPr>
          <w:rStyle w:val="FootnoteReference"/>
          <w:rFonts w:asciiTheme="majorBidi" w:hAnsiTheme="majorBidi" w:cstheme="majorBidi"/>
        </w:rPr>
        <w:footnoteReference w:id="27"/>
      </w:r>
      <w:r w:rsidR="004B2B7E">
        <w:rPr>
          <w:rFonts w:asciiTheme="majorBidi" w:hAnsiTheme="majorBidi" w:cstheme="majorBidi"/>
        </w:rPr>
        <w:t xml:space="preserve"> Emas dalam produk pembiayaan kepemilikan emas (PKE) pada hakekatnya dibeli secara angsur alias tidak tunai. Padahal ketentuan menurut hadis Nabi emas tidak boleh dikredit, rn harus tunai. </w:t>
      </w:r>
      <w:r w:rsidR="008E5EAA">
        <w:rPr>
          <w:rFonts w:asciiTheme="majorBidi" w:hAnsiTheme="majorBidi" w:cstheme="majorBidi"/>
        </w:rPr>
        <w:t>Jelas di sini pengembangan produk yang berbasis akad muamalah juga menjadi problematik perpspektif hukum Islam.</w:t>
      </w:r>
    </w:p>
    <w:p w:rsidR="00C47E24" w:rsidRPr="007B20F5" w:rsidRDefault="00C47E24" w:rsidP="00460992">
      <w:pPr>
        <w:pStyle w:val="ListParagraph"/>
        <w:numPr>
          <w:ilvl w:val="0"/>
          <w:numId w:val="23"/>
        </w:numPr>
        <w:spacing w:line="360" w:lineRule="auto"/>
        <w:ind w:left="851" w:hanging="284"/>
        <w:contextualSpacing/>
        <w:jc w:val="both"/>
        <w:rPr>
          <w:rFonts w:ascii="Times New Roman" w:hAnsi="Times New Roman"/>
        </w:rPr>
      </w:pPr>
      <w:r>
        <w:rPr>
          <w:rFonts w:ascii="Times New Roman" w:hAnsi="Times New Roman"/>
        </w:rPr>
        <w:t xml:space="preserve">Pembiayaan </w:t>
      </w:r>
      <w:r w:rsidR="003C4448">
        <w:rPr>
          <w:rFonts w:ascii="Times New Roman" w:hAnsi="Times New Roman"/>
        </w:rPr>
        <w:t>istisna’,</w:t>
      </w:r>
      <w:r w:rsidR="00460992">
        <w:rPr>
          <w:rStyle w:val="FootnoteReference"/>
          <w:rFonts w:ascii="Times New Roman" w:hAnsi="Times New Roman"/>
        </w:rPr>
        <w:footnoteReference w:id="28"/>
      </w:r>
      <w:r w:rsidR="003C4448">
        <w:rPr>
          <w:rFonts w:ascii="Times New Roman" w:hAnsi="Times New Roman"/>
        </w:rPr>
        <w:t xml:space="preserve"> yaitu p</w:t>
      </w:r>
      <w:r w:rsidR="003C4448" w:rsidRPr="003C4448">
        <w:rPr>
          <w:rFonts w:asciiTheme="majorBidi" w:hAnsiTheme="majorBidi" w:cstheme="majorBidi"/>
        </w:rPr>
        <w:t>enyediaan  dana  atau  tagihan  yang  dapat</w:t>
      </w:r>
      <w:r w:rsidR="003C4448">
        <w:rPr>
          <w:rFonts w:asciiTheme="majorBidi" w:hAnsiTheme="majorBidi" w:cstheme="majorBidi"/>
        </w:rPr>
        <w:t xml:space="preserve"> </w:t>
      </w:r>
      <w:r w:rsidR="003C4448" w:rsidRPr="003C4448">
        <w:rPr>
          <w:rFonts w:asciiTheme="majorBidi" w:hAnsiTheme="majorBidi" w:cstheme="majorBidi"/>
          <w:w w:val="99"/>
        </w:rPr>
        <w:t xml:space="preserve">dipersamakan </w:t>
      </w:r>
      <w:r w:rsidR="00460992">
        <w:rPr>
          <w:rFonts w:asciiTheme="majorBidi" w:hAnsiTheme="majorBidi" w:cstheme="majorBidi"/>
          <w:w w:val="99"/>
        </w:rPr>
        <w:t>d</w:t>
      </w:r>
      <w:r w:rsidR="003C4448" w:rsidRPr="003C4448">
        <w:rPr>
          <w:rFonts w:asciiTheme="majorBidi" w:hAnsiTheme="majorBidi" w:cstheme="majorBidi"/>
          <w:w w:val="99"/>
        </w:rPr>
        <w:t>engan itu untuk transaksi jual</w:t>
      </w:r>
      <w:r w:rsidR="003C4448">
        <w:rPr>
          <w:rFonts w:asciiTheme="majorBidi" w:hAnsiTheme="majorBidi" w:cstheme="majorBidi"/>
          <w:w w:val="99"/>
        </w:rPr>
        <w:t xml:space="preserve"> </w:t>
      </w:r>
      <w:r w:rsidR="003C4448" w:rsidRPr="003C4448">
        <w:rPr>
          <w:rFonts w:asciiTheme="majorBidi" w:hAnsiTheme="majorBidi" w:cstheme="majorBidi"/>
          <w:w w:val="99"/>
        </w:rPr>
        <w:t>beli barang dalam bentuk pemesanan pembuatan</w:t>
      </w:r>
      <w:r w:rsidR="003C4448">
        <w:rPr>
          <w:rFonts w:asciiTheme="majorBidi" w:hAnsiTheme="majorBidi" w:cstheme="majorBidi"/>
          <w:w w:val="99"/>
        </w:rPr>
        <w:t xml:space="preserve"> </w:t>
      </w:r>
      <w:r w:rsidR="003C4448" w:rsidRPr="003C4448">
        <w:rPr>
          <w:rFonts w:asciiTheme="majorBidi" w:hAnsiTheme="majorBidi" w:cstheme="majorBidi"/>
        </w:rPr>
        <w:t>barang tertentu dengan kriteria dan persyaratan</w:t>
      </w:r>
      <w:r w:rsidR="003C4448">
        <w:rPr>
          <w:rFonts w:asciiTheme="majorBidi" w:hAnsiTheme="majorBidi" w:cstheme="majorBidi"/>
        </w:rPr>
        <w:t xml:space="preserve"> </w:t>
      </w:r>
      <w:r w:rsidR="003C4448" w:rsidRPr="003C4448">
        <w:rPr>
          <w:rFonts w:asciiTheme="majorBidi" w:hAnsiTheme="majorBidi" w:cstheme="majorBidi"/>
        </w:rPr>
        <w:t>tertentu  yang  disepakati  antara  pemesan  atau</w:t>
      </w:r>
      <w:r w:rsidR="003C4448">
        <w:rPr>
          <w:rFonts w:asciiTheme="majorBidi" w:hAnsiTheme="majorBidi" w:cstheme="majorBidi"/>
        </w:rPr>
        <w:t xml:space="preserve"> </w:t>
      </w:r>
      <w:r w:rsidR="003C4448" w:rsidRPr="003C4448">
        <w:rPr>
          <w:rFonts w:asciiTheme="majorBidi" w:hAnsiTheme="majorBidi" w:cstheme="majorBidi"/>
        </w:rPr>
        <w:t>pembeli dan penjual atau pembuat</w:t>
      </w:r>
      <w:r w:rsidR="003C4448">
        <w:rPr>
          <w:rFonts w:asciiTheme="majorBidi" w:hAnsiTheme="majorBidi" w:cstheme="majorBidi"/>
        </w:rPr>
        <w:t>.</w:t>
      </w:r>
      <w:r w:rsidR="00460992">
        <w:rPr>
          <w:rFonts w:asciiTheme="majorBidi" w:hAnsiTheme="majorBidi" w:cstheme="majorBidi"/>
        </w:rPr>
        <w:t xml:space="preserve"> Akad yang mendasarinya adalah akad istisna’.</w:t>
      </w:r>
      <w:r w:rsidR="007B20F5" w:rsidRPr="007B20F5">
        <w:rPr>
          <w:rFonts w:asciiTheme="majorBidi" w:hAnsiTheme="majorBidi" w:cstheme="majorBidi"/>
        </w:rPr>
        <w:t xml:space="preserve"> Bank  bertindak  sebagai  pihak  penyedia</w:t>
      </w:r>
      <w:r w:rsidR="007B20F5">
        <w:rPr>
          <w:rFonts w:asciiTheme="majorBidi" w:hAnsiTheme="majorBidi" w:cstheme="majorBidi"/>
        </w:rPr>
        <w:t xml:space="preserve"> </w:t>
      </w:r>
      <w:r w:rsidR="007B20F5" w:rsidRPr="007B20F5">
        <w:rPr>
          <w:rFonts w:asciiTheme="majorBidi" w:hAnsiTheme="majorBidi" w:cstheme="majorBidi"/>
        </w:rPr>
        <w:t xml:space="preserve">dana maupun penjual untuk kegiatan transaksi </w:t>
      </w:r>
      <w:r w:rsidR="007B20F5" w:rsidRPr="007B20F5">
        <w:rPr>
          <w:rFonts w:asciiTheme="majorBidi" w:hAnsiTheme="majorBidi" w:cstheme="majorBidi"/>
          <w:i/>
          <w:iCs/>
        </w:rPr>
        <w:t>istishna’</w:t>
      </w:r>
      <w:r w:rsidR="007B20F5" w:rsidRPr="007B20F5">
        <w:rPr>
          <w:rFonts w:asciiTheme="majorBidi" w:hAnsiTheme="majorBidi" w:cstheme="majorBidi"/>
        </w:rPr>
        <w:t xml:space="preserve"> dengan nasabah sebagai pihak pembeli.</w:t>
      </w:r>
      <w:r w:rsidR="007B20F5">
        <w:rPr>
          <w:rFonts w:asciiTheme="majorBidi" w:hAnsiTheme="majorBidi" w:cstheme="majorBidi"/>
        </w:rPr>
        <w:t xml:space="preserve"> </w:t>
      </w:r>
      <w:r w:rsidR="007B20F5" w:rsidRPr="007B20F5">
        <w:rPr>
          <w:rFonts w:asciiTheme="majorBidi" w:hAnsiTheme="majorBidi" w:cstheme="majorBidi"/>
        </w:rPr>
        <w:t xml:space="preserve">Spesifikasi dan harga barang pesanan dalam </w:t>
      </w:r>
      <w:r w:rsidR="007B20F5" w:rsidRPr="007B20F5">
        <w:rPr>
          <w:rFonts w:asciiTheme="majorBidi" w:hAnsiTheme="majorBidi" w:cstheme="majorBidi"/>
          <w:i/>
          <w:iCs/>
        </w:rPr>
        <w:t>istishna</w:t>
      </w:r>
      <w:r w:rsidR="007B20F5" w:rsidRPr="007B20F5">
        <w:rPr>
          <w:rFonts w:asciiTheme="majorBidi" w:hAnsiTheme="majorBidi" w:cstheme="majorBidi"/>
        </w:rPr>
        <w:t xml:space="preserve"> disepakati oleh nasabah dan</w:t>
      </w:r>
      <w:r w:rsidR="007B20F5">
        <w:rPr>
          <w:rFonts w:asciiTheme="majorBidi" w:hAnsiTheme="majorBidi" w:cstheme="majorBidi"/>
        </w:rPr>
        <w:t xml:space="preserve"> </w:t>
      </w:r>
      <w:r w:rsidR="007B20F5" w:rsidRPr="007B20F5">
        <w:rPr>
          <w:rFonts w:asciiTheme="majorBidi" w:hAnsiTheme="majorBidi" w:cstheme="majorBidi"/>
        </w:rPr>
        <w:t>Bank di awal akad.</w:t>
      </w:r>
      <w:r w:rsidR="007B20F5">
        <w:rPr>
          <w:rFonts w:asciiTheme="majorBidi" w:hAnsiTheme="majorBidi" w:cstheme="majorBidi"/>
        </w:rPr>
        <w:t xml:space="preserve"> Ketentuan lebih lanjut adalah sebagai berikut:</w:t>
      </w:r>
    </w:p>
    <w:p w:rsidR="007B20F5" w:rsidRDefault="007B20F5" w:rsidP="00122E87">
      <w:pPr>
        <w:pStyle w:val="ListParagraph"/>
        <w:widowControl w:val="0"/>
        <w:numPr>
          <w:ilvl w:val="0"/>
          <w:numId w:val="6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sidRPr="007B20F5">
        <w:rPr>
          <w:rFonts w:asciiTheme="majorBidi" w:hAnsiTheme="majorBidi" w:cstheme="majorBidi"/>
        </w:rPr>
        <w:t>Barang pesanan harus diketahui karakteristiknya secara umum yang meliputi: jenis, macam, kualitas dan kuantitasnya. Barang pesanan harus sesuai dengan karakteristik yang telah disepakati antara nasabah dan Bank. Dalam hal barang pesanan yang dikirimkan salah atau cacat maka Bank harus bertanggung jawab atas kelalaiannya.</w:t>
      </w:r>
    </w:p>
    <w:p w:rsidR="007B20F5" w:rsidRDefault="007B20F5" w:rsidP="000F4C2A">
      <w:pPr>
        <w:pStyle w:val="ListParagraph"/>
        <w:widowControl w:val="0"/>
        <w:numPr>
          <w:ilvl w:val="0"/>
          <w:numId w:val="6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sidRPr="007B20F5">
        <w:rPr>
          <w:rFonts w:asciiTheme="majorBidi" w:hAnsiTheme="majorBidi" w:cstheme="majorBidi"/>
        </w:rPr>
        <w:t>Pembayar</w:t>
      </w:r>
      <w:r>
        <w:rPr>
          <w:rFonts w:asciiTheme="majorBidi" w:hAnsiTheme="majorBidi" w:cstheme="majorBidi"/>
        </w:rPr>
        <w:t>an oleh nasabah kepada Bank tid</w:t>
      </w:r>
      <w:r w:rsidRPr="007B20F5">
        <w:rPr>
          <w:rFonts w:asciiTheme="majorBidi" w:hAnsiTheme="majorBidi" w:cstheme="majorBidi"/>
        </w:rPr>
        <w:t>ak boleh dalam bentuk pembebasan utang nasabah atau dalam bentuk pemberian piutang</w:t>
      </w:r>
      <w:r>
        <w:rPr>
          <w:rFonts w:asciiTheme="majorBidi" w:hAnsiTheme="majorBidi" w:cstheme="majorBidi"/>
        </w:rPr>
        <w:t>.</w:t>
      </w:r>
    </w:p>
    <w:p w:rsidR="007B20F5" w:rsidRPr="007B20F5" w:rsidRDefault="007B20F5" w:rsidP="000F4C2A">
      <w:pPr>
        <w:pStyle w:val="ListParagraph"/>
        <w:widowControl w:val="0"/>
        <w:numPr>
          <w:ilvl w:val="0"/>
          <w:numId w:val="6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sidRPr="007B20F5">
        <w:rPr>
          <w:rFonts w:asciiTheme="majorBidi" w:hAnsiTheme="majorBidi" w:cstheme="majorBidi"/>
        </w:rPr>
        <w:t>Bank tidak dapat meminta tambahan harga apabila nasabah menerima barang dengan kualitas yang lebih tinggi, kecuali terdapat kesepakatan kedua belah pihak.</w:t>
      </w:r>
    </w:p>
    <w:p w:rsidR="007B20F5" w:rsidRDefault="007B20F5" w:rsidP="000F4C2A">
      <w:pPr>
        <w:pStyle w:val="ListParagraph"/>
        <w:widowControl w:val="0"/>
        <w:numPr>
          <w:ilvl w:val="0"/>
          <w:numId w:val="6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sidRPr="007B20F5">
        <w:rPr>
          <w:rFonts w:asciiTheme="majorBidi" w:hAnsiTheme="majorBidi" w:cstheme="majorBidi"/>
        </w:rPr>
        <w:t xml:space="preserve">Bank tidak harus memberikan potongan harga (diskon) apabila nasabah menerima barang dengan kualitas yang lebih rendah, kecuali </w:t>
      </w:r>
      <w:r w:rsidRPr="007B20F5">
        <w:rPr>
          <w:rFonts w:asciiTheme="majorBidi" w:hAnsiTheme="majorBidi" w:cstheme="majorBidi"/>
        </w:rPr>
        <w:lastRenderedPageBreak/>
        <w:t>terdapat kesepakatan kedua belah pihak</w:t>
      </w:r>
      <w:r>
        <w:rPr>
          <w:rFonts w:asciiTheme="majorBidi" w:hAnsiTheme="majorBidi" w:cstheme="majorBidi"/>
        </w:rPr>
        <w:t>.</w:t>
      </w:r>
    </w:p>
    <w:p w:rsidR="00735C1D" w:rsidRPr="007B20F5" w:rsidRDefault="00735C1D" w:rsidP="000F4C2A">
      <w:pPr>
        <w:pStyle w:val="ListParagraph"/>
        <w:widowControl w:val="0"/>
        <w:numPr>
          <w:ilvl w:val="0"/>
          <w:numId w:val="60"/>
        </w:numPr>
        <w:tabs>
          <w:tab w:val="left" w:pos="3900"/>
        </w:tabs>
        <w:overflowPunct w:val="0"/>
        <w:autoSpaceDE w:val="0"/>
        <w:autoSpaceDN w:val="0"/>
        <w:adjustRightInd w:val="0"/>
        <w:spacing w:line="360" w:lineRule="auto"/>
        <w:ind w:left="1134" w:hanging="283"/>
        <w:jc w:val="both"/>
        <w:rPr>
          <w:rFonts w:asciiTheme="majorBidi" w:hAnsiTheme="majorBidi" w:cstheme="majorBidi"/>
        </w:rPr>
      </w:pPr>
      <w:r>
        <w:rPr>
          <w:rFonts w:asciiTheme="majorBidi" w:hAnsiTheme="majorBidi" w:cstheme="majorBidi"/>
        </w:rPr>
        <w:t>Manfaat yang diperoleh pihak bank adalah m</w:t>
      </w:r>
      <w:r w:rsidRPr="007B20F5">
        <w:rPr>
          <w:rFonts w:asciiTheme="majorBidi" w:hAnsiTheme="majorBidi" w:cstheme="majorBidi"/>
        </w:rPr>
        <w:t>emperoleh  pendapatan  dalam  bentuk</w:t>
      </w:r>
      <w:r>
        <w:rPr>
          <w:rFonts w:asciiTheme="majorBidi" w:hAnsiTheme="majorBidi" w:cstheme="majorBidi"/>
        </w:rPr>
        <w:t xml:space="preserve"> </w:t>
      </w:r>
      <w:r w:rsidRPr="007B20F5">
        <w:rPr>
          <w:rFonts w:asciiTheme="majorBidi" w:hAnsiTheme="majorBidi" w:cstheme="majorBidi"/>
        </w:rPr>
        <w:t>margin.</w:t>
      </w:r>
      <w:r>
        <w:rPr>
          <w:rFonts w:asciiTheme="majorBidi" w:hAnsiTheme="majorBidi" w:cstheme="majorBidi"/>
        </w:rPr>
        <w:t xml:space="preserve"> Sedangkan manfaat bagi nasabah adalah m</w:t>
      </w:r>
      <w:r w:rsidRPr="007B20F5">
        <w:rPr>
          <w:rFonts w:asciiTheme="majorBidi" w:hAnsiTheme="majorBidi" w:cstheme="majorBidi"/>
        </w:rPr>
        <w:t>emperoleh  barang  yang  dibutuhkan  sesuai</w:t>
      </w:r>
      <w:r>
        <w:rPr>
          <w:rFonts w:asciiTheme="majorBidi" w:hAnsiTheme="majorBidi" w:cstheme="majorBidi"/>
        </w:rPr>
        <w:t xml:space="preserve"> </w:t>
      </w:r>
      <w:r w:rsidRPr="007B20F5">
        <w:rPr>
          <w:rFonts w:asciiTheme="majorBidi" w:hAnsiTheme="majorBidi" w:cstheme="majorBidi"/>
        </w:rPr>
        <w:t>spesifikasi tertentu</w:t>
      </w:r>
      <w:r w:rsidR="001155AE">
        <w:rPr>
          <w:rFonts w:asciiTheme="majorBidi" w:hAnsiTheme="majorBidi" w:cstheme="majorBidi"/>
        </w:rPr>
        <w:t>.</w:t>
      </w:r>
    </w:p>
    <w:p w:rsidR="00C47E24" w:rsidRDefault="00C47E24" w:rsidP="00F03BC7">
      <w:pPr>
        <w:pStyle w:val="ListParagraph"/>
        <w:numPr>
          <w:ilvl w:val="0"/>
          <w:numId w:val="23"/>
        </w:numPr>
        <w:spacing w:line="360" w:lineRule="auto"/>
        <w:ind w:left="851" w:hanging="284"/>
        <w:contextualSpacing/>
        <w:jc w:val="both"/>
        <w:rPr>
          <w:rFonts w:ascii="Times New Roman" w:hAnsi="Times New Roman"/>
        </w:rPr>
      </w:pPr>
      <w:r>
        <w:rPr>
          <w:rFonts w:ascii="Times New Roman" w:hAnsi="Times New Roman"/>
        </w:rPr>
        <w:t xml:space="preserve">Pembiayaan </w:t>
      </w:r>
      <w:r w:rsidR="003C4448">
        <w:rPr>
          <w:rFonts w:ascii="Times New Roman" w:hAnsi="Times New Roman"/>
        </w:rPr>
        <w:t>salam</w:t>
      </w:r>
      <w:r w:rsidR="00F03BC7">
        <w:rPr>
          <w:rFonts w:ascii="Times New Roman" w:hAnsi="Times New Roman"/>
        </w:rPr>
        <w:t>,</w:t>
      </w:r>
      <w:r w:rsidR="00075B40">
        <w:rPr>
          <w:rStyle w:val="FootnoteReference"/>
          <w:rFonts w:ascii="Times New Roman" w:hAnsi="Times New Roman"/>
        </w:rPr>
        <w:footnoteReference w:id="29"/>
      </w:r>
      <w:r w:rsidR="00F03BC7">
        <w:rPr>
          <w:rFonts w:ascii="Times New Roman" w:hAnsi="Times New Roman"/>
        </w:rPr>
        <w:t xml:space="preserve"> yaitu p</w:t>
      </w:r>
      <w:r w:rsidR="00F03BC7" w:rsidRPr="00F03BC7">
        <w:rPr>
          <w:rFonts w:asciiTheme="majorBidi" w:hAnsiTheme="majorBidi" w:cstheme="majorBidi"/>
        </w:rPr>
        <w:t>enyediaan  dana  atau  tagihan  yang  dapat</w:t>
      </w:r>
      <w:r w:rsidR="00F03BC7">
        <w:rPr>
          <w:rFonts w:asciiTheme="majorBidi" w:hAnsiTheme="majorBidi" w:cstheme="majorBidi"/>
        </w:rPr>
        <w:t xml:space="preserve"> </w:t>
      </w:r>
      <w:r w:rsidR="00F03BC7" w:rsidRPr="00F03BC7">
        <w:rPr>
          <w:rFonts w:asciiTheme="majorBidi" w:hAnsiTheme="majorBidi" w:cstheme="majorBidi"/>
        </w:rPr>
        <w:t>dipersamakan dengan itu untuk jual beli barang</w:t>
      </w:r>
      <w:r w:rsidR="00F03BC7">
        <w:rPr>
          <w:rFonts w:asciiTheme="majorBidi" w:hAnsiTheme="majorBidi" w:cstheme="majorBidi"/>
        </w:rPr>
        <w:t xml:space="preserve"> </w:t>
      </w:r>
      <w:r w:rsidR="00F03BC7" w:rsidRPr="00F03BC7">
        <w:rPr>
          <w:rFonts w:asciiTheme="majorBidi" w:hAnsiTheme="majorBidi" w:cstheme="majorBidi"/>
        </w:rPr>
        <w:t>pesanan dengan pengiriman barang di kemudian</w:t>
      </w:r>
      <w:r w:rsidR="00F03BC7">
        <w:rPr>
          <w:rFonts w:asciiTheme="majorBidi" w:hAnsiTheme="majorBidi" w:cstheme="majorBidi"/>
        </w:rPr>
        <w:t xml:space="preserve"> </w:t>
      </w:r>
      <w:r w:rsidR="00F03BC7" w:rsidRPr="00F03BC7">
        <w:rPr>
          <w:rFonts w:asciiTheme="majorBidi" w:hAnsiTheme="majorBidi" w:cstheme="majorBidi"/>
          <w:w w:val="99"/>
        </w:rPr>
        <w:t>hari  oleh  penjual  dan  pelunasannya  dilakukan</w:t>
      </w:r>
      <w:r w:rsidR="00F03BC7">
        <w:rPr>
          <w:rFonts w:asciiTheme="majorBidi" w:hAnsiTheme="majorBidi" w:cstheme="majorBidi"/>
          <w:w w:val="99"/>
        </w:rPr>
        <w:t xml:space="preserve"> </w:t>
      </w:r>
      <w:r w:rsidR="00F03BC7" w:rsidRPr="00F03BC7">
        <w:rPr>
          <w:rFonts w:asciiTheme="majorBidi" w:hAnsiTheme="majorBidi" w:cstheme="majorBidi"/>
        </w:rPr>
        <w:t>oleh pembeli pada saat akad disepakati sesuai</w:t>
      </w:r>
      <w:r w:rsidR="00F03BC7">
        <w:rPr>
          <w:rFonts w:asciiTheme="majorBidi" w:hAnsiTheme="majorBidi" w:cstheme="majorBidi"/>
        </w:rPr>
        <w:t xml:space="preserve"> </w:t>
      </w:r>
      <w:r w:rsidR="00F03BC7" w:rsidRPr="00F03BC7">
        <w:rPr>
          <w:rFonts w:asciiTheme="majorBidi" w:hAnsiTheme="majorBidi" w:cstheme="majorBidi"/>
        </w:rPr>
        <w:t>dengan syarat-syarat tertentu</w:t>
      </w:r>
      <w:r w:rsidR="00F03BC7">
        <w:rPr>
          <w:rFonts w:asciiTheme="majorBidi" w:hAnsiTheme="majorBidi" w:cstheme="majorBidi"/>
        </w:rPr>
        <w:t>. Akad yang mendasarinya adalah akad salam. Ketentuan lebih lanjut adalah sebagai berikut:</w:t>
      </w:r>
    </w:p>
    <w:p w:rsidR="00F03BC7" w:rsidRPr="00F03BC7" w:rsidRDefault="00F03BC7" w:rsidP="000F4C2A">
      <w:pPr>
        <w:pStyle w:val="ListParagraph"/>
        <w:widowControl w:val="0"/>
        <w:numPr>
          <w:ilvl w:val="0"/>
          <w:numId w:val="61"/>
        </w:numPr>
        <w:tabs>
          <w:tab w:val="left" w:pos="-709"/>
          <w:tab w:val="left" w:pos="2900"/>
        </w:tabs>
        <w:autoSpaceDE w:val="0"/>
        <w:autoSpaceDN w:val="0"/>
        <w:adjustRightInd w:val="0"/>
        <w:spacing w:line="360" w:lineRule="auto"/>
        <w:ind w:left="1134" w:hanging="283"/>
        <w:jc w:val="both"/>
        <w:rPr>
          <w:rFonts w:asciiTheme="majorBidi" w:hAnsiTheme="majorBidi" w:cstheme="majorBidi"/>
        </w:rPr>
      </w:pPr>
      <w:r w:rsidRPr="00F03BC7">
        <w:rPr>
          <w:rFonts w:asciiTheme="majorBidi" w:hAnsiTheme="majorBidi" w:cstheme="majorBidi"/>
        </w:rPr>
        <w:t xml:space="preserve">Bank dapat bertindak sebagai pembeli dan atau penjual dalam suatu transaksi </w:t>
      </w:r>
      <w:r w:rsidRPr="00F03BC7">
        <w:rPr>
          <w:rFonts w:asciiTheme="majorBidi" w:hAnsiTheme="majorBidi" w:cstheme="majorBidi"/>
          <w:i/>
          <w:iCs/>
        </w:rPr>
        <w:t>salam</w:t>
      </w:r>
      <w:r w:rsidRPr="00F03BC7">
        <w:rPr>
          <w:rFonts w:asciiTheme="majorBidi" w:hAnsiTheme="majorBidi" w:cstheme="majorBidi"/>
        </w:rPr>
        <w:t xml:space="preserve">. Dalam hal Bank bertindak sebagai pembeli maka Bank melakukan transaksi </w:t>
      </w:r>
      <w:r w:rsidRPr="00F03BC7">
        <w:rPr>
          <w:rFonts w:asciiTheme="majorBidi" w:hAnsiTheme="majorBidi" w:cstheme="majorBidi"/>
          <w:i/>
          <w:iCs/>
        </w:rPr>
        <w:t>salam</w:t>
      </w:r>
      <w:r w:rsidRPr="00F03BC7">
        <w:rPr>
          <w:rFonts w:asciiTheme="majorBidi" w:hAnsiTheme="majorBidi" w:cstheme="majorBidi"/>
        </w:rPr>
        <w:t xml:space="preserve">, dan dalam hal Bank bertindak sebagai penjual maka Bank akan memesan kepada pihak lain untuk menyediakan barang pe-sanan dalam </w:t>
      </w:r>
      <w:r w:rsidRPr="00F03BC7">
        <w:rPr>
          <w:rFonts w:asciiTheme="majorBidi" w:hAnsiTheme="majorBidi" w:cstheme="majorBidi"/>
          <w:i/>
          <w:iCs/>
        </w:rPr>
        <w:t>salam</w:t>
      </w:r>
      <w:r w:rsidRPr="00F03BC7">
        <w:rPr>
          <w:rFonts w:asciiTheme="majorBidi" w:hAnsiTheme="majorBidi" w:cstheme="majorBidi"/>
        </w:rPr>
        <w:t xml:space="preserve"> paralel.</w:t>
      </w:r>
    </w:p>
    <w:p w:rsidR="00F03BC7" w:rsidRPr="00075B40" w:rsidRDefault="00F03BC7" w:rsidP="000F4C2A">
      <w:pPr>
        <w:pStyle w:val="ListParagraph"/>
        <w:widowControl w:val="0"/>
        <w:numPr>
          <w:ilvl w:val="0"/>
          <w:numId w:val="61"/>
        </w:numPr>
        <w:tabs>
          <w:tab w:val="num" w:pos="3920"/>
        </w:tabs>
        <w:overflowPunct w:val="0"/>
        <w:autoSpaceDE w:val="0"/>
        <w:autoSpaceDN w:val="0"/>
        <w:adjustRightInd w:val="0"/>
        <w:spacing w:line="360" w:lineRule="auto"/>
        <w:ind w:left="1134" w:hanging="283"/>
        <w:jc w:val="both"/>
        <w:rPr>
          <w:rFonts w:asciiTheme="majorBidi" w:hAnsiTheme="majorBidi" w:cstheme="majorBidi"/>
        </w:rPr>
      </w:pPr>
      <w:r w:rsidRPr="00075B40">
        <w:rPr>
          <w:rFonts w:asciiTheme="majorBidi" w:hAnsiTheme="majorBidi" w:cstheme="majorBidi"/>
        </w:rPr>
        <w:t>Spesifikasi dan harga barang pesanan disepakati di awal akad oleh nasabah dan</w:t>
      </w:r>
      <w:r w:rsidR="00075B40" w:rsidRPr="00075B40">
        <w:rPr>
          <w:rFonts w:asciiTheme="majorBidi" w:hAnsiTheme="majorBidi" w:cstheme="majorBidi"/>
        </w:rPr>
        <w:t xml:space="preserve"> </w:t>
      </w:r>
      <w:r w:rsidRPr="00075B40">
        <w:rPr>
          <w:rFonts w:asciiTheme="majorBidi" w:hAnsiTheme="majorBidi" w:cstheme="majorBidi"/>
        </w:rPr>
        <w:t>Bank pada akad pertama atau Bank dengan pemasok pada akad kedua. Ketentuan har-ga barang pesanan tidak dapat berubah selama jangka waktu akad.</w:t>
      </w:r>
      <w:r w:rsidR="00075B40" w:rsidRPr="00075B40">
        <w:rPr>
          <w:rFonts w:asciiTheme="majorBidi" w:hAnsiTheme="majorBidi" w:cstheme="majorBidi"/>
        </w:rPr>
        <w:t xml:space="preserve"> </w:t>
      </w:r>
    </w:p>
    <w:p w:rsidR="00F03BC7" w:rsidRPr="00075B40" w:rsidRDefault="00F03BC7" w:rsidP="000F4C2A">
      <w:pPr>
        <w:pStyle w:val="ListParagraph"/>
        <w:widowControl w:val="0"/>
        <w:numPr>
          <w:ilvl w:val="0"/>
          <w:numId w:val="61"/>
        </w:numPr>
        <w:tabs>
          <w:tab w:val="left" w:pos="3920"/>
        </w:tabs>
        <w:overflowPunct w:val="0"/>
        <w:autoSpaceDE w:val="0"/>
        <w:autoSpaceDN w:val="0"/>
        <w:adjustRightInd w:val="0"/>
        <w:spacing w:line="360" w:lineRule="auto"/>
        <w:ind w:left="1134" w:hanging="283"/>
        <w:jc w:val="both"/>
        <w:rPr>
          <w:rFonts w:asciiTheme="majorBidi" w:hAnsiTheme="majorBidi" w:cstheme="majorBidi"/>
        </w:rPr>
      </w:pPr>
      <w:r w:rsidRPr="00075B40">
        <w:rPr>
          <w:rFonts w:asciiTheme="majorBidi" w:hAnsiTheme="majorBidi" w:cstheme="majorBidi"/>
        </w:rPr>
        <w:t>Barang pesanan harus diketahui karakteristiknya secara umum yang meliputi: jenis, macam, kualitas dan kuantitasnya.</w:t>
      </w:r>
    </w:p>
    <w:p w:rsidR="00F03BC7" w:rsidRPr="00075B40" w:rsidRDefault="00F03BC7" w:rsidP="000F4C2A">
      <w:pPr>
        <w:pStyle w:val="ListParagraph"/>
        <w:widowControl w:val="0"/>
        <w:numPr>
          <w:ilvl w:val="0"/>
          <w:numId w:val="61"/>
        </w:numPr>
        <w:tabs>
          <w:tab w:val="left" w:pos="3920"/>
        </w:tabs>
        <w:overflowPunct w:val="0"/>
        <w:autoSpaceDE w:val="0"/>
        <w:autoSpaceDN w:val="0"/>
        <w:adjustRightInd w:val="0"/>
        <w:spacing w:line="360" w:lineRule="auto"/>
        <w:ind w:left="1134" w:hanging="283"/>
        <w:jc w:val="both"/>
        <w:rPr>
          <w:rFonts w:ascii="Times New Roman" w:hAnsi="Times New Roman"/>
        </w:rPr>
      </w:pPr>
      <w:r w:rsidRPr="00075B40">
        <w:rPr>
          <w:rFonts w:asciiTheme="majorBidi" w:hAnsiTheme="majorBidi" w:cstheme="majorBidi"/>
        </w:rPr>
        <w:t>Barang pesanan harus sesuai dengan karakteristik yang telah disepakati antara nasabah dan Bank atau Bank dan pemasok. Dalam hal barang pesanan yang dikirim salah atau cacat maka Bank atau</w:t>
      </w:r>
      <w:r w:rsidR="00075B40" w:rsidRPr="00075B40">
        <w:rPr>
          <w:rFonts w:asciiTheme="majorBidi" w:hAnsiTheme="majorBidi" w:cstheme="majorBidi"/>
        </w:rPr>
        <w:t xml:space="preserve"> pemasok harus bertanggung jawab atas kelalaiannya</w:t>
      </w:r>
      <w:r w:rsidR="00075B40">
        <w:rPr>
          <w:rFonts w:asciiTheme="majorBidi" w:hAnsiTheme="majorBidi" w:cstheme="majorBidi"/>
        </w:rPr>
        <w:t>.</w:t>
      </w:r>
    </w:p>
    <w:p w:rsidR="00075B40" w:rsidRPr="00075B40" w:rsidRDefault="00075B40" w:rsidP="000F4C2A">
      <w:pPr>
        <w:pStyle w:val="ListParagraph"/>
        <w:widowControl w:val="0"/>
        <w:numPr>
          <w:ilvl w:val="0"/>
          <w:numId w:val="61"/>
        </w:numPr>
        <w:tabs>
          <w:tab w:val="num" w:pos="3240"/>
        </w:tabs>
        <w:overflowPunct w:val="0"/>
        <w:autoSpaceDE w:val="0"/>
        <w:autoSpaceDN w:val="0"/>
        <w:adjustRightInd w:val="0"/>
        <w:spacing w:line="360" w:lineRule="auto"/>
        <w:ind w:left="1134" w:hanging="283"/>
        <w:jc w:val="both"/>
        <w:rPr>
          <w:rFonts w:asciiTheme="majorBidi" w:hAnsiTheme="majorBidi" w:cstheme="majorBidi"/>
        </w:rPr>
      </w:pPr>
      <w:r w:rsidRPr="00075B40">
        <w:rPr>
          <w:rFonts w:asciiTheme="majorBidi" w:hAnsiTheme="majorBidi" w:cstheme="majorBidi"/>
        </w:rPr>
        <w:t xml:space="preserve">Pembayaran oleh nasabah kepada Bank tidak boleh dalam bentuk pembebasan utang nasabah atau dalam bentuk pemberian piutang. </w:t>
      </w:r>
    </w:p>
    <w:p w:rsidR="00075B40" w:rsidRPr="00075B40" w:rsidRDefault="00075B40" w:rsidP="000F4C2A">
      <w:pPr>
        <w:pStyle w:val="ListParagraph"/>
        <w:widowControl w:val="0"/>
        <w:numPr>
          <w:ilvl w:val="0"/>
          <w:numId w:val="61"/>
        </w:numPr>
        <w:tabs>
          <w:tab w:val="num" w:pos="3240"/>
        </w:tabs>
        <w:overflowPunct w:val="0"/>
        <w:autoSpaceDE w:val="0"/>
        <w:autoSpaceDN w:val="0"/>
        <w:adjustRightInd w:val="0"/>
        <w:spacing w:line="360" w:lineRule="auto"/>
        <w:ind w:left="1134" w:hanging="283"/>
        <w:jc w:val="both"/>
        <w:rPr>
          <w:rFonts w:asciiTheme="majorBidi" w:hAnsiTheme="majorBidi" w:cstheme="majorBidi"/>
        </w:rPr>
      </w:pPr>
      <w:r w:rsidRPr="00075B40">
        <w:rPr>
          <w:rFonts w:asciiTheme="majorBidi" w:hAnsiTheme="majorBidi" w:cstheme="majorBidi"/>
        </w:rPr>
        <w:t xml:space="preserve">Pendapatan salam diperoleh dari selisih harga jual kepada nasabah dan harga beli dari pemasok. </w:t>
      </w:r>
    </w:p>
    <w:p w:rsidR="00075B40" w:rsidRPr="00F040DA" w:rsidRDefault="00075B40" w:rsidP="00C23C5A">
      <w:pPr>
        <w:pStyle w:val="ListParagraph"/>
        <w:widowControl w:val="0"/>
        <w:numPr>
          <w:ilvl w:val="0"/>
          <w:numId w:val="61"/>
        </w:numPr>
        <w:autoSpaceDE w:val="0"/>
        <w:autoSpaceDN w:val="0"/>
        <w:adjustRightInd w:val="0"/>
        <w:spacing w:line="360" w:lineRule="auto"/>
        <w:ind w:left="1134" w:hanging="283"/>
        <w:jc w:val="both"/>
        <w:rPr>
          <w:rFonts w:asciiTheme="majorBidi" w:hAnsiTheme="majorBidi" w:cstheme="majorBidi"/>
        </w:rPr>
      </w:pPr>
      <w:r w:rsidRPr="00F040DA">
        <w:rPr>
          <w:rFonts w:asciiTheme="majorBidi" w:hAnsiTheme="majorBidi" w:cstheme="majorBidi"/>
        </w:rPr>
        <w:lastRenderedPageBreak/>
        <w:t>Dalam hal Bank bertindak sebagai pembeli, B</w:t>
      </w:r>
      <w:r w:rsidR="00C23C5A">
        <w:rPr>
          <w:rFonts w:asciiTheme="majorBidi" w:hAnsiTheme="majorBidi" w:cstheme="majorBidi"/>
        </w:rPr>
        <w:t xml:space="preserve">ank dapat </w:t>
      </w:r>
      <w:r w:rsidR="002D6401">
        <w:rPr>
          <w:rFonts w:asciiTheme="majorBidi" w:hAnsiTheme="majorBidi" w:cstheme="majorBidi"/>
        </w:rPr>
        <w:t>meminta   jaminan</w:t>
      </w:r>
      <w:r w:rsidRPr="00F040DA">
        <w:rPr>
          <w:rFonts w:asciiTheme="majorBidi" w:hAnsiTheme="majorBidi" w:cstheme="majorBidi"/>
        </w:rPr>
        <w:t xml:space="preserve"> kepada pemasok  untuk  menghindari  risiko  yang</w:t>
      </w:r>
      <w:r w:rsidR="00F040DA" w:rsidRPr="00F040DA">
        <w:rPr>
          <w:rFonts w:asciiTheme="majorBidi" w:hAnsiTheme="majorBidi" w:cstheme="majorBidi"/>
        </w:rPr>
        <w:t xml:space="preserve"> </w:t>
      </w:r>
      <w:r w:rsidRPr="00F040DA">
        <w:rPr>
          <w:rFonts w:asciiTheme="majorBidi" w:hAnsiTheme="majorBidi" w:cstheme="majorBidi"/>
        </w:rPr>
        <w:t>merugikan Bank.</w:t>
      </w:r>
    </w:p>
    <w:p w:rsidR="00075B40" w:rsidRDefault="00075B40" w:rsidP="000F4C2A">
      <w:pPr>
        <w:pStyle w:val="ListParagraph"/>
        <w:widowControl w:val="0"/>
        <w:numPr>
          <w:ilvl w:val="0"/>
          <w:numId w:val="61"/>
        </w:numPr>
        <w:autoSpaceDE w:val="0"/>
        <w:autoSpaceDN w:val="0"/>
        <w:adjustRightInd w:val="0"/>
        <w:spacing w:line="360" w:lineRule="auto"/>
        <w:ind w:left="1134" w:hanging="283"/>
        <w:rPr>
          <w:rFonts w:asciiTheme="majorBidi" w:hAnsiTheme="majorBidi" w:cstheme="majorBidi"/>
        </w:rPr>
      </w:pPr>
      <w:r w:rsidRPr="00F040DA">
        <w:rPr>
          <w:rFonts w:asciiTheme="majorBidi" w:hAnsiTheme="majorBidi" w:cstheme="majorBidi"/>
        </w:rPr>
        <w:t>Bank  dapat  mengenakan  denda  kepada</w:t>
      </w:r>
      <w:r w:rsidR="00F040DA" w:rsidRPr="00F040DA">
        <w:rPr>
          <w:rFonts w:asciiTheme="majorBidi" w:hAnsiTheme="majorBidi" w:cstheme="majorBidi"/>
        </w:rPr>
        <w:t xml:space="preserve"> </w:t>
      </w:r>
      <w:r w:rsidRPr="00F040DA">
        <w:rPr>
          <w:rFonts w:asciiTheme="majorBidi" w:hAnsiTheme="majorBidi" w:cstheme="majorBidi"/>
        </w:rPr>
        <w:t>pemasok.</w:t>
      </w:r>
    </w:p>
    <w:p w:rsidR="00B12228" w:rsidRDefault="00B12228" w:rsidP="00714BCC">
      <w:pPr>
        <w:pStyle w:val="ListParagraph"/>
        <w:numPr>
          <w:ilvl w:val="1"/>
          <w:numId w:val="20"/>
        </w:numPr>
        <w:spacing w:line="360" w:lineRule="auto"/>
        <w:ind w:left="567" w:hanging="283"/>
        <w:contextualSpacing/>
        <w:jc w:val="both"/>
        <w:rPr>
          <w:rFonts w:ascii="Times New Roman" w:hAnsi="Times New Roman"/>
        </w:rPr>
      </w:pPr>
      <w:r>
        <w:rPr>
          <w:rFonts w:ascii="Times New Roman" w:hAnsi="Times New Roman"/>
        </w:rPr>
        <w:t xml:space="preserve">Produk pembiayaan yang berbasis akad hutang </w:t>
      </w:r>
      <w:r w:rsidR="00C47E24">
        <w:rPr>
          <w:rFonts w:ascii="Times New Roman" w:hAnsi="Times New Roman"/>
        </w:rPr>
        <w:t>piutang (pinjam meminjam, qard), mencakup:</w:t>
      </w:r>
    </w:p>
    <w:p w:rsidR="00F25C58" w:rsidRDefault="00F25C58" w:rsidP="00CA5C53">
      <w:pPr>
        <w:pStyle w:val="ListParagraph"/>
        <w:numPr>
          <w:ilvl w:val="0"/>
          <w:numId w:val="24"/>
        </w:numPr>
        <w:spacing w:line="360" w:lineRule="auto"/>
        <w:ind w:left="851" w:hanging="284"/>
        <w:contextualSpacing/>
        <w:jc w:val="both"/>
        <w:rPr>
          <w:rFonts w:ascii="Times New Roman" w:hAnsi="Times New Roman"/>
        </w:rPr>
      </w:pPr>
      <w:r w:rsidRPr="00F4067B">
        <w:rPr>
          <w:rFonts w:ascii="Times New Roman" w:hAnsi="Times New Roman"/>
        </w:rPr>
        <w:t>Pembiayaa</w:t>
      </w:r>
      <w:r>
        <w:rPr>
          <w:rFonts w:ascii="Times New Roman" w:hAnsi="Times New Roman"/>
        </w:rPr>
        <w:t>n</w:t>
      </w:r>
      <w:r w:rsidRPr="00F4067B">
        <w:rPr>
          <w:rFonts w:ascii="Times New Roman" w:hAnsi="Times New Roman"/>
        </w:rPr>
        <w:t xml:space="preserve"> </w:t>
      </w:r>
      <w:r>
        <w:rPr>
          <w:rFonts w:ascii="Times New Roman" w:hAnsi="Times New Roman"/>
        </w:rPr>
        <w:t>qard</w:t>
      </w:r>
      <w:r w:rsidR="00F040DA">
        <w:rPr>
          <w:rFonts w:ascii="Times New Roman" w:hAnsi="Times New Roman"/>
        </w:rPr>
        <w:t>,</w:t>
      </w:r>
      <w:r w:rsidR="00B13F5D">
        <w:rPr>
          <w:rStyle w:val="FootnoteReference"/>
          <w:rFonts w:ascii="Times New Roman" w:hAnsi="Times New Roman"/>
        </w:rPr>
        <w:footnoteReference w:id="30"/>
      </w:r>
      <w:r w:rsidR="00F040DA">
        <w:rPr>
          <w:rFonts w:ascii="Times New Roman" w:hAnsi="Times New Roman"/>
        </w:rPr>
        <w:t xml:space="preserve"> yaitu </w:t>
      </w:r>
      <w:r w:rsidR="00CA5C53">
        <w:rPr>
          <w:rFonts w:ascii="Times New Roman" w:hAnsi="Times New Roman"/>
        </w:rPr>
        <w:t>p</w:t>
      </w:r>
      <w:r w:rsidR="00CA5C53" w:rsidRPr="00F040DA">
        <w:rPr>
          <w:rFonts w:asciiTheme="majorBidi" w:hAnsiTheme="majorBidi" w:cstheme="majorBidi"/>
        </w:rPr>
        <w:t>enyediaan dan</w:t>
      </w:r>
      <w:r w:rsidR="00CA5C53">
        <w:rPr>
          <w:rFonts w:asciiTheme="majorBidi" w:hAnsiTheme="majorBidi" w:cstheme="majorBidi"/>
        </w:rPr>
        <w:t>a atau tagihan yang dapat diper</w:t>
      </w:r>
      <w:r w:rsidR="00CA5C53" w:rsidRPr="00F040DA">
        <w:rPr>
          <w:rFonts w:asciiTheme="majorBidi" w:hAnsiTheme="majorBidi" w:cstheme="majorBidi"/>
        </w:rPr>
        <w:t xml:space="preserve">samakan  dengan  itu  </w:t>
      </w:r>
      <w:r w:rsidR="00CA5C53">
        <w:rPr>
          <w:rFonts w:asciiTheme="majorBidi" w:hAnsiTheme="majorBidi" w:cstheme="majorBidi"/>
        </w:rPr>
        <w:t>b</w:t>
      </w:r>
      <w:r w:rsidR="00CA5C53" w:rsidRPr="00F040DA">
        <w:rPr>
          <w:rFonts w:asciiTheme="majorBidi" w:hAnsiTheme="majorBidi" w:cstheme="majorBidi"/>
        </w:rPr>
        <w:t>erdasarkan  persetujuan</w:t>
      </w:r>
      <w:r w:rsidR="00CA5C53">
        <w:rPr>
          <w:rFonts w:asciiTheme="majorBidi" w:hAnsiTheme="majorBidi" w:cstheme="majorBidi"/>
        </w:rPr>
        <w:t xml:space="preserve"> </w:t>
      </w:r>
      <w:r w:rsidR="00CA5C53" w:rsidRPr="00F040DA">
        <w:rPr>
          <w:rFonts w:asciiTheme="majorBidi" w:hAnsiTheme="majorBidi" w:cstheme="majorBidi"/>
        </w:rPr>
        <w:t>atau  kesepakatan  antara  peminjam  dan  pihak</w:t>
      </w:r>
      <w:r w:rsidR="00CA5C53">
        <w:rPr>
          <w:rFonts w:asciiTheme="majorBidi" w:hAnsiTheme="majorBidi" w:cstheme="majorBidi"/>
        </w:rPr>
        <w:t xml:space="preserve"> </w:t>
      </w:r>
      <w:r w:rsidR="00CA5C53" w:rsidRPr="00F040DA">
        <w:rPr>
          <w:rFonts w:asciiTheme="majorBidi" w:hAnsiTheme="majorBidi" w:cstheme="majorBidi"/>
        </w:rPr>
        <w:t>yang meminjamkan yang mewajibkan peminjam</w:t>
      </w:r>
      <w:r w:rsidR="00CA5C53">
        <w:rPr>
          <w:rFonts w:asciiTheme="majorBidi" w:hAnsiTheme="majorBidi" w:cstheme="majorBidi"/>
        </w:rPr>
        <w:t xml:space="preserve"> </w:t>
      </w:r>
      <w:r w:rsidR="00CA5C53" w:rsidRPr="00F040DA">
        <w:rPr>
          <w:rFonts w:asciiTheme="majorBidi" w:hAnsiTheme="majorBidi" w:cstheme="majorBidi"/>
          <w:w w:val="99"/>
        </w:rPr>
        <w:t>melun</w:t>
      </w:r>
      <w:r w:rsidR="00CA5C53">
        <w:rPr>
          <w:rFonts w:asciiTheme="majorBidi" w:hAnsiTheme="majorBidi" w:cstheme="majorBidi"/>
          <w:w w:val="99"/>
        </w:rPr>
        <w:t>asi hutangnya setelah jangka waktu terten</w:t>
      </w:r>
      <w:r w:rsidR="00CA5C53" w:rsidRPr="00F040DA">
        <w:rPr>
          <w:rFonts w:asciiTheme="majorBidi" w:hAnsiTheme="majorBidi" w:cstheme="majorBidi"/>
        </w:rPr>
        <w:t>tu</w:t>
      </w:r>
      <w:r w:rsidR="00CA5C53">
        <w:rPr>
          <w:rFonts w:asciiTheme="majorBidi" w:hAnsiTheme="majorBidi" w:cstheme="majorBidi"/>
        </w:rPr>
        <w:t>. Akad yang mendasarinya adalah akad qard.</w:t>
      </w:r>
    </w:p>
    <w:p w:rsidR="00CA5C53" w:rsidRDefault="00CA5C53" w:rsidP="00CA5C53">
      <w:pPr>
        <w:pStyle w:val="ListParagraph"/>
        <w:widowControl w:val="0"/>
        <w:numPr>
          <w:ilvl w:val="0"/>
          <w:numId w:val="62"/>
        </w:numPr>
        <w:autoSpaceDE w:val="0"/>
        <w:autoSpaceDN w:val="0"/>
        <w:adjustRightInd w:val="0"/>
        <w:spacing w:line="360" w:lineRule="auto"/>
        <w:ind w:left="1134" w:hanging="283"/>
        <w:jc w:val="both"/>
        <w:rPr>
          <w:rFonts w:asciiTheme="majorBidi" w:hAnsiTheme="majorBidi" w:cstheme="majorBidi"/>
        </w:rPr>
      </w:pPr>
      <w:r w:rsidRPr="00CA5C53">
        <w:rPr>
          <w:rFonts w:asciiTheme="majorBidi" w:hAnsiTheme="majorBidi" w:cstheme="majorBidi"/>
        </w:rPr>
        <w:t xml:space="preserve">Bank bertindak sebagai penyedia dana untuk memberikan pinjaman </w:t>
      </w:r>
      <w:r w:rsidRPr="00CA5C53">
        <w:rPr>
          <w:rFonts w:asciiTheme="majorBidi" w:hAnsiTheme="majorBidi" w:cstheme="majorBidi"/>
          <w:i/>
          <w:iCs/>
        </w:rPr>
        <w:t>qardh</w:t>
      </w:r>
      <w:r w:rsidRPr="00CA5C53">
        <w:rPr>
          <w:rFonts w:asciiTheme="majorBidi" w:hAnsiTheme="majorBidi" w:cstheme="majorBidi"/>
        </w:rPr>
        <w:t xml:space="preserve"> kepada nasabah berdasarkan kesepakatan. </w:t>
      </w:r>
    </w:p>
    <w:p w:rsidR="00CA5C53" w:rsidRDefault="00CA5C53" w:rsidP="00CA5C53">
      <w:pPr>
        <w:pStyle w:val="ListParagraph"/>
        <w:widowControl w:val="0"/>
        <w:numPr>
          <w:ilvl w:val="0"/>
          <w:numId w:val="62"/>
        </w:numPr>
        <w:autoSpaceDE w:val="0"/>
        <w:autoSpaceDN w:val="0"/>
        <w:adjustRightInd w:val="0"/>
        <w:spacing w:line="360" w:lineRule="auto"/>
        <w:ind w:left="1134" w:hanging="283"/>
        <w:jc w:val="both"/>
        <w:rPr>
          <w:rFonts w:asciiTheme="majorBidi" w:hAnsiTheme="majorBidi" w:cstheme="majorBidi"/>
        </w:rPr>
      </w:pPr>
      <w:r w:rsidRPr="00CA5C53">
        <w:rPr>
          <w:rFonts w:asciiTheme="majorBidi" w:hAnsiTheme="majorBidi" w:cstheme="majorBidi"/>
        </w:rPr>
        <w:t xml:space="preserve">Pinjaman </w:t>
      </w:r>
      <w:r w:rsidRPr="00CA5C53">
        <w:rPr>
          <w:rFonts w:asciiTheme="majorBidi" w:hAnsiTheme="majorBidi" w:cstheme="majorBidi"/>
          <w:i/>
          <w:iCs/>
        </w:rPr>
        <w:t>qardh</w:t>
      </w:r>
      <w:r w:rsidRPr="00CA5C53">
        <w:rPr>
          <w:rFonts w:asciiTheme="majorBidi" w:hAnsiTheme="majorBidi" w:cstheme="majorBidi"/>
        </w:rPr>
        <w:t xml:space="preserve"> yang diberikan merupakan pinjaman yang tidak mempersyaratkan adanya imbalan. </w:t>
      </w:r>
    </w:p>
    <w:p w:rsidR="00CA5C53" w:rsidRPr="00CA5C53" w:rsidRDefault="00CA5C53" w:rsidP="00CA5C53">
      <w:pPr>
        <w:pStyle w:val="ListParagraph"/>
        <w:widowControl w:val="0"/>
        <w:numPr>
          <w:ilvl w:val="0"/>
          <w:numId w:val="62"/>
        </w:numPr>
        <w:autoSpaceDE w:val="0"/>
        <w:autoSpaceDN w:val="0"/>
        <w:adjustRightInd w:val="0"/>
        <w:spacing w:line="360" w:lineRule="auto"/>
        <w:ind w:left="1134" w:hanging="283"/>
        <w:jc w:val="both"/>
        <w:rPr>
          <w:rFonts w:asciiTheme="majorBidi" w:hAnsiTheme="majorBidi" w:cstheme="majorBidi"/>
        </w:rPr>
      </w:pPr>
      <w:r w:rsidRPr="00CA5C53">
        <w:rPr>
          <w:rFonts w:asciiTheme="majorBidi" w:hAnsiTheme="majorBidi" w:cstheme="majorBidi"/>
          <w:w w:val="99"/>
        </w:rPr>
        <w:t>Bank hanya boleh mengenakan biaya admin</w:t>
      </w:r>
      <w:r w:rsidRPr="00CA5C53">
        <w:rPr>
          <w:rFonts w:asciiTheme="majorBidi" w:hAnsiTheme="majorBidi" w:cstheme="majorBidi"/>
        </w:rPr>
        <w:t xml:space="preserve">istrasi atas pinjaman </w:t>
      </w:r>
      <w:r w:rsidRPr="00CA5C53">
        <w:rPr>
          <w:rFonts w:asciiTheme="majorBidi" w:hAnsiTheme="majorBidi" w:cstheme="majorBidi"/>
          <w:i/>
          <w:iCs/>
        </w:rPr>
        <w:t>qardh</w:t>
      </w:r>
      <w:r w:rsidRPr="00CA5C53">
        <w:rPr>
          <w:rFonts w:asciiTheme="majorBidi" w:hAnsiTheme="majorBidi" w:cstheme="majorBidi"/>
        </w:rPr>
        <w:t>.</w:t>
      </w:r>
    </w:p>
    <w:p w:rsidR="00B13F5D" w:rsidRDefault="00B13F5D" w:rsidP="00B13F5D">
      <w:pPr>
        <w:pStyle w:val="ListParagraph"/>
        <w:widowControl w:val="0"/>
        <w:numPr>
          <w:ilvl w:val="0"/>
          <w:numId w:val="62"/>
        </w:numPr>
        <w:autoSpaceDE w:val="0"/>
        <w:autoSpaceDN w:val="0"/>
        <w:adjustRightInd w:val="0"/>
        <w:spacing w:line="360" w:lineRule="auto"/>
        <w:ind w:left="1134" w:hanging="283"/>
        <w:rPr>
          <w:rFonts w:ascii="Times New Roman" w:hAnsi="Times New Roman"/>
        </w:rPr>
      </w:pPr>
      <w:r w:rsidRPr="00B13F5D">
        <w:rPr>
          <w:rFonts w:ascii="Times New Roman" w:hAnsi="Times New Roman"/>
        </w:rPr>
        <w:t xml:space="preserve">Bank  dapat  meminta  jaminan  atas  pemberian </w:t>
      </w:r>
      <w:r w:rsidRPr="00B13F5D">
        <w:rPr>
          <w:rFonts w:ascii="Times New Roman" w:hAnsi="Times New Roman"/>
          <w:i/>
          <w:iCs/>
        </w:rPr>
        <w:t>qardh</w:t>
      </w:r>
      <w:r w:rsidRPr="00B13F5D">
        <w:rPr>
          <w:rFonts w:ascii="Times New Roman" w:hAnsi="Times New Roman"/>
        </w:rPr>
        <w:t xml:space="preserve">. </w:t>
      </w:r>
    </w:p>
    <w:p w:rsidR="00B13F5D" w:rsidRPr="00B13F5D" w:rsidRDefault="00B13F5D" w:rsidP="00C23C5A">
      <w:pPr>
        <w:pStyle w:val="ListParagraph"/>
        <w:widowControl w:val="0"/>
        <w:numPr>
          <w:ilvl w:val="0"/>
          <w:numId w:val="62"/>
        </w:numPr>
        <w:autoSpaceDE w:val="0"/>
        <w:autoSpaceDN w:val="0"/>
        <w:adjustRightInd w:val="0"/>
        <w:spacing w:line="360" w:lineRule="auto"/>
        <w:ind w:left="1134" w:hanging="283"/>
        <w:jc w:val="both"/>
        <w:rPr>
          <w:rFonts w:ascii="Times New Roman" w:hAnsi="Times New Roman"/>
        </w:rPr>
      </w:pPr>
      <w:r w:rsidRPr="00B13F5D">
        <w:rPr>
          <w:rFonts w:ascii="Times New Roman" w:hAnsi="Times New Roman"/>
        </w:rPr>
        <w:t xml:space="preserve">Sumber dana pinjaman </w:t>
      </w:r>
      <w:r w:rsidRPr="00B13F5D">
        <w:rPr>
          <w:rFonts w:ascii="Times New Roman" w:hAnsi="Times New Roman"/>
          <w:i/>
          <w:iCs/>
        </w:rPr>
        <w:t>qardh</w:t>
      </w:r>
      <w:r w:rsidRPr="00B13F5D">
        <w:rPr>
          <w:rFonts w:ascii="Times New Roman" w:hAnsi="Times New Roman"/>
        </w:rPr>
        <w:t xml:space="preserve"> dapat berasal </w:t>
      </w:r>
      <w:r w:rsidRPr="00B13F5D">
        <w:rPr>
          <w:rFonts w:ascii="Times New Roman" w:hAnsi="Times New Roman"/>
          <w:w w:val="99"/>
        </w:rPr>
        <w:t xml:space="preserve">dari intern atau ekstern Bank. </w:t>
      </w:r>
    </w:p>
    <w:p w:rsidR="00B13F5D" w:rsidRPr="00B13F5D" w:rsidRDefault="00B13F5D" w:rsidP="00B13F5D">
      <w:pPr>
        <w:pStyle w:val="ListParagraph"/>
        <w:widowControl w:val="0"/>
        <w:numPr>
          <w:ilvl w:val="0"/>
          <w:numId w:val="62"/>
        </w:numPr>
        <w:autoSpaceDE w:val="0"/>
        <w:autoSpaceDN w:val="0"/>
        <w:adjustRightInd w:val="0"/>
        <w:spacing w:line="360" w:lineRule="auto"/>
        <w:ind w:left="1134" w:hanging="283"/>
        <w:rPr>
          <w:rFonts w:ascii="Times New Roman" w:hAnsi="Times New Roman"/>
        </w:rPr>
      </w:pPr>
      <w:r w:rsidRPr="00B13F5D">
        <w:rPr>
          <w:rFonts w:ascii="Times New Roman" w:hAnsi="Times New Roman"/>
        </w:rPr>
        <w:t xml:space="preserve">Bank dapat  membebankan biaya  administrasi kepada nasabah dalam </w:t>
      </w:r>
      <w:r>
        <w:rPr>
          <w:rFonts w:ascii="Times New Roman" w:hAnsi="Times New Roman"/>
        </w:rPr>
        <w:t xml:space="preserve"> </w:t>
      </w:r>
      <w:r w:rsidRPr="00B13F5D">
        <w:rPr>
          <w:rFonts w:ascii="Times New Roman" w:hAnsi="Times New Roman"/>
        </w:rPr>
        <w:t>bentuk nominal dan tidak dikaitkan dengan jumlah dan jangka waktu pinjaman.</w:t>
      </w:r>
    </w:p>
    <w:p w:rsidR="00B13F5D" w:rsidRPr="00910F81" w:rsidRDefault="00B13F5D" w:rsidP="00910F81">
      <w:pPr>
        <w:pStyle w:val="ListParagraph"/>
        <w:widowControl w:val="0"/>
        <w:numPr>
          <w:ilvl w:val="0"/>
          <w:numId w:val="62"/>
        </w:numPr>
        <w:tabs>
          <w:tab w:val="left" w:pos="-567"/>
          <w:tab w:val="left" w:pos="-426"/>
        </w:tabs>
        <w:autoSpaceDE w:val="0"/>
        <w:autoSpaceDN w:val="0"/>
        <w:adjustRightInd w:val="0"/>
        <w:spacing w:line="360" w:lineRule="auto"/>
        <w:ind w:left="1134" w:hanging="283"/>
        <w:jc w:val="both"/>
        <w:rPr>
          <w:rFonts w:asciiTheme="majorBidi" w:hAnsiTheme="majorBidi" w:cstheme="majorBidi"/>
        </w:rPr>
      </w:pPr>
      <w:r w:rsidRPr="00910F81">
        <w:rPr>
          <w:rFonts w:asciiTheme="majorBidi" w:hAnsiTheme="majorBidi" w:cstheme="majorBidi"/>
        </w:rPr>
        <w:t>Manfaat pembiayaan qard bagi bank adalah sebagai salah</w:t>
      </w:r>
      <w:r w:rsidR="00910F81">
        <w:rPr>
          <w:rFonts w:asciiTheme="majorBidi" w:hAnsiTheme="majorBidi" w:cstheme="majorBidi"/>
        </w:rPr>
        <w:t xml:space="preserve"> </w:t>
      </w:r>
      <w:r w:rsidRPr="00910F81">
        <w:rPr>
          <w:rFonts w:asciiTheme="majorBidi" w:hAnsiTheme="majorBidi" w:cstheme="majorBidi"/>
        </w:rPr>
        <w:t xml:space="preserve">satu </w:t>
      </w:r>
      <w:r w:rsidR="00910F81" w:rsidRPr="00910F81">
        <w:rPr>
          <w:rFonts w:asciiTheme="majorBidi" w:hAnsiTheme="majorBidi" w:cstheme="majorBidi"/>
        </w:rPr>
        <w:t>b</w:t>
      </w:r>
      <w:r w:rsidRPr="00910F81">
        <w:rPr>
          <w:rFonts w:asciiTheme="majorBidi" w:hAnsiTheme="majorBidi" w:cstheme="majorBidi"/>
        </w:rPr>
        <w:t xml:space="preserve">entuk pelaksanaan fungsi sosial bank syariah. </w:t>
      </w:r>
      <w:r w:rsidR="00910F81">
        <w:rPr>
          <w:rFonts w:asciiTheme="majorBidi" w:hAnsiTheme="majorBidi" w:cstheme="majorBidi"/>
        </w:rPr>
        <w:t>Sedangkan manfaat bagi nasabah adalah m</w:t>
      </w:r>
      <w:r w:rsidRPr="00910F81">
        <w:rPr>
          <w:rFonts w:asciiTheme="majorBidi" w:hAnsiTheme="majorBidi" w:cstheme="majorBidi"/>
        </w:rPr>
        <w:t>endapatkan pinjaman dengan angsuran ringan dan/atau bertahap sesuai kemampuan.</w:t>
      </w:r>
    </w:p>
    <w:p w:rsidR="00F25C58" w:rsidRDefault="00F25C58" w:rsidP="008623FC">
      <w:pPr>
        <w:pStyle w:val="ListParagraph"/>
        <w:numPr>
          <w:ilvl w:val="0"/>
          <w:numId w:val="24"/>
        </w:numPr>
        <w:spacing w:line="360" w:lineRule="auto"/>
        <w:ind w:left="851" w:hanging="284"/>
        <w:contextualSpacing/>
        <w:jc w:val="both"/>
        <w:rPr>
          <w:rFonts w:ascii="Times New Roman" w:hAnsi="Times New Roman"/>
        </w:rPr>
      </w:pPr>
      <w:r w:rsidRPr="00F4067B">
        <w:rPr>
          <w:rFonts w:ascii="Times New Roman" w:hAnsi="Times New Roman"/>
        </w:rPr>
        <w:lastRenderedPageBreak/>
        <w:t xml:space="preserve">Pembiayaan </w:t>
      </w:r>
      <w:r>
        <w:rPr>
          <w:rFonts w:ascii="Times New Roman" w:hAnsi="Times New Roman"/>
        </w:rPr>
        <w:t>qard beragun emas</w:t>
      </w:r>
      <w:r w:rsidR="00910F81">
        <w:rPr>
          <w:rFonts w:ascii="Times New Roman" w:hAnsi="Times New Roman"/>
        </w:rPr>
        <w:t>,</w:t>
      </w:r>
      <w:r w:rsidR="00910F81">
        <w:rPr>
          <w:rStyle w:val="FootnoteReference"/>
          <w:rFonts w:ascii="Times New Roman" w:hAnsi="Times New Roman"/>
        </w:rPr>
        <w:footnoteReference w:id="31"/>
      </w:r>
      <w:r w:rsidR="00910F81">
        <w:rPr>
          <w:rFonts w:ascii="Times New Roman" w:hAnsi="Times New Roman"/>
        </w:rPr>
        <w:t xml:space="preserve"> yaitu p</w:t>
      </w:r>
      <w:r w:rsidR="00910F81" w:rsidRPr="00910F81">
        <w:rPr>
          <w:rFonts w:asciiTheme="majorBidi" w:hAnsiTheme="majorBidi" w:cstheme="majorBidi"/>
        </w:rPr>
        <w:t xml:space="preserve">embiayaan </w:t>
      </w:r>
      <w:r w:rsidR="00910F81" w:rsidRPr="00910F81">
        <w:rPr>
          <w:rFonts w:asciiTheme="majorBidi" w:hAnsiTheme="majorBidi" w:cstheme="majorBidi"/>
          <w:i/>
          <w:iCs/>
        </w:rPr>
        <w:t>qardh</w:t>
      </w:r>
      <w:r w:rsidR="00910F81" w:rsidRPr="00910F81">
        <w:rPr>
          <w:rFonts w:asciiTheme="majorBidi" w:hAnsiTheme="majorBidi" w:cstheme="majorBidi"/>
        </w:rPr>
        <w:t xml:space="preserve"> dengan agunan berupa emas</w:t>
      </w:r>
      <w:r w:rsidR="00910F81">
        <w:rPr>
          <w:rFonts w:asciiTheme="majorBidi" w:hAnsiTheme="majorBidi" w:cstheme="majorBidi"/>
        </w:rPr>
        <w:t xml:space="preserve"> </w:t>
      </w:r>
      <w:r w:rsidR="00910F81" w:rsidRPr="00910F81">
        <w:rPr>
          <w:rFonts w:asciiTheme="majorBidi" w:hAnsiTheme="majorBidi" w:cstheme="majorBidi"/>
        </w:rPr>
        <w:t xml:space="preserve">yang diikat dengan akad </w:t>
      </w:r>
      <w:r w:rsidR="00910F81" w:rsidRPr="00910F81">
        <w:rPr>
          <w:rFonts w:asciiTheme="majorBidi" w:hAnsiTheme="majorBidi" w:cstheme="majorBidi"/>
          <w:i/>
          <w:iCs/>
        </w:rPr>
        <w:t>rahn</w:t>
      </w:r>
      <w:r w:rsidR="00910F81" w:rsidRPr="00910F81">
        <w:rPr>
          <w:rFonts w:asciiTheme="majorBidi" w:hAnsiTheme="majorBidi" w:cstheme="majorBidi"/>
        </w:rPr>
        <w:t>, di</w:t>
      </w:r>
      <w:r w:rsidR="008623FC">
        <w:rPr>
          <w:rFonts w:asciiTheme="majorBidi" w:hAnsiTheme="majorBidi" w:cstheme="majorBidi"/>
        </w:rPr>
        <w:t xml:space="preserve"> </w:t>
      </w:r>
      <w:r w:rsidR="00910F81" w:rsidRPr="00910F81">
        <w:rPr>
          <w:rFonts w:asciiTheme="majorBidi" w:hAnsiTheme="majorBidi" w:cstheme="majorBidi"/>
        </w:rPr>
        <w:t>mana emas yang</w:t>
      </w:r>
      <w:r w:rsidR="00910F81">
        <w:rPr>
          <w:rFonts w:asciiTheme="majorBidi" w:hAnsiTheme="majorBidi" w:cstheme="majorBidi"/>
        </w:rPr>
        <w:t xml:space="preserve"> </w:t>
      </w:r>
      <w:r w:rsidR="00910F81" w:rsidRPr="00910F81">
        <w:rPr>
          <w:rFonts w:asciiTheme="majorBidi" w:hAnsiTheme="majorBidi" w:cstheme="majorBidi"/>
        </w:rPr>
        <w:t>diagunkan  disimpan  dan  dipelihara  oleh  Bank</w:t>
      </w:r>
      <w:r w:rsidR="00910F81">
        <w:rPr>
          <w:rFonts w:asciiTheme="majorBidi" w:hAnsiTheme="majorBidi" w:cstheme="majorBidi"/>
        </w:rPr>
        <w:t xml:space="preserve"> </w:t>
      </w:r>
      <w:r w:rsidR="00910F81" w:rsidRPr="00910F81">
        <w:rPr>
          <w:rFonts w:asciiTheme="majorBidi" w:hAnsiTheme="majorBidi" w:cstheme="majorBidi"/>
        </w:rPr>
        <w:t>selama jangka waktu tertentu dengan membayar</w:t>
      </w:r>
      <w:r w:rsidR="00910F81">
        <w:rPr>
          <w:rFonts w:asciiTheme="majorBidi" w:hAnsiTheme="majorBidi" w:cstheme="majorBidi"/>
        </w:rPr>
        <w:t xml:space="preserve"> </w:t>
      </w:r>
      <w:r w:rsidR="00910F81" w:rsidRPr="00910F81">
        <w:rPr>
          <w:rFonts w:asciiTheme="majorBidi" w:hAnsiTheme="majorBidi" w:cstheme="majorBidi"/>
        </w:rPr>
        <w:t>biaya penyimpanan dan pemeliharaan atas emas</w:t>
      </w:r>
      <w:r w:rsidR="00910F81">
        <w:rPr>
          <w:rFonts w:asciiTheme="majorBidi" w:hAnsiTheme="majorBidi" w:cstheme="majorBidi"/>
        </w:rPr>
        <w:t xml:space="preserve"> </w:t>
      </w:r>
      <w:r w:rsidR="00910F81" w:rsidRPr="00910F81">
        <w:rPr>
          <w:rFonts w:asciiTheme="majorBidi" w:hAnsiTheme="majorBidi" w:cstheme="majorBidi"/>
        </w:rPr>
        <w:t xml:space="preserve">sebagai objek </w:t>
      </w:r>
      <w:r w:rsidR="00910F81" w:rsidRPr="00910F81">
        <w:rPr>
          <w:rFonts w:asciiTheme="majorBidi" w:hAnsiTheme="majorBidi" w:cstheme="majorBidi"/>
          <w:i/>
          <w:iCs/>
        </w:rPr>
        <w:t>rahn.</w:t>
      </w:r>
      <w:r w:rsidR="008623FC">
        <w:rPr>
          <w:rFonts w:asciiTheme="majorBidi" w:hAnsiTheme="majorBidi" w:cstheme="majorBidi"/>
        </w:rPr>
        <w:t xml:space="preserve"> Akad yang mendasarinya adalah akad qard dan akad rahn. A</w:t>
      </w:r>
      <w:r w:rsidR="008623FC" w:rsidRPr="008623FC">
        <w:rPr>
          <w:rFonts w:asciiTheme="majorBidi" w:hAnsiTheme="majorBidi" w:cstheme="majorBidi"/>
        </w:rPr>
        <w:t xml:space="preserve">kad </w:t>
      </w:r>
      <w:r w:rsidR="008623FC" w:rsidRPr="008623FC">
        <w:rPr>
          <w:rFonts w:asciiTheme="majorBidi" w:hAnsiTheme="majorBidi" w:cstheme="majorBidi"/>
          <w:i/>
          <w:iCs/>
        </w:rPr>
        <w:t>qardh</w:t>
      </w:r>
      <w:r w:rsidR="008623FC" w:rsidRPr="008623FC">
        <w:rPr>
          <w:rFonts w:asciiTheme="majorBidi" w:hAnsiTheme="majorBidi" w:cstheme="majorBidi"/>
        </w:rPr>
        <w:t>, untuk pengikatan pinjaman dana yang disediakan Bank; dan</w:t>
      </w:r>
      <w:r w:rsidR="008623FC">
        <w:rPr>
          <w:rFonts w:asciiTheme="majorBidi" w:hAnsiTheme="majorBidi" w:cstheme="majorBidi"/>
        </w:rPr>
        <w:t xml:space="preserve"> </w:t>
      </w:r>
      <w:r w:rsidR="008623FC" w:rsidRPr="008623FC">
        <w:rPr>
          <w:rFonts w:asciiTheme="majorBidi" w:hAnsiTheme="majorBidi" w:cstheme="majorBidi"/>
        </w:rPr>
        <w:t xml:space="preserve">akad </w:t>
      </w:r>
      <w:r w:rsidR="008623FC" w:rsidRPr="008623FC">
        <w:rPr>
          <w:rFonts w:asciiTheme="majorBidi" w:hAnsiTheme="majorBidi" w:cstheme="majorBidi"/>
          <w:i/>
          <w:iCs/>
        </w:rPr>
        <w:t>rahn</w:t>
      </w:r>
      <w:r w:rsidR="008623FC" w:rsidRPr="008623FC">
        <w:rPr>
          <w:rFonts w:asciiTheme="majorBidi" w:hAnsiTheme="majorBidi" w:cstheme="majorBidi"/>
        </w:rPr>
        <w:t>, untuk pengikatan emas sebagai</w:t>
      </w:r>
      <w:r w:rsidR="008623FC">
        <w:rPr>
          <w:rFonts w:asciiTheme="majorBidi" w:hAnsiTheme="majorBidi" w:cstheme="majorBidi"/>
        </w:rPr>
        <w:t xml:space="preserve"> </w:t>
      </w:r>
      <w:r w:rsidR="008623FC" w:rsidRPr="008623FC">
        <w:rPr>
          <w:rFonts w:asciiTheme="majorBidi" w:hAnsiTheme="majorBidi" w:cstheme="majorBidi"/>
        </w:rPr>
        <w:t>agunan atas pinjaman dana</w:t>
      </w:r>
      <w:r w:rsidR="008623FC">
        <w:rPr>
          <w:rFonts w:asciiTheme="majorBidi" w:hAnsiTheme="majorBidi" w:cstheme="majorBidi"/>
        </w:rPr>
        <w:t>.</w:t>
      </w:r>
      <w:r w:rsidR="009D02EB">
        <w:rPr>
          <w:rFonts w:asciiTheme="majorBidi" w:hAnsiTheme="majorBidi" w:cstheme="majorBidi"/>
        </w:rPr>
        <w:t xml:space="preserve"> Ketentuan lebih lanjut adalah sebagai berikut:</w:t>
      </w:r>
    </w:p>
    <w:p w:rsidR="002E0B41" w:rsidRPr="009D02EB" w:rsidRDefault="002E0B41" w:rsidP="009D02EB">
      <w:pPr>
        <w:pStyle w:val="ListParagraph"/>
        <w:widowControl w:val="0"/>
        <w:numPr>
          <w:ilvl w:val="0"/>
          <w:numId w:val="63"/>
        </w:numPr>
        <w:autoSpaceDE w:val="0"/>
        <w:autoSpaceDN w:val="0"/>
        <w:adjustRightInd w:val="0"/>
        <w:spacing w:line="360" w:lineRule="auto"/>
        <w:ind w:left="1134" w:hanging="283"/>
        <w:jc w:val="both"/>
        <w:rPr>
          <w:rFonts w:asciiTheme="majorBidi" w:hAnsiTheme="majorBidi" w:cstheme="majorBidi"/>
        </w:rPr>
      </w:pPr>
      <w:r w:rsidRPr="009D02EB">
        <w:rPr>
          <w:rFonts w:asciiTheme="majorBidi" w:hAnsiTheme="majorBidi" w:cstheme="majorBidi"/>
        </w:rPr>
        <w:t>Tujuan  penggunaan  adalah  untuk  membiayai keperluan dana jangka pendek atau tambah</w:t>
      </w:r>
      <w:r w:rsidR="009D02EB" w:rsidRPr="009D02EB">
        <w:rPr>
          <w:rFonts w:asciiTheme="majorBidi" w:hAnsiTheme="majorBidi" w:cstheme="majorBidi"/>
        </w:rPr>
        <w:t>an modal kerja jangka pendek un</w:t>
      </w:r>
      <w:r w:rsidRPr="009D02EB">
        <w:rPr>
          <w:rFonts w:asciiTheme="majorBidi" w:hAnsiTheme="majorBidi" w:cstheme="majorBidi"/>
        </w:rPr>
        <w:t>tuk  golongan  nasabah  usaha  mikro  dan</w:t>
      </w:r>
      <w:r w:rsidR="009D02EB" w:rsidRPr="009D02EB">
        <w:rPr>
          <w:rFonts w:asciiTheme="majorBidi" w:hAnsiTheme="majorBidi" w:cstheme="majorBidi"/>
        </w:rPr>
        <w:t xml:space="preserve"> </w:t>
      </w:r>
      <w:r w:rsidRPr="009D02EB">
        <w:rPr>
          <w:rFonts w:asciiTheme="majorBidi" w:hAnsiTheme="majorBidi" w:cstheme="majorBidi"/>
        </w:rPr>
        <w:t>kecil  s</w:t>
      </w:r>
      <w:r w:rsidR="009D02EB" w:rsidRPr="009D02EB">
        <w:rPr>
          <w:rFonts w:asciiTheme="majorBidi" w:hAnsiTheme="majorBidi" w:cstheme="majorBidi"/>
        </w:rPr>
        <w:t>ebagaimana  dimaksud  dalam  un</w:t>
      </w:r>
      <w:r w:rsidRPr="009D02EB">
        <w:rPr>
          <w:rFonts w:asciiTheme="majorBidi" w:hAnsiTheme="majorBidi" w:cstheme="majorBidi"/>
        </w:rPr>
        <w:t>dang-undang   yang   mengatur   mengenai</w:t>
      </w:r>
      <w:r w:rsidR="009D02EB" w:rsidRPr="009D02EB">
        <w:rPr>
          <w:rFonts w:asciiTheme="majorBidi" w:hAnsiTheme="majorBidi" w:cstheme="majorBidi"/>
        </w:rPr>
        <w:t xml:space="preserve"> </w:t>
      </w:r>
      <w:r w:rsidRPr="009D02EB">
        <w:rPr>
          <w:rFonts w:asciiTheme="majorBidi" w:hAnsiTheme="majorBidi" w:cstheme="majorBidi"/>
          <w:w w:val="99"/>
        </w:rPr>
        <w:t>usaha  mikro,  kecil,  dan  menengah,  serta</w:t>
      </w:r>
      <w:r w:rsidR="009D02EB" w:rsidRPr="009D02EB">
        <w:rPr>
          <w:rFonts w:asciiTheme="majorBidi" w:hAnsiTheme="majorBidi" w:cstheme="majorBidi"/>
          <w:w w:val="99"/>
        </w:rPr>
        <w:t xml:space="preserve"> </w:t>
      </w:r>
      <w:r w:rsidRPr="009D02EB">
        <w:rPr>
          <w:rFonts w:asciiTheme="majorBidi" w:hAnsiTheme="majorBidi" w:cstheme="majorBidi"/>
        </w:rPr>
        <w:t>tidak dimaksudkan untuk tujuan investasi.</w:t>
      </w:r>
      <w:r w:rsidR="009D02EB" w:rsidRPr="009D02EB">
        <w:rPr>
          <w:rFonts w:asciiTheme="majorBidi" w:hAnsiTheme="majorBidi" w:cstheme="majorBidi"/>
        </w:rPr>
        <w:t xml:space="preserve"> </w:t>
      </w:r>
      <w:r w:rsidRPr="009D02EB">
        <w:rPr>
          <w:rFonts w:asciiTheme="majorBidi" w:hAnsiTheme="majorBidi" w:cstheme="majorBidi"/>
        </w:rPr>
        <w:t>Tujuan  penggunaan  dana  oleh  nasabah</w:t>
      </w:r>
      <w:r w:rsidR="009D02EB" w:rsidRPr="009D02EB">
        <w:rPr>
          <w:rFonts w:asciiTheme="majorBidi" w:hAnsiTheme="majorBidi" w:cstheme="majorBidi"/>
        </w:rPr>
        <w:t xml:space="preserve"> </w:t>
      </w:r>
      <w:r w:rsidRPr="009D02EB">
        <w:rPr>
          <w:rFonts w:asciiTheme="majorBidi" w:hAnsiTheme="majorBidi" w:cstheme="majorBidi"/>
        </w:rPr>
        <w:t>wajib  dican</w:t>
      </w:r>
      <w:r w:rsidR="009D02EB" w:rsidRPr="009D02EB">
        <w:rPr>
          <w:rFonts w:asciiTheme="majorBidi" w:hAnsiTheme="majorBidi" w:cstheme="majorBidi"/>
        </w:rPr>
        <w:t>tumkan  secara  jelas  pada for</w:t>
      </w:r>
      <w:r w:rsidRPr="009D02EB">
        <w:rPr>
          <w:rFonts w:asciiTheme="majorBidi" w:hAnsiTheme="majorBidi" w:cstheme="majorBidi"/>
        </w:rPr>
        <w:t>mulir aplikasi produk.</w:t>
      </w:r>
    </w:p>
    <w:p w:rsidR="002E0B41" w:rsidRPr="009D02EB" w:rsidRDefault="002E0B41" w:rsidP="009D02EB">
      <w:pPr>
        <w:pStyle w:val="ListParagraph"/>
        <w:widowControl w:val="0"/>
        <w:numPr>
          <w:ilvl w:val="0"/>
          <w:numId w:val="63"/>
        </w:numPr>
        <w:autoSpaceDE w:val="0"/>
        <w:autoSpaceDN w:val="0"/>
        <w:adjustRightInd w:val="0"/>
        <w:spacing w:line="360" w:lineRule="auto"/>
        <w:ind w:left="1134" w:hanging="283"/>
        <w:jc w:val="both"/>
        <w:rPr>
          <w:rFonts w:asciiTheme="majorBidi" w:hAnsiTheme="majorBidi" w:cstheme="majorBidi"/>
        </w:rPr>
      </w:pPr>
      <w:r w:rsidRPr="009D02EB">
        <w:rPr>
          <w:rFonts w:asciiTheme="majorBidi" w:hAnsiTheme="majorBidi" w:cstheme="majorBidi"/>
        </w:rPr>
        <w:t>Biaya  yang  dapat  dikenakan  oleh  Bank</w:t>
      </w:r>
      <w:r w:rsidR="009D02EB" w:rsidRPr="009D02EB">
        <w:rPr>
          <w:rFonts w:asciiTheme="majorBidi" w:hAnsiTheme="majorBidi" w:cstheme="majorBidi"/>
        </w:rPr>
        <w:t xml:space="preserve"> </w:t>
      </w:r>
      <w:r w:rsidRPr="009D02EB">
        <w:rPr>
          <w:rFonts w:asciiTheme="majorBidi" w:hAnsiTheme="majorBidi" w:cstheme="majorBidi"/>
        </w:rPr>
        <w:t xml:space="preserve">kepada </w:t>
      </w:r>
      <w:r w:rsidR="009D02EB" w:rsidRPr="009D02EB">
        <w:rPr>
          <w:rFonts w:asciiTheme="majorBidi" w:hAnsiTheme="majorBidi" w:cstheme="majorBidi"/>
        </w:rPr>
        <w:t>nasabah antara lain biaya admin</w:t>
      </w:r>
      <w:r w:rsidRPr="009D02EB">
        <w:rPr>
          <w:rFonts w:asciiTheme="majorBidi" w:hAnsiTheme="majorBidi" w:cstheme="majorBidi"/>
        </w:rPr>
        <w:t>istrasi, b</w:t>
      </w:r>
      <w:r w:rsidR="009D02EB" w:rsidRPr="009D02EB">
        <w:rPr>
          <w:rFonts w:asciiTheme="majorBidi" w:hAnsiTheme="majorBidi" w:cstheme="majorBidi"/>
        </w:rPr>
        <w:t>iaya asuransi, dan biaya penyim</w:t>
      </w:r>
      <w:r w:rsidRPr="009D02EB">
        <w:rPr>
          <w:rFonts w:asciiTheme="majorBidi" w:hAnsiTheme="majorBidi" w:cstheme="majorBidi"/>
        </w:rPr>
        <w:t>panan dan pemeliharaan.</w:t>
      </w:r>
      <w:r w:rsidR="009D02EB" w:rsidRPr="009D02EB">
        <w:rPr>
          <w:rFonts w:asciiTheme="majorBidi" w:hAnsiTheme="majorBidi" w:cstheme="majorBidi"/>
        </w:rPr>
        <w:t xml:space="preserve"> </w:t>
      </w:r>
      <w:r w:rsidRPr="009D02EB">
        <w:rPr>
          <w:rFonts w:asciiTheme="majorBidi" w:hAnsiTheme="majorBidi" w:cstheme="majorBidi"/>
        </w:rPr>
        <w:t>Penetapan</w:t>
      </w:r>
      <w:r w:rsidR="009D02EB" w:rsidRPr="009D02EB">
        <w:rPr>
          <w:rFonts w:asciiTheme="majorBidi" w:hAnsiTheme="majorBidi" w:cstheme="majorBidi"/>
        </w:rPr>
        <w:t xml:space="preserve"> </w:t>
      </w:r>
      <w:r w:rsidRPr="009D02EB">
        <w:rPr>
          <w:rFonts w:asciiTheme="majorBidi" w:hAnsiTheme="majorBidi" w:cstheme="majorBidi"/>
        </w:rPr>
        <w:t>besarnya</w:t>
      </w:r>
      <w:r w:rsidR="009D02EB" w:rsidRPr="009D02EB">
        <w:rPr>
          <w:rFonts w:asciiTheme="majorBidi" w:hAnsiTheme="majorBidi" w:cstheme="majorBidi"/>
        </w:rPr>
        <w:t xml:space="preserve"> </w:t>
      </w:r>
      <w:r w:rsidRPr="009D02EB">
        <w:rPr>
          <w:rFonts w:asciiTheme="majorBidi" w:hAnsiTheme="majorBidi" w:cstheme="majorBidi"/>
        </w:rPr>
        <w:t>biaya  penyimpanan</w:t>
      </w:r>
      <w:r w:rsidR="009D02EB" w:rsidRPr="009D02EB">
        <w:rPr>
          <w:rFonts w:asciiTheme="majorBidi" w:hAnsiTheme="majorBidi" w:cstheme="majorBidi"/>
        </w:rPr>
        <w:t xml:space="preserve"> </w:t>
      </w:r>
      <w:r w:rsidRPr="009D02EB">
        <w:rPr>
          <w:rFonts w:asciiTheme="majorBidi" w:hAnsiTheme="majorBidi" w:cstheme="majorBidi"/>
        </w:rPr>
        <w:t>dan pemeliharaan agunan emas didasarkan</w:t>
      </w:r>
      <w:r w:rsidR="009D02EB" w:rsidRPr="009D02EB">
        <w:rPr>
          <w:rFonts w:asciiTheme="majorBidi" w:hAnsiTheme="majorBidi" w:cstheme="majorBidi"/>
        </w:rPr>
        <w:t xml:space="preserve"> </w:t>
      </w:r>
      <w:r w:rsidRPr="009D02EB">
        <w:rPr>
          <w:rFonts w:asciiTheme="majorBidi" w:hAnsiTheme="majorBidi" w:cstheme="majorBidi"/>
        </w:rPr>
        <w:t xml:space="preserve">pada berat </w:t>
      </w:r>
      <w:r w:rsidR="009D02EB" w:rsidRPr="009D02EB">
        <w:rPr>
          <w:rFonts w:asciiTheme="majorBidi" w:hAnsiTheme="majorBidi" w:cstheme="majorBidi"/>
        </w:rPr>
        <w:t>agunan emas dan tidak dikait</w:t>
      </w:r>
      <w:r w:rsidRPr="009D02EB">
        <w:rPr>
          <w:rFonts w:asciiTheme="majorBidi" w:hAnsiTheme="majorBidi" w:cstheme="majorBidi"/>
        </w:rPr>
        <w:t>kan dengan jumlah pinjaman yang diterima</w:t>
      </w:r>
      <w:r w:rsidR="009D02EB" w:rsidRPr="009D02EB">
        <w:rPr>
          <w:rFonts w:asciiTheme="majorBidi" w:hAnsiTheme="majorBidi" w:cstheme="majorBidi"/>
        </w:rPr>
        <w:t xml:space="preserve"> </w:t>
      </w:r>
      <w:r w:rsidRPr="009D02EB">
        <w:rPr>
          <w:rFonts w:asciiTheme="majorBidi" w:hAnsiTheme="majorBidi" w:cstheme="majorBidi"/>
        </w:rPr>
        <w:t>nasabah.</w:t>
      </w:r>
    </w:p>
    <w:p w:rsidR="002E0B41" w:rsidRPr="009D02EB" w:rsidRDefault="002E0B41" w:rsidP="009D02EB">
      <w:pPr>
        <w:pStyle w:val="ListParagraph"/>
        <w:widowControl w:val="0"/>
        <w:numPr>
          <w:ilvl w:val="0"/>
          <w:numId w:val="63"/>
        </w:numPr>
        <w:autoSpaceDE w:val="0"/>
        <w:autoSpaceDN w:val="0"/>
        <w:adjustRightInd w:val="0"/>
        <w:spacing w:line="360" w:lineRule="auto"/>
        <w:ind w:left="1134" w:hanging="283"/>
        <w:jc w:val="both"/>
        <w:rPr>
          <w:rFonts w:asciiTheme="majorBidi" w:hAnsiTheme="majorBidi" w:cstheme="majorBidi"/>
        </w:rPr>
      </w:pPr>
      <w:r w:rsidRPr="009D02EB">
        <w:rPr>
          <w:rFonts w:asciiTheme="majorBidi" w:hAnsiTheme="majorBidi" w:cstheme="majorBidi"/>
        </w:rPr>
        <w:t>Pendapa</w:t>
      </w:r>
      <w:r w:rsidR="009D02EB" w:rsidRPr="009D02EB">
        <w:rPr>
          <w:rFonts w:asciiTheme="majorBidi" w:hAnsiTheme="majorBidi" w:cstheme="majorBidi"/>
        </w:rPr>
        <w:t>tan dari penyimpanan dan pemeli</w:t>
      </w:r>
      <w:r w:rsidRPr="009D02EB">
        <w:rPr>
          <w:rFonts w:asciiTheme="majorBidi" w:hAnsiTheme="majorBidi" w:cstheme="majorBidi"/>
        </w:rPr>
        <w:t>haraan  emas  yang  berasal  dari  produk</w:t>
      </w:r>
      <w:r w:rsidR="009D02EB" w:rsidRPr="009D02EB">
        <w:rPr>
          <w:rFonts w:asciiTheme="majorBidi" w:hAnsiTheme="majorBidi" w:cstheme="majorBidi"/>
        </w:rPr>
        <w:t xml:space="preserve"> </w:t>
      </w:r>
      <w:r w:rsidRPr="009D02EB">
        <w:rPr>
          <w:rFonts w:asciiTheme="majorBidi" w:hAnsiTheme="majorBidi" w:cstheme="majorBidi"/>
          <w:i/>
          <w:iCs/>
        </w:rPr>
        <w:t xml:space="preserve">Qardh   </w:t>
      </w:r>
      <w:r w:rsidRPr="009D02EB">
        <w:rPr>
          <w:rFonts w:asciiTheme="majorBidi" w:hAnsiTheme="majorBidi" w:cstheme="majorBidi"/>
        </w:rPr>
        <w:t>Beragun   Emas   yang   sumber</w:t>
      </w:r>
      <w:r w:rsidR="009D02EB" w:rsidRPr="009D02EB">
        <w:rPr>
          <w:rFonts w:asciiTheme="majorBidi" w:hAnsiTheme="majorBidi" w:cstheme="majorBidi"/>
        </w:rPr>
        <w:t xml:space="preserve"> </w:t>
      </w:r>
      <w:r w:rsidRPr="009D02EB">
        <w:rPr>
          <w:rFonts w:asciiTheme="majorBidi" w:hAnsiTheme="majorBidi" w:cstheme="majorBidi"/>
        </w:rPr>
        <w:t>dananya be</w:t>
      </w:r>
      <w:r w:rsidR="009D02EB" w:rsidRPr="009D02EB">
        <w:rPr>
          <w:rFonts w:asciiTheme="majorBidi" w:hAnsiTheme="majorBidi" w:cstheme="majorBidi"/>
        </w:rPr>
        <w:t>rasal dari dana pihak ketiga ha</w:t>
      </w:r>
      <w:r w:rsidRPr="009D02EB">
        <w:rPr>
          <w:rFonts w:asciiTheme="majorBidi" w:hAnsiTheme="majorBidi" w:cstheme="majorBidi"/>
        </w:rPr>
        <w:t>rus dibagikan kepada nasabah penyimpan</w:t>
      </w:r>
      <w:r w:rsidR="009D02EB" w:rsidRPr="009D02EB">
        <w:rPr>
          <w:rFonts w:asciiTheme="majorBidi" w:hAnsiTheme="majorBidi" w:cstheme="majorBidi"/>
        </w:rPr>
        <w:t xml:space="preserve"> </w:t>
      </w:r>
      <w:r w:rsidRPr="009D02EB">
        <w:rPr>
          <w:rFonts w:asciiTheme="majorBidi" w:hAnsiTheme="majorBidi" w:cstheme="majorBidi"/>
        </w:rPr>
        <w:t>dana.</w:t>
      </w:r>
    </w:p>
    <w:p w:rsidR="002E0B41" w:rsidRPr="009D02EB" w:rsidRDefault="002E0B41" w:rsidP="009D02EB">
      <w:pPr>
        <w:pStyle w:val="ListParagraph"/>
        <w:widowControl w:val="0"/>
        <w:numPr>
          <w:ilvl w:val="0"/>
          <w:numId w:val="63"/>
        </w:numPr>
        <w:autoSpaceDE w:val="0"/>
        <w:autoSpaceDN w:val="0"/>
        <w:adjustRightInd w:val="0"/>
        <w:spacing w:line="360" w:lineRule="auto"/>
        <w:ind w:left="1134" w:hanging="283"/>
        <w:jc w:val="both"/>
        <w:rPr>
          <w:rFonts w:asciiTheme="majorBidi" w:hAnsiTheme="majorBidi" w:cstheme="majorBidi"/>
        </w:rPr>
      </w:pPr>
      <w:r w:rsidRPr="009D02EB">
        <w:rPr>
          <w:rFonts w:asciiTheme="majorBidi" w:hAnsiTheme="majorBidi" w:cstheme="majorBidi"/>
        </w:rPr>
        <w:t>Bank</w:t>
      </w:r>
      <w:r w:rsidR="009D02EB" w:rsidRPr="009D02EB">
        <w:rPr>
          <w:rFonts w:asciiTheme="majorBidi" w:hAnsiTheme="majorBidi" w:cstheme="majorBidi"/>
        </w:rPr>
        <w:t xml:space="preserve"> </w:t>
      </w:r>
      <w:r w:rsidRPr="009D02EB">
        <w:rPr>
          <w:rFonts w:asciiTheme="majorBidi" w:hAnsiTheme="majorBidi" w:cstheme="majorBidi"/>
        </w:rPr>
        <w:t>wajib memiliki kebijakan dan</w:t>
      </w:r>
      <w:r w:rsidR="009D02EB" w:rsidRPr="009D02EB">
        <w:rPr>
          <w:rFonts w:asciiTheme="majorBidi" w:hAnsiTheme="majorBidi" w:cstheme="majorBidi"/>
        </w:rPr>
        <w:t xml:space="preserve"> </w:t>
      </w:r>
      <w:r w:rsidRPr="009D02EB">
        <w:rPr>
          <w:rFonts w:asciiTheme="majorBidi" w:hAnsiTheme="majorBidi" w:cstheme="majorBidi"/>
        </w:rPr>
        <w:t>prosedur</w:t>
      </w:r>
      <w:r w:rsidR="009D02EB" w:rsidRPr="009D02EB">
        <w:rPr>
          <w:rFonts w:asciiTheme="majorBidi" w:hAnsiTheme="majorBidi" w:cstheme="majorBidi"/>
        </w:rPr>
        <w:t xml:space="preserve"> </w:t>
      </w:r>
      <w:r w:rsidRPr="009D02EB">
        <w:rPr>
          <w:rFonts w:asciiTheme="majorBidi" w:hAnsiTheme="majorBidi" w:cstheme="majorBidi"/>
        </w:rPr>
        <w:t>(</w:t>
      </w:r>
      <w:r w:rsidRPr="009D02EB">
        <w:rPr>
          <w:rFonts w:asciiTheme="majorBidi" w:hAnsiTheme="majorBidi" w:cstheme="majorBidi"/>
          <w:i/>
          <w:iCs/>
        </w:rPr>
        <w:t>Standard</w:t>
      </w:r>
      <w:r w:rsidR="009D02EB" w:rsidRPr="009D02EB">
        <w:rPr>
          <w:rFonts w:asciiTheme="majorBidi" w:hAnsiTheme="majorBidi" w:cstheme="majorBidi"/>
          <w:i/>
          <w:iCs/>
        </w:rPr>
        <w:t xml:space="preserve"> </w:t>
      </w:r>
      <w:r w:rsidRPr="009D02EB">
        <w:rPr>
          <w:rFonts w:asciiTheme="majorBidi" w:hAnsiTheme="majorBidi" w:cstheme="majorBidi"/>
          <w:i/>
          <w:iCs/>
        </w:rPr>
        <w:t>Operating</w:t>
      </w:r>
      <w:r w:rsidR="009D02EB" w:rsidRPr="009D02EB">
        <w:rPr>
          <w:rFonts w:asciiTheme="majorBidi" w:hAnsiTheme="majorBidi" w:cstheme="majorBidi"/>
          <w:i/>
          <w:iCs/>
        </w:rPr>
        <w:t xml:space="preserve"> </w:t>
      </w:r>
      <w:r w:rsidRPr="009D02EB">
        <w:rPr>
          <w:rFonts w:asciiTheme="majorBidi" w:hAnsiTheme="majorBidi" w:cstheme="majorBidi"/>
          <w:i/>
          <w:iCs/>
        </w:rPr>
        <w:t>Procedure</w:t>
      </w:r>
      <w:r w:rsidRPr="009D02EB">
        <w:rPr>
          <w:rFonts w:asciiTheme="majorBidi" w:hAnsiTheme="majorBidi" w:cstheme="majorBidi"/>
        </w:rPr>
        <w:t>/SOP)</w:t>
      </w:r>
      <w:r w:rsidR="009D02EB" w:rsidRPr="009D02EB">
        <w:rPr>
          <w:rFonts w:asciiTheme="majorBidi" w:hAnsiTheme="majorBidi" w:cstheme="majorBidi"/>
        </w:rPr>
        <w:t xml:space="preserve"> tertulis secara memadai, terma</w:t>
      </w:r>
      <w:r w:rsidRPr="009D02EB">
        <w:rPr>
          <w:rFonts w:asciiTheme="majorBidi" w:hAnsiTheme="majorBidi" w:cstheme="majorBidi"/>
        </w:rPr>
        <w:t>suk  penerapan  manajemen  risiko  terkait</w:t>
      </w:r>
      <w:r w:rsidR="009D02EB" w:rsidRPr="009D02EB">
        <w:rPr>
          <w:rFonts w:asciiTheme="majorBidi" w:hAnsiTheme="majorBidi" w:cstheme="majorBidi"/>
        </w:rPr>
        <w:t xml:space="preserve"> </w:t>
      </w:r>
      <w:r w:rsidRPr="009D02EB">
        <w:rPr>
          <w:rFonts w:asciiTheme="majorBidi" w:hAnsiTheme="majorBidi" w:cstheme="majorBidi"/>
        </w:rPr>
        <w:t xml:space="preserve">produk </w:t>
      </w:r>
      <w:r w:rsidRPr="009D02EB">
        <w:rPr>
          <w:rFonts w:asciiTheme="majorBidi" w:hAnsiTheme="majorBidi" w:cstheme="majorBidi"/>
          <w:i/>
          <w:iCs/>
        </w:rPr>
        <w:t>Qardh</w:t>
      </w:r>
      <w:r w:rsidRPr="009D02EB">
        <w:rPr>
          <w:rFonts w:asciiTheme="majorBidi" w:hAnsiTheme="majorBidi" w:cstheme="majorBidi"/>
        </w:rPr>
        <w:t xml:space="preserve"> Beragun Emas.</w:t>
      </w:r>
    </w:p>
    <w:p w:rsidR="002E0B41" w:rsidRDefault="002E0B41" w:rsidP="009D02EB">
      <w:pPr>
        <w:pStyle w:val="ListParagraph"/>
        <w:widowControl w:val="0"/>
        <w:numPr>
          <w:ilvl w:val="0"/>
          <w:numId w:val="63"/>
        </w:numPr>
        <w:autoSpaceDE w:val="0"/>
        <w:autoSpaceDN w:val="0"/>
        <w:adjustRightInd w:val="0"/>
        <w:spacing w:line="360" w:lineRule="auto"/>
        <w:ind w:left="1134" w:hanging="283"/>
        <w:jc w:val="both"/>
        <w:rPr>
          <w:rFonts w:asciiTheme="majorBidi" w:hAnsiTheme="majorBidi" w:cstheme="majorBidi"/>
        </w:rPr>
      </w:pPr>
      <w:r w:rsidRPr="009D02EB">
        <w:rPr>
          <w:rFonts w:asciiTheme="majorBidi" w:hAnsiTheme="majorBidi" w:cstheme="majorBidi"/>
        </w:rPr>
        <w:t xml:space="preserve">Emas yang akan diserahkan </w:t>
      </w:r>
      <w:r w:rsidR="009D02EB" w:rsidRPr="009D02EB">
        <w:rPr>
          <w:rFonts w:asciiTheme="majorBidi" w:hAnsiTheme="majorBidi" w:cstheme="majorBidi"/>
        </w:rPr>
        <w:t>sebagai agun</w:t>
      </w:r>
      <w:r w:rsidRPr="009D02EB">
        <w:rPr>
          <w:rFonts w:asciiTheme="majorBidi" w:hAnsiTheme="majorBidi" w:cstheme="majorBidi"/>
        </w:rPr>
        <w:t xml:space="preserve">an </w:t>
      </w:r>
      <w:r w:rsidRPr="009D02EB">
        <w:rPr>
          <w:rFonts w:asciiTheme="majorBidi" w:hAnsiTheme="majorBidi" w:cstheme="majorBidi"/>
          <w:i/>
          <w:iCs/>
        </w:rPr>
        <w:t>Qardh</w:t>
      </w:r>
      <w:r w:rsidR="009D02EB" w:rsidRPr="009D02EB">
        <w:rPr>
          <w:rFonts w:asciiTheme="majorBidi" w:hAnsiTheme="majorBidi" w:cstheme="majorBidi"/>
        </w:rPr>
        <w:t xml:space="preserve"> Beragun Emas harus sudah di</w:t>
      </w:r>
      <w:r w:rsidRPr="009D02EB">
        <w:rPr>
          <w:rFonts w:asciiTheme="majorBidi" w:hAnsiTheme="majorBidi" w:cstheme="majorBidi"/>
        </w:rPr>
        <w:t>miliki oleh nasabah pada saat permohonan</w:t>
      </w:r>
      <w:r w:rsidR="009D02EB" w:rsidRPr="009D02EB">
        <w:rPr>
          <w:rFonts w:asciiTheme="majorBidi" w:hAnsiTheme="majorBidi" w:cstheme="majorBidi"/>
        </w:rPr>
        <w:t xml:space="preserve"> </w:t>
      </w:r>
      <w:r w:rsidRPr="009D02EB">
        <w:rPr>
          <w:rFonts w:asciiTheme="majorBidi" w:hAnsiTheme="majorBidi" w:cstheme="majorBidi"/>
        </w:rPr>
        <w:t>pembiayaan diajukan.</w:t>
      </w:r>
    </w:p>
    <w:p w:rsidR="00DF4ED6" w:rsidRPr="00DF4ED6" w:rsidRDefault="00DF4ED6" w:rsidP="00DF4ED6">
      <w:pPr>
        <w:pStyle w:val="ListParagraph"/>
        <w:widowControl w:val="0"/>
        <w:numPr>
          <w:ilvl w:val="0"/>
          <w:numId w:val="63"/>
        </w:numPr>
        <w:tabs>
          <w:tab w:val="left" w:pos="300"/>
          <w:tab w:val="left" w:pos="2240"/>
          <w:tab w:val="left" w:pos="3120"/>
        </w:tabs>
        <w:autoSpaceDE w:val="0"/>
        <w:autoSpaceDN w:val="0"/>
        <w:adjustRightInd w:val="0"/>
        <w:spacing w:line="360" w:lineRule="auto"/>
        <w:ind w:left="1134" w:hanging="283"/>
        <w:rPr>
          <w:rFonts w:asciiTheme="majorBidi" w:hAnsiTheme="majorBidi" w:cstheme="majorBidi"/>
        </w:rPr>
      </w:pPr>
      <w:r w:rsidRPr="00DF4ED6">
        <w:rPr>
          <w:rFonts w:asciiTheme="majorBidi" w:hAnsiTheme="majorBidi" w:cstheme="majorBidi"/>
        </w:rPr>
        <w:lastRenderedPageBreak/>
        <w:t xml:space="preserve">Jumlah  portofolio  </w:t>
      </w:r>
      <w:r w:rsidRPr="00DF4ED6">
        <w:rPr>
          <w:rFonts w:asciiTheme="majorBidi" w:hAnsiTheme="majorBidi" w:cstheme="majorBidi"/>
          <w:i/>
          <w:iCs/>
        </w:rPr>
        <w:t>Qardh</w:t>
      </w:r>
      <w:r w:rsidRPr="00DF4ED6">
        <w:rPr>
          <w:rFonts w:asciiTheme="majorBidi" w:hAnsiTheme="majorBidi" w:cstheme="majorBidi"/>
        </w:rPr>
        <w:t xml:space="preserve">  Beragun  Emas pada setiap akhir bulan paling banyak:</w:t>
      </w:r>
    </w:p>
    <w:p w:rsidR="00DF4ED6" w:rsidRPr="00DF4ED6" w:rsidRDefault="00DF4ED6" w:rsidP="00DF4ED6">
      <w:pPr>
        <w:pStyle w:val="ListParagraph"/>
        <w:widowControl w:val="0"/>
        <w:numPr>
          <w:ilvl w:val="0"/>
          <w:numId w:val="64"/>
        </w:numPr>
        <w:tabs>
          <w:tab w:val="left" w:pos="300"/>
          <w:tab w:val="left" w:pos="2240"/>
          <w:tab w:val="left" w:pos="3120"/>
        </w:tabs>
        <w:autoSpaceDE w:val="0"/>
        <w:autoSpaceDN w:val="0"/>
        <w:adjustRightInd w:val="0"/>
        <w:spacing w:line="360" w:lineRule="auto"/>
        <w:ind w:left="1560" w:hanging="142"/>
        <w:jc w:val="both"/>
        <w:rPr>
          <w:rFonts w:asciiTheme="majorBidi" w:hAnsiTheme="majorBidi" w:cstheme="majorBidi"/>
        </w:rPr>
      </w:pPr>
      <w:r w:rsidRPr="00DF4ED6">
        <w:rPr>
          <w:rFonts w:asciiTheme="majorBidi" w:hAnsiTheme="majorBidi" w:cstheme="majorBidi"/>
        </w:rPr>
        <w:t>untuk BUS, jumlah yang lebih kecil antara  sebesar  20% (dua  puluh persen) dari jumlah seluruh pembiayaan yang diberikan atau sebesar 150% (seratus lima puluh persen) dari modal Bank sebagaimana dimaksud dalam ketentuan yang mengatur mengenai Kewajiban Penyediaan Modal Minimum (KPMM).</w:t>
      </w:r>
    </w:p>
    <w:p w:rsidR="00DF4ED6" w:rsidRPr="00DF4ED6" w:rsidRDefault="00DF4ED6" w:rsidP="00DF4ED6">
      <w:pPr>
        <w:widowControl w:val="0"/>
        <w:autoSpaceDE w:val="0"/>
        <w:autoSpaceDN w:val="0"/>
        <w:adjustRightInd w:val="0"/>
        <w:spacing w:line="85" w:lineRule="exact"/>
        <w:ind w:left="1560" w:hanging="142"/>
        <w:jc w:val="both"/>
        <w:rPr>
          <w:rFonts w:asciiTheme="majorBidi" w:hAnsiTheme="majorBidi" w:cstheme="majorBidi"/>
        </w:rPr>
      </w:pPr>
    </w:p>
    <w:p w:rsidR="00DF4ED6" w:rsidRDefault="00DF4ED6" w:rsidP="00DF4ED6">
      <w:pPr>
        <w:pStyle w:val="ListParagraph"/>
        <w:widowControl w:val="0"/>
        <w:numPr>
          <w:ilvl w:val="0"/>
          <w:numId w:val="64"/>
        </w:numPr>
        <w:autoSpaceDE w:val="0"/>
        <w:autoSpaceDN w:val="0"/>
        <w:adjustRightInd w:val="0"/>
        <w:spacing w:line="360" w:lineRule="auto"/>
        <w:ind w:left="1560" w:hanging="142"/>
        <w:jc w:val="both"/>
        <w:rPr>
          <w:rFonts w:asciiTheme="majorBidi" w:hAnsiTheme="majorBidi" w:cstheme="majorBidi"/>
        </w:rPr>
      </w:pPr>
      <w:r w:rsidRPr="00DF4ED6">
        <w:rPr>
          <w:rFonts w:asciiTheme="majorBidi" w:hAnsiTheme="majorBidi" w:cstheme="majorBidi"/>
        </w:rPr>
        <w:t>untuk UUS, sebesar 20% (dua puluh persen) dari jumlah seluruh pembiayaan yang diberikan.</w:t>
      </w:r>
    </w:p>
    <w:p w:rsidR="00DF4ED6" w:rsidRPr="009E44EC" w:rsidRDefault="00DF4ED6" w:rsidP="00742251">
      <w:pPr>
        <w:pStyle w:val="ListParagraph"/>
        <w:widowControl w:val="0"/>
        <w:numPr>
          <w:ilvl w:val="0"/>
          <w:numId w:val="65"/>
        </w:numPr>
        <w:tabs>
          <w:tab w:val="num" w:pos="-426"/>
        </w:tabs>
        <w:overflowPunct w:val="0"/>
        <w:autoSpaceDE w:val="0"/>
        <w:autoSpaceDN w:val="0"/>
        <w:adjustRightInd w:val="0"/>
        <w:spacing w:line="360" w:lineRule="auto"/>
        <w:ind w:left="1134" w:hanging="283"/>
        <w:jc w:val="both"/>
        <w:rPr>
          <w:rFonts w:asciiTheme="majorBidi" w:hAnsiTheme="majorBidi" w:cstheme="majorBidi"/>
        </w:rPr>
      </w:pPr>
      <w:r w:rsidRPr="009E44EC">
        <w:rPr>
          <w:rFonts w:asciiTheme="majorBidi" w:hAnsiTheme="majorBidi" w:cstheme="majorBidi"/>
        </w:rPr>
        <w:t xml:space="preserve">Pembiayaan </w:t>
      </w:r>
      <w:r w:rsidRPr="009E44EC">
        <w:rPr>
          <w:rFonts w:asciiTheme="majorBidi" w:hAnsiTheme="majorBidi" w:cstheme="majorBidi"/>
          <w:i/>
          <w:iCs/>
        </w:rPr>
        <w:t>Qardh</w:t>
      </w:r>
      <w:r w:rsidRPr="009E44EC">
        <w:rPr>
          <w:rFonts w:asciiTheme="majorBidi" w:hAnsiTheme="majorBidi" w:cstheme="majorBidi"/>
        </w:rPr>
        <w:t xml:space="preserve"> Beragun Emas dapat diberikan paling banyak sebesar Rp250.000.000,00 (dua ratus lima puluh juta rupiah) untuk setiap nasabah, dengan jangka waktu pembiayaan paling lama 4 (empat) bulan. Khusus untuk nasabah Usaha Mikro dan Kecil, dapat diberikan pembiayaan </w:t>
      </w:r>
      <w:r w:rsidRPr="009E44EC">
        <w:rPr>
          <w:rFonts w:asciiTheme="majorBidi" w:hAnsiTheme="majorBidi" w:cstheme="majorBidi"/>
          <w:i/>
          <w:iCs/>
        </w:rPr>
        <w:t>Qardh</w:t>
      </w:r>
      <w:r w:rsidRPr="009E44EC">
        <w:rPr>
          <w:rFonts w:asciiTheme="majorBidi" w:hAnsiTheme="majorBidi" w:cstheme="majorBidi"/>
        </w:rPr>
        <w:t xml:space="preserve"> Beragun Emas paling banyak sebesar Rp100.000.000,00 (seratus juta rupiah), dengan jangka waktu pembiayaan paling lama 18 (delapan belas) bulan dengan angsuran setiap bulan. </w:t>
      </w:r>
    </w:p>
    <w:p w:rsidR="00DF4ED6" w:rsidRPr="009E44EC" w:rsidRDefault="00DF4ED6" w:rsidP="00742251">
      <w:pPr>
        <w:pStyle w:val="ListParagraph"/>
        <w:widowControl w:val="0"/>
        <w:numPr>
          <w:ilvl w:val="0"/>
          <w:numId w:val="65"/>
        </w:numPr>
        <w:tabs>
          <w:tab w:val="num" w:pos="-426"/>
        </w:tabs>
        <w:overflowPunct w:val="0"/>
        <w:autoSpaceDE w:val="0"/>
        <w:autoSpaceDN w:val="0"/>
        <w:adjustRightInd w:val="0"/>
        <w:spacing w:line="360" w:lineRule="auto"/>
        <w:ind w:left="1134" w:hanging="283"/>
        <w:jc w:val="both"/>
        <w:rPr>
          <w:rFonts w:asciiTheme="majorBidi" w:hAnsiTheme="majorBidi" w:cstheme="majorBidi"/>
        </w:rPr>
      </w:pPr>
      <w:r w:rsidRPr="009E44EC">
        <w:rPr>
          <w:rFonts w:asciiTheme="majorBidi" w:hAnsiTheme="majorBidi" w:cstheme="majorBidi"/>
          <w:i/>
          <w:iCs/>
        </w:rPr>
        <w:t xml:space="preserve">Financing to Value </w:t>
      </w:r>
      <w:r w:rsidRPr="009E44EC">
        <w:rPr>
          <w:rFonts w:asciiTheme="majorBidi" w:hAnsiTheme="majorBidi" w:cstheme="majorBidi"/>
        </w:rPr>
        <w:t>(FTV) yang merupakan</w:t>
      </w:r>
      <w:r w:rsidRPr="009E44EC">
        <w:rPr>
          <w:rFonts w:asciiTheme="majorBidi" w:hAnsiTheme="majorBidi" w:cstheme="majorBidi"/>
          <w:i/>
          <w:iCs/>
        </w:rPr>
        <w:t xml:space="preserve"> </w:t>
      </w:r>
      <w:r w:rsidRPr="009E44EC">
        <w:rPr>
          <w:rFonts w:asciiTheme="majorBidi" w:hAnsiTheme="majorBidi" w:cstheme="majorBidi"/>
        </w:rPr>
        <w:t xml:space="preserve">perbandingan antara jumlah pinjaman yang diterima oleh nasabah dengan nilai emas yang diagunkan oleh nasabah kepada Bank sebagai berikut: </w:t>
      </w:r>
    </w:p>
    <w:p w:rsidR="00DF4ED6" w:rsidRPr="009E44EC" w:rsidRDefault="00DF4ED6" w:rsidP="00922DC2">
      <w:pPr>
        <w:pStyle w:val="ListParagraph"/>
        <w:widowControl w:val="0"/>
        <w:numPr>
          <w:ilvl w:val="2"/>
          <w:numId w:val="66"/>
        </w:numPr>
        <w:tabs>
          <w:tab w:val="num" w:pos="1166"/>
        </w:tabs>
        <w:overflowPunct w:val="0"/>
        <w:autoSpaceDE w:val="0"/>
        <w:autoSpaceDN w:val="0"/>
        <w:adjustRightInd w:val="0"/>
        <w:spacing w:line="360" w:lineRule="auto"/>
        <w:ind w:left="1560" w:hanging="142"/>
        <w:jc w:val="both"/>
        <w:rPr>
          <w:rFonts w:asciiTheme="majorBidi" w:hAnsiTheme="majorBidi" w:cstheme="majorBidi"/>
        </w:rPr>
      </w:pPr>
      <w:r w:rsidRPr="009E44EC">
        <w:rPr>
          <w:rFonts w:asciiTheme="majorBidi" w:hAnsiTheme="majorBidi" w:cstheme="majorBidi"/>
        </w:rPr>
        <w:t>untuk emas lantakan (batangan), paling banyak adalah sebesar 90% (sembilan puluh persen) dari rata-rata harga jual emas 100 (seratus) gram dan harga beli kembali (</w:t>
      </w:r>
      <w:r w:rsidRPr="009E44EC">
        <w:rPr>
          <w:rFonts w:asciiTheme="majorBidi" w:hAnsiTheme="majorBidi" w:cstheme="majorBidi"/>
          <w:i/>
          <w:iCs/>
        </w:rPr>
        <w:t>buyback</w:t>
      </w:r>
      <w:r w:rsidRPr="009E44EC">
        <w:rPr>
          <w:rFonts w:asciiTheme="majorBidi" w:hAnsiTheme="majorBidi" w:cstheme="majorBidi"/>
        </w:rPr>
        <w:t xml:space="preserve">) emas PT. ANTAM (Persero) Tbk. </w:t>
      </w:r>
    </w:p>
    <w:p w:rsidR="00DF4ED6" w:rsidRPr="009E44EC" w:rsidRDefault="00DF4ED6" w:rsidP="00742251">
      <w:pPr>
        <w:pStyle w:val="ListParagraph"/>
        <w:widowControl w:val="0"/>
        <w:numPr>
          <w:ilvl w:val="2"/>
          <w:numId w:val="66"/>
        </w:numPr>
        <w:tabs>
          <w:tab w:val="num" w:pos="1166"/>
        </w:tabs>
        <w:overflowPunct w:val="0"/>
        <w:autoSpaceDE w:val="0"/>
        <w:autoSpaceDN w:val="0"/>
        <w:adjustRightInd w:val="0"/>
        <w:spacing w:line="360" w:lineRule="auto"/>
        <w:ind w:left="1560" w:hanging="142"/>
        <w:jc w:val="both"/>
        <w:rPr>
          <w:rFonts w:asciiTheme="majorBidi" w:hAnsiTheme="majorBidi" w:cstheme="majorBidi"/>
        </w:rPr>
      </w:pPr>
      <w:r w:rsidRPr="009E44EC">
        <w:rPr>
          <w:rFonts w:asciiTheme="majorBidi" w:hAnsiTheme="majorBidi" w:cstheme="majorBidi"/>
        </w:rPr>
        <w:t>untuk emas perhiasan, paling banyak adalah sebesar 80% (delapan puluh persen) dari rata-rata harga jual emas 100 (se</w:t>
      </w:r>
      <w:r w:rsidR="009E44EC" w:rsidRPr="009E44EC">
        <w:rPr>
          <w:rFonts w:asciiTheme="majorBidi" w:hAnsiTheme="majorBidi" w:cstheme="majorBidi"/>
        </w:rPr>
        <w:t>ratus) gram dan harga beli kem</w:t>
      </w:r>
      <w:r w:rsidRPr="009E44EC">
        <w:rPr>
          <w:rFonts w:asciiTheme="majorBidi" w:hAnsiTheme="majorBidi" w:cstheme="majorBidi"/>
        </w:rPr>
        <w:t>bali</w:t>
      </w:r>
      <w:r w:rsidRPr="009E44EC">
        <w:rPr>
          <w:rFonts w:asciiTheme="majorBidi" w:hAnsiTheme="majorBidi" w:cstheme="majorBidi"/>
        </w:rPr>
        <w:tab/>
        <w:t>(</w:t>
      </w:r>
      <w:r w:rsidRPr="009E44EC">
        <w:rPr>
          <w:rFonts w:asciiTheme="majorBidi" w:hAnsiTheme="majorBidi" w:cstheme="majorBidi"/>
          <w:i/>
          <w:iCs/>
        </w:rPr>
        <w:t>buyback</w:t>
      </w:r>
      <w:r w:rsidRPr="009E44EC">
        <w:rPr>
          <w:rFonts w:asciiTheme="majorBidi" w:hAnsiTheme="majorBidi" w:cstheme="majorBidi"/>
        </w:rPr>
        <w:t>)   emas   PT.   ANTAM</w:t>
      </w:r>
      <w:r w:rsidR="009E44EC" w:rsidRPr="009E44EC">
        <w:rPr>
          <w:rFonts w:asciiTheme="majorBidi" w:hAnsiTheme="majorBidi" w:cstheme="majorBidi"/>
        </w:rPr>
        <w:t xml:space="preserve"> </w:t>
      </w:r>
      <w:r w:rsidRPr="009E44EC">
        <w:rPr>
          <w:rFonts w:asciiTheme="majorBidi" w:hAnsiTheme="majorBidi" w:cstheme="majorBidi"/>
        </w:rPr>
        <w:t>(Persero) Tbk.</w:t>
      </w:r>
    </w:p>
    <w:p w:rsidR="00DF4ED6" w:rsidRDefault="00DF4ED6" w:rsidP="00742251">
      <w:pPr>
        <w:pStyle w:val="ListParagraph"/>
        <w:widowControl w:val="0"/>
        <w:numPr>
          <w:ilvl w:val="0"/>
          <w:numId w:val="67"/>
        </w:numPr>
        <w:overflowPunct w:val="0"/>
        <w:autoSpaceDE w:val="0"/>
        <w:autoSpaceDN w:val="0"/>
        <w:adjustRightInd w:val="0"/>
        <w:spacing w:line="360" w:lineRule="auto"/>
        <w:ind w:left="1134" w:hanging="283"/>
        <w:jc w:val="both"/>
        <w:rPr>
          <w:rFonts w:asciiTheme="majorBidi" w:hAnsiTheme="majorBidi" w:cstheme="majorBidi"/>
        </w:rPr>
      </w:pPr>
      <w:r w:rsidRPr="009E44EC">
        <w:rPr>
          <w:rFonts w:asciiTheme="majorBidi" w:hAnsiTheme="majorBidi" w:cstheme="majorBidi"/>
        </w:rPr>
        <w:t>Bank dapat menetapkan FTV dengan menggunakan acuan lain sepanjang nilai FTV yang dihasilkan lebih kecil dari atau sama dengan nilai FTV yang ditetapkan.</w:t>
      </w:r>
    </w:p>
    <w:p w:rsidR="006D48B2" w:rsidRPr="006D48B2" w:rsidRDefault="006D48B2" w:rsidP="00742251">
      <w:pPr>
        <w:widowControl w:val="0"/>
        <w:numPr>
          <w:ilvl w:val="0"/>
          <w:numId w:val="67"/>
        </w:numPr>
        <w:tabs>
          <w:tab w:val="num" w:pos="666"/>
        </w:tabs>
        <w:overflowPunct w:val="0"/>
        <w:autoSpaceDE w:val="0"/>
        <w:autoSpaceDN w:val="0"/>
        <w:adjustRightInd w:val="0"/>
        <w:spacing w:line="360" w:lineRule="auto"/>
        <w:ind w:left="1134" w:hanging="283"/>
        <w:jc w:val="both"/>
        <w:rPr>
          <w:rFonts w:asciiTheme="majorBidi" w:hAnsiTheme="majorBidi" w:cstheme="majorBidi"/>
        </w:rPr>
      </w:pPr>
      <w:r w:rsidRPr="006D48B2">
        <w:rPr>
          <w:rFonts w:asciiTheme="majorBidi" w:hAnsiTheme="majorBidi" w:cstheme="majorBidi"/>
        </w:rPr>
        <w:lastRenderedPageBreak/>
        <w:t xml:space="preserve">Bank wajib menjelaskan secara lisan atau tertulis (transparan) kepada nasabah antara lain: </w:t>
      </w:r>
    </w:p>
    <w:p w:rsidR="006D48B2" w:rsidRPr="006D48B2" w:rsidRDefault="006D48B2" w:rsidP="00742251">
      <w:pPr>
        <w:widowControl w:val="0"/>
        <w:numPr>
          <w:ilvl w:val="1"/>
          <w:numId w:val="68"/>
        </w:numPr>
        <w:overflowPunct w:val="0"/>
        <w:autoSpaceDE w:val="0"/>
        <w:autoSpaceDN w:val="0"/>
        <w:adjustRightInd w:val="0"/>
        <w:spacing w:line="360" w:lineRule="auto"/>
        <w:ind w:left="1560" w:hanging="142"/>
        <w:jc w:val="both"/>
        <w:rPr>
          <w:rFonts w:asciiTheme="majorBidi" w:hAnsiTheme="majorBidi" w:cstheme="majorBidi"/>
        </w:rPr>
      </w:pPr>
      <w:r w:rsidRPr="006D48B2">
        <w:rPr>
          <w:rFonts w:asciiTheme="majorBidi" w:hAnsiTheme="majorBidi" w:cstheme="majorBidi"/>
        </w:rPr>
        <w:t xml:space="preserve">karakteristik produk antara lain fitur, risiko, manfaat, biaya, persyaratan, dan penyelesaian apabila terdapat sengketa; dan </w:t>
      </w:r>
    </w:p>
    <w:p w:rsidR="006D48B2" w:rsidRPr="006D48B2" w:rsidRDefault="006D48B2" w:rsidP="00742251">
      <w:pPr>
        <w:widowControl w:val="0"/>
        <w:numPr>
          <w:ilvl w:val="1"/>
          <w:numId w:val="68"/>
        </w:numPr>
        <w:overflowPunct w:val="0"/>
        <w:autoSpaceDE w:val="0"/>
        <w:autoSpaceDN w:val="0"/>
        <w:adjustRightInd w:val="0"/>
        <w:spacing w:line="360" w:lineRule="auto"/>
        <w:ind w:left="1560" w:hanging="142"/>
        <w:jc w:val="both"/>
        <w:rPr>
          <w:rFonts w:asciiTheme="majorBidi" w:hAnsiTheme="majorBidi" w:cstheme="majorBidi"/>
        </w:rPr>
      </w:pPr>
      <w:r w:rsidRPr="006D48B2">
        <w:rPr>
          <w:rFonts w:asciiTheme="majorBidi" w:hAnsiTheme="majorBidi" w:cstheme="majorBidi"/>
        </w:rPr>
        <w:t>hak dan kewajiban nasabah termasuk apabila terjadi eksekusi agunan emas.</w:t>
      </w:r>
    </w:p>
    <w:p w:rsidR="006D48B2" w:rsidRPr="006D48B2" w:rsidRDefault="006D48B2" w:rsidP="00742251">
      <w:pPr>
        <w:pStyle w:val="ListParagraph"/>
        <w:widowControl w:val="0"/>
        <w:numPr>
          <w:ilvl w:val="0"/>
          <w:numId w:val="69"/>
        </w:numPr>
        <w:autoSpaceDE w:val="0"/>
        <w:autoSpaceDN w:val="0"/>
        <w:adjustRightInd w:val="0"/>
        <w:spacing w:line="360" w:lineRule="auto"/>
        <w:ind w:left="1134" w:hanging="283"/>
        <w:jc w:val="both"/>
        <w:rPr>
          <w:rFonts w:asciiTheme="majorBidi" w:hAnsiTheme="majorBidi" w:cstheme="majorBidi"/>
        </w:rPr>
      </w:pPr>
      <w:r w:rsidRPr="006D48B2">
        <w:rPr>
          <w:rFonts w:asciiTheme="majorBidi" w:hAnsiTheme="majorBidi" w:cstheme="majorBidi"/>
        </w:rPr>
        <w:t>Sumber dana pembiayaan dapat berasal dari bagian modal,  keuntungan   yang   disisihkan, dan/atau dana pihak ketiga.</w:t>
      </w:r>
    </w:p>
    <w:p w:rsidR="006D48B2" w:rsidRDefault="006D48B2" w:rsidP="00742251">
      <w:pPr>
        <w:pStyle w:val="ListParagraph"/>
        <w:widowControl w:val="0"/>
        <w:numPr>
          <w:ilvl w:val="0"/>
          <w:numId w:val="69"/>
        </w:numPr>
        <w:autoSpaceDE w:val="0"/>
        <w:autoSpaceDN w:val="0"/>
        <w:adjustRightInd w:val="0"/>
        <w:spacing w:line="360" w:lineRule="auto"/>
        <w:ind w:left="1134" w:hanging="283"/>
        <w:jc w:val="both"/>
        <w:rPr>
          <w:rFonts w:asciiTheme="majorBidi" w:hAnsiTheme="majorBidi" w:cstheme="majorBidi"/>
        </w:rPr>
      </w:pPr>
      <w:r w:rsidRPr="00F931F7">
        <w:rPr>
          <w:rFonts w:asciiTheme="majorBidi" w:hAnsiTheme="majorBidi" w:cstheme="majorBidi"/>
        </w:rPr>
        <w:t xml:space="preserve">Manfaat pembiayaan qard beragun emas ini bagi pihak bank </w:t>
      </w:r>
      <w:r w:rsidR="00F931F7" w:rsidRPr="00F931F7">
        <w:rPr>
          <w:rFonts w:asciiTheme="majorBidi" w:hAnsiTheme="majorBidi" w:cstheme="majorBidi"/>
        </w:rPr>
        <w:t>adalah m</w:t>
      </w:r>
      <w:r w:rsidRPr="00F931F7">
        <w:rPr>
          <w:rFonts w:asciiTheme="majorBidi" w:hAnsiTheme="majorBidi" w:cstheme="majorBidi"/>
        </w:rPr>
        <w:t>emperoleh  pendapatan  dalam  bentuk</w:t>
      </w:r>
      <w:r w:rsidR="00F931F7" w:rsidRPr="00F931F7">
        <w:rPr>
          <w:rFonts w:asciiTheme="majorBidi" w:hAnsiTheme="majorBidi" w:cstheme="majorBidi"/>
        </w:rPr>
        <w:t xml:space="preserve"> </w:t>
      </w:r>
      <w:r w:rsidRPr="00F931F7">
        <w:rPr>
          <w:rFonts w:asciiTheme="majorBidi" w:hAnsiTheme="majorBidi" w:cstheme="majorBidi"/>
          <w:i/>
          <w:iCs/>
        </w:rPr>
        <w:t>ujrah</w:t>
      </w:r>
      <w:r w:rsidRPr="00F931F7">
        <w:rPr>
          <w:rFonts w:asciiTheme="majorBidi" w:hAnsiTheme="majorBidi" w:cstheme="majorBidi"/>
        </w:rPr>
        <w:t>/</w:t>
      </w:r>
      <w:r w:rsidRPr="00F931F7">
        <w:rPr>
          <w:rFonts w:asciiTheme="majorBidi" w:hAnsiTheme="majorBidi" w:cstheme="majorBidi"/>
          <w:i/>
          <w:iCs/>
        </w:rPr>
        <w:t>fee</w:t>
      </w:r>
      <w:r w:rsidRPr="00F931F7">
        <w:rPr>
          <w:rFonts w:asciiTheme="majorBidi" w:hAnsiTheme="majorBidi" w:cstheme="majorBidi"/>
        </w:rPr>
        <w:t>.</w:t>
      </w:r>
      <w:r w:rsidR="00F931F7" w:rsidRPr="00F931F7">
        <w:rPr>
          <w:rFonts w:asciiTheme="majorBidi" w:hAnsiTheme="majorBidi" w:cstheme="majorBidi"/>
        </w:rPr>
        <w:t xml:space="preserve"> Sedangkan bagi nasabah m</w:t>
      </w:r>
      <w:r w:rsidRPr="00F931F7">
        <w:rPr>
          <w:rFonts w:asciiTheme="majorBidi" w:hAnsiTheme="majorBidi" w:cstheme="majorBidi"/>
        </w:rPr>
        <w:t xml:space="preserve">endapatkan  </w:t>
      </w:r>
      <w:r w:rsidR="00F931F7" w:rsidRPr="00F931F7">
        <w:rPr>
          <w:rFonts w:asciiTheme="majorBidi" w:hAnsiTheme="majorBidi" w:cstheme="majorBidi"/>
        </w:rPr>
        <w:t>pembiayaan  dengan  proses  pen</w:t>
      </w:r>
      <w:r w:rsidRPr="00F931F7">
        <w:rPr>
          <w:rFonts w:asciiTheme="majorBidi" w:hAnsiTheme="majorBidi" w:cstheme="majorBidi"/>
        </w:rPr>
        <w:t>cairan cepat dan aman.</w:t>
      </w:r>
    </w:p>
    <w:p w:rsidR="00C23C5A" w:rsidRPr="00F931F7" w:rsidRDefault="00C23C5A" w:rsidP="00D45A32">
      <w:pPr>
        <w:pStyle w:val="ListParagraph"/>
        <w:widowControl w:val="0"/>
        <w:autoSpaceDE w:val="0"/>
        <w:autoSpaceDN w:val="0"/>
        <w:adjustRightInd w:val="0"/>
        <w:spacing w:line="360" w:lineRule="auto"/>
        <w:ind w:left="567" w:firstLine="567"/>
        <w:jc w:val="both"/>
        <w:rPr>
          <w:rFonts w:asciiTheme="majorBidi" w:hAnsiTheme="majorBidi" w:cstheme="majorBidi"/>
        </w:rPr>
      </w:pPr>
      <w:r>
        <w:rPr>
          <w:rFonts w:asciiTheme="majorBidi" w:hAnsiTheme="majorBidi" w:cstheme="majorBidi"/>
        </w:rPr>
        <w:t xml:space="preserve">Dari gambaran produk pembiayaan beragun emas di atas </w:t>
      </w:r>
      <w:r w:rsidR="00BE5799">
        <w:rPr>
          <w:rFonts w:asciiTheme="majorBidi" w:hAnsiTheme="majorBidi" w:cstheme="majorBidi"/>
        </w:rPr>
        <w:t>tampak bahwa bank syariah bisa memerankan juga fungsi pegadaian. Dalam hal ini besarnya pembiayaan bergantung pada seberapa nilai emas yang diagunkan oleh nasabah.</w:t>
      </w:r>
      <w:r w:rsidR="00922DC2">
        <w:rPr>
          <w:rFonts w:asciiTheme="majorBidi" w:hAnsiTheme="majorBidi" w:cstheme="majorBidi"/>
        </w:rPr>
        <w:t xml:space="preserve"> Nasabah kemudian mendapatkan pembiayaan senilai 90% dari nilai emas jika emasnya dalam bentuk lantakan atau 80% nilai emas jika emasnya dalam bentuk perhiasan. Problem yang muncul adalah ujrah yang dikenakan terhadap penyimpanan dan pemeliharaan barang jaminan. Dalam hukum Islam akad rahn dan qard merupakan akan tabarru’ (kebajikan, non profit oriented), bukan akad mu’awadah (bisnis, profit oriented), sehingga tidak semestinya ada ujrah dalam akad tersebut.</w:t>
      </w:r>
      <w:r w:rsidR="00295285">
        <w:rPr>
          <w:rStyle w:val="FootnoteReference"/>
          <w:rFonts w:asciiTheme="majorBidi" w:hAnsiTheme="majorBidi" w:cstheme="majorBidi"/>
        </w:rPr>
        <w:footnoteReference w:id="32"/>
      </w:r>
      <w:r w:rsidR="00CE69C0">
        <w:rPr>
          <w:rFonts w:asciiTheme="majorBidi" w:hAnsiTheme="majorBidi" w:cstheme="majorBidi"/>
        </w:rPr>
        <w:t xml:space="preserve"> Hal ini menunjukkan bahwa pengembangan produk bank syariah melalui akad qard dan rahn ternyata tidak sepenuhnya aman dari batu sandungan riba, karena akad tabarru’ yang ‘diijarahkan’ berpotensi jatuh pada riba, sebagaimana qard yang diijarahkan.</w:t>
      </w:r>
    </w:p>
    <w:p w:rsidR="00C47E24" w:rsidRDefault="00F25C58" w:rsidP="00714BCC">
      <w:pPr>
        <w:pStyle w:val="ListParagraph"/>
        <w:numPr>
          <w:ilvl w:val="1"/>
          <w:numId w:val="20"/>
        </w:numPr>
        <w:spacing w:line="360" w:lineRule="auto"/>
        <w:ind w:left="567" w:hanging="283"/>
        <w:contextualSpacing/>
        <w:jc w:val="both"/>
        <w:rPr>
          <w:rFonts w:ascii="Times New Roman" w:hAnsi="Times New Roman"/>
        </w:rPr>
      </w:pPr>
      <w:r>
        <w:rPr>
          <w:rFonts w:ascii="Times New Roman" w:hAnsi="Times New Roman"/>
        </w:rPr>
        <w:lastRenderedPageBreak/>
        <w:t>Anjak piutang</w:t>
      </w:r>
      <w:r w:rsidR="00DC2E41">
        <w:rPr>
          <w:rFonts w:ascii="Times New Roman" w:hAnsi="Times New Roman"/>
        </w:rPr>
        <w:t>,</w:t>
      </w:r>
      <w:r w:rsidR="00DC2E41">
        <w:rPr>
          <w:rStyle w:val="FootnoteReference"/>
          <w:rFonts w:ascii="Times New Roman" w:hAnsi="Times New Roman"/>
        </w:rPr>
        <w:footnoteReference w:id="33"/>
      </w:r>
      <w:r w:rsidR="00DC2E41">
        <w:rPr>
          <w:rFonts w:ascii="Times New Roman" w:hAnsi="Times New Roman"/>
        </w:rPr>
        <w:t xml:space="preserve"> p</w:t>
      </w:r>
      <w:r w:rsidR="00DC2E41" w:rsidRPr="00DC2E41">
        <w:rPr>
          <w:rFonts w:ascii="Times New Roman" w:hAnsi="Times New Roman"/>
        </w:rPr>
        <w:t>engalihan  penyelesaian piutang  atau  tagihan</w:t>
      </w:r>
      <w:r w:rsidR="00DC2E41">
        <w:rPr>
          <w:rFonts w:ascii="Times New Roman" w:hAnsi="Times New Roman"/>
        </w:rPr>
        <w:t xml:space="preserve"> </w:t>
      </w:r>
      <w:r w:rsidR="00DC2E41" w:rsidRPr="00DC2E41">
        <w:rPr>
          <w:rFonts w:ascii="Times New Roman" w:hAnsi="Times New Roman"/>
        </w:rPr>
        <w:t>jangka  pendek  dari  nasabah  yang  memiliki</w:t>
      </w:r>
      <w:r w:rsidR="00DC2E41">
        <w:rPr>
          <w:rFonts w:ascii="Times New Roman" w:hAnsi="Times New Roman"/>
        </w:rPr>
        <w:t xml:space="preserve"> </w:t>
      </w:r>
      <w:r w:rsidR="00DC2E41" w:rsidRPr="00DC2E41">
        <w:rPr>
          <w:rFonts w:ascii="Times New Roman" w:hAnsi="Times New Roman"/>
        </w:rPr>
        <w:t>piutang atau tagihan kepada Bank yang</w:t>
      </w:r>
      <w:r w:rsidR="00DC2E41">
        <w:rPr>
          <w:rFonts w:ascii="Times New Roman" w:hAnsi="Times New Roman"/>
        </w:rPr>
        <w:t xml:space="preserve"> </w:t>
      </w:r>
      <w:r w:rsidR="00DC2E41" w:rsidRPr="00DC2E41">
        <w:rPr>
          <w:rFonts w:ascii="Times New Roman" w:hAnsi="Times New Roman"/>
        </w:rPr>
        <w:t>kemudian  menagih  piutang  tersebut  kepada</w:t>
      </w:r>
      <w:r w:rsidR="00DC2E41">
        <w:rPr>
          <w:rFonts w:ascii="Times New Roman" w:hAnsi="Times New Roman"/>
        </w:rPr>
        <w:t xml:space="preserve"> </w:t>
      </w:r>
      <w:r w:rsidR="00DC2E41" w:rsidRPr="00DC2E41">
        <w:rPr>
          <w:rFonts w:ascii="Times New Roman" w:hAnsi="Times New Roman"/>
        </w:rPr>
        <w:t>pihak  yang  berutang atau pihak yang ditunjuk</w:t>
      </w:r>
      <w:r w:rsidR="00DC2E41">
        <w:rPr>
          <w:rFonts w:ascii="Times New Roman" w:hAnsi="Times New Roman"/>
        </w:rPr>
        <w:t xml:space="preserve"> </w:t>
      </w:r>
      <w:r w:rsidR="00DC2E41" w:rsidRPr="00DC2E41">
        <w:rPr>
          <w:rFonts w:ascii="Times New Roman" w:hAnsi="Times New Roman"/>
        </w:rPr>
        <w:t>oleh pihak yang berutang sesuai Prinsip Syariah</w:t>
      </w:r>
      <w:r w:rsidR="00DC2E41">
        <w:rPr>
          <w:rFonts w:ascii="Times New Roman" w:hAnsi="Times New Roman"/>
        </w:rPr>
        <w:t xml:space="preserve">. Akad yang mendasarinya adalah akad </w:t>
      </w:r>
      <w:r w:rsidR="00DC2E41" w:rsidRPr="009964FB">
        <w:rPr>
          <w:rFonts w:ascii="Times New Roman" w:hAnsi="Times New Roman"/>
          <w:i/>
          <w:iCs/>
        </w:rPr>
        <w:t>wakalah bi al-ujrah</w:t>
      </w:r>
      <w:r w:rsidR="00DC2E41">
        <w:rPr>
          <w:rFonts w:ascii="Times New Roman" w:hAnsi="Times New Roman"/>
        </w:rPr>
        <w:t>.</w:t>
      </w:r>
    </w:p>
    <w:p w:rsidR="00DC2E41" w:rsidRPr="00AE352B" w:rsidRDefault="00DC2E41" w:rsidP="00742251">
      <w:pPr>
        <w:pStyle w:val="ListParagraph"/>
        <w:widowControl w:val="0"/>
        <w:numPr>
          <w:ilvl w:val="0"/>
          <w:numId w:val="70"/>
        </w:numPr>
        <w:tabs>
          <w:tab w:val="left" w:pos="940"/>
          <w:tab w:val="left" w:pos="2880"/>
        </w:tabs>
        <w:autoSpaceDE w:val="0"/>
        <w:autoSpaceDN w:val="0"/>
        <w:adjustRightInd w:val="0"/>
        <w:spacing w:line="360" w:lineRule="auto"/>
        <w:ind w:left="851" w:hanging="284"/>
        <w:jc w:val="both"/>
        <w:rPr>
          <w:rFonts w:asciiTheme="majorBidi" w:hAnsiTheme="majorBidi" w:cstheme="majorBidi"/>
        </w:rPr>
      </w:pPr>
      <w:r w:rsidRPr="00AE352B">
        <w:rPr>
          <w:rFonts w:asciiTheme="majorBidi" w:hAnsiTheme="majorBidi" w:cstheme="majorBidi"/>
        </w:rPr>
        <w:t>Nasabah mewakilkan kepada Bank untuk melakukan pengurusan dokumen-dokumen penjualan kemudian menagih piutang kepada pihak yang berutang atau pihak lain yang ditunjuk oleh pihak yang berutang.</w:t>
      </w:r>
    </w:p>
    <w:p w:rsidR="00DC2E41" w:rsidRPr="00AE352B" w:rsidRDefault="00DC2E41" w:rsidP="00742251">
      <w:pPr>
        <w:pStyle w:val="ListParagraph"/>
        <w:widowControl w:val="0"/>
        <w:numPr>
          <w:ilvl w:val="0"/>
          <w:numId w:val="70"/>
        </w:numPr>
        <w:tabs>
          <w:tab w:val="num" w:pos="3300"/>
        </w:tabs>
        <w:overflowPunct w:val="0"/>
        <w:autoSpaceDE w:val="0"/>
        <w:autoSpaceDN w:val="0"/>
        <w:adjustRightInd w:val="0"/>
        <w:spacing w:line="360" w:lineRule="auto"/>
        <w:ind w:left="851" w:hanging="284"/>
        <w:jc w:val="both"/>
        <w:rPr>
          <w:rFonts w:asciiTheme="majorBidi" w:hAnsiTheme="majorBidi" w:cstheme="majorBidi"/>
        </w:rPr>
      </w:pPr>
      <w:r w:rsidRPr="00AE352B">
        <w:rPr>
          <w:rFonts w:asciiTheme="majorBidi" w:hAnsiTheme="majorBidi" w:cstheme="majorBidi"/>
        </w:rPr>
        <w:t>Bank menjadi wakil dari nasabah untuk melakukan penagihan (</w:t>
      </w:r>
      <w:r w:rsidRPr="00AE352B">
        <w:rPr>
          <w:rFonts w:asciiTheme="majorBidi" w:hAnsiTheme="majorBidi" w:cstheme="majorBidi"/>
          <w:i/>
          <w:iCs/>
        </w:rPr>
        <w:t>collection</w:t>
      </w:r>
      <w:r w:rsidRPr="00AE352B">
        <w:rPr>
          <w:rFonts w:asciiTheme="majorBidi" w:hAnsiTheme="majorBidi" w:cstheme="majorBidi"/>
        </w:rPr>
        <w:t>) kepada pihak yang berutang atau pihak lain yang ditunjuk oleh pihak yang berutang untuk membayar.</w:t>
      </w:r>
    </w:p>
    <w:p w:rsidR="00AE352B" w:rsidRPr="00A65FC9" w:rsidRDefault="00AE352B" w:rsidP="00742251">
      <w:pPr>
        <w:pStyle w:val="ListParagraph"/>
        <w:widowControl w:val="0"/>
        <w:numPr>
          <w:ilvl w:val="0"/>
          <w:numId w:val="72"/>
        </w:numPr>
        <w:tabs>
          <w:tab w:val="left" w:pos="2320"/>
          <w:tab w:val="left" w:pos="3180"/>
        </w:tabs>
        <w:autoSpaceDE w:val="0"/>
        <w:autoSpaceDN w:val="0"/>
        <w:adjustRightInd w:val="0"/>
        <w:spacing w:line="360" w:lineRule="auto"/>
        <w:ind w:left="851" w:hanging="284"/>
        <w:jc w:val="both"/>
        <w:rPr>
          <w:rFonts w:asciiTheme="majorBidi" w:hAnsiTheme="majorBidi" w:cstheme="majorBidi"/>
        </w:rPr>
      </w:pPr>
      <w:r w:rsidRPr="00A65FC9">
        <w:rPr>
          <w:rFonts w:asciiTheme="majorBidi" w:hAnsiTheme="majorBidi" w:cstheme="majorBidi"/>
        </w:rPr>
        <w:t>Bank dapat mengenakan biaya administrasi sesuai dengan kesepakatan.</w:t>
      </w:r>
    </w:p>
    <w:p w:rsidR="00AE352B" w:rsidRPr="00A65FC9" w:rsidRDefault="00AE352B" w:rsidP="00742251">
      <w:pPr>
        <w:pStyle w:val="ListParagraph"/>
        <w:widowControl w:val="0"/>
        <w:numPr>
          <w:ilvl w:val="0"/>
          <w:numId w:val="72"/>
        </w:numPr>
        <w:tabs>
          <w:tab w:val="left" w:pos="2320"/>
          <w:tab w:val="left" w:pos="3180"/>
        </w:tabs>
        <w:autoSpaceDE w:val="0"/>
        <w:autoSpaceDN w:val="0"/>
        <w:adjustRightInd w:val="0"/>
        <w:spacing w:line="360" w:lineRule="auto"/>
        <w:ind w:left="851" w:hanging="284"/>
        <w:jc w:val="both"/>
        <w:rPr>
          <w:rFonts w:asciiTheme="majorBidi" w:hAnsiTheme="majorBidi" w:cstheme="majorBidi"/>
        </w:rPr>
      </w:pPr>
      <w:r w:rsidRPr="00A65FC9">
        <w:rPr>
          <w:rFonts w:asciiTheme="majorBidi" w:hAnsiTheme="majorBidi" w:cstheme="majorBidi"/>
        </w:rPr>
        <w:t>Bank dapat memberikan dana  talangan (</w:t>
      </w:r>
      <w:r w:rsidRPr="00A65FC9">
        <w:rPr>
          <w:rFonts w:asciiTheme="majorBidi" w:hAnsiTheme="majorBidi" w:cstheme="majorBidi"/>
          <w:i/>
          <w:iCs/>
        </w:rPr>
        <w:t>qardh</w:t>
      </w:r>
      <w:r w:rsidRPr="00A65FC9">
        <w:rPr>
          <w:rFonts w:asciiTheme="majorBidi" w:hAnsiTheme="majorBidi" w:cstheme="majorBidi"/>
        </w:rPr>
        <w:t>) kepada   pihak   yang   berpiutang sebesar  nilai  piutang.  Dalam hal Bank memberikan dana talangan (</w:t>
      </w:r>
      <w:r w:rsidRPr="00A65FC9">
        <w:rPr>
          <w:rFonts w:asciiTheme="majorBidi" w:hAnsiTheme="majorBidi" w:cstheme="majorBidi"/>
          <w:i/>
          <w:iCs/>
        </w:rPr>
        <w:t>qardh</w:t>
      </w:r>
      <w:r w:rsidRPr="00A65FC9">
        <w:rPr>
          <w:rFonts w:asciiTheme="majorBidi" w:hAnsiTheme="majorBidi" w:cstheme="majorBidi"/>
        </w:rPr>
        <w:t xml:space="preserve">)  maka antara  akad  </w:t>
      </w:r>
      <w:r w:rsidRPr="00A65FC9">
        <w:rPr>
          <w:rFonts w:asciiTheme="majorBidi" w:hAnsiTheme="majorBidi" w:cstheme="majorBidi"/>
          <w:i/>
          <w:iCs/>
        </w:rPr>
        <w:t>wakalah  bil  ujrah</w:t>
      </w:r>
      <w:r w:rsidRPr="00A65FC9">
        <w:rPr>
          <w:rFonts w:asciiTheme="majorBidi" w:hAnsiTheme="majorBidi" w:cstheme="majorBidi"/>
        </w:rPr>
        <w:t xml:space="preserve">  dan  akad </w:t>
      </w:r>
      <w:r w:rsidRPr="00A65FC9">
        <w:rPr>
          <w:rFonts w:asciiTheme="majorBidi" w:hAnsiTheme="majorBidi" w:cstheme="majorBidi"/>
          <w:i/>
          <w:iCs/>
        </w:rPr>
        <w:t xml:space="preserve">qardh </w:t>
      </w:r>
      <w:r w:rsidRPr="00A65FC9">
        <w:rPr>
          <w:rFonts w:asciiTheme="majorBidi" w:hAnsiTheme="majorBidi" w:cstheme="majorBidi"/>
        </w:rPr>
        <w:t>tidak boleh ada keterkaitan.</w:t>
      </w:r>
      <w:r w:rsidRPr="00A65FC9">
        <w:rPr>
          <w:rFonts w:asciiTheme="majorBidi" w:hAnsiTheme="majorBidi" w:cstheme="majorBidi"/>
        </w:rPr>
        <w:tab/>
      </w:r>
    </w:p>
    <w:p w:rsidR="00A65FC9" w:rsidRPr="00A65FC9" w:rsidRDefault="00AE352B" w:rsidP="00742251">
      <w:pPr>
        <w:pStyle w:val="ListParagraph"/>
        <w:widowControl w:val="0"/>
        <w:numPr>
          <w:ilvl w:val="0"/>
          <w:numId w:val="72"/>
        </w:numPr>
        <w:tabs>
          <w:tab w:val="left" w:pos="-851"/>
        </w:tabs>
        <w:autoSpaceDE w:val="0"/>
        <w:autoSpaceDN w:val="0"/>
        <w:adjustRightInd w:val="0"/>
        <w:spacing w:line="360" w:lineRule="auto"/>
        <w:ind w:left="851" w:hanging="284"/>
        <w:jc w:val="both"/>
        <w:rPr>
          <w:rFonts w:asciiTheme="majorBidi" w:hAnsiTheme="majorBidi" w:cstheme="majorBidi"/>
        </w:rPr>
      </w:pPr>
      <w:r w:rsidRPr="00A65FC9">
        <w:rPr>
          <w:rFonts w:asciiTheme="majorBidi" w:hAnsiTheme="majorBidi" w:cstheme="majorBidi"/>
        </w:rPr>
        <w:t xml:space="preserve">Bank dapat  memperoleh  </w:t>
      </w:r>
      <w:r w:rsidRPr="00A65FC9">
        <w:rPr>
          <w:rFonts w:asciiTheme="majorBidi" w:hAnsiTheme="majorBidi" w:cstheme="majorBidi"/>
          <w:i/>
          <w:iCs/>
        </w:rPr>
        <w:t>ujrah</w:t>
      </w:r>
      <w:r w:rsidRPr="00A65FC9">
        <w:rPr>
          <w:rFonts w:asciiTheme="majorBidi" w:hAnsiTheme="majorBidi" w:cstheme="majorBidi"/>
        </w:rPr>
        <w:t>/</w:t>
      </w:r>
      <w:r w:rsidRPr="00A65FC9">
        <w:rPr>
          <w:rFonts w:asciiTheme="majorBidi" w:hAnsiTheme="majorBidi" w:cstheme="majorBidi"/>
          <w:i/>
          <w:iCs/>
        </w:rPr>
        <w:t>fee</w:t>
      </w:r>
      <w:r w:rsidRPr="00A65FC9">
        <w:rPr>
          <w:rFonts w:asciiTheme="majorBidi" w:hAnsiTheme="majorBidi" w:cstheme="majorBidi"/>
        </w:rPr>
        <w:t xml:space="preserve">  atas jasanya untuk melakukan</w:t>
      </w:r>
      <w:r w:rsidR="00A65FC9" w:rsidRPr="00A65FC9">
        <w:rPr>
          <w:rFonts w:asciiTheme="majorBidi" w:hAnsiTheme="majorBidi" w:cstheme="majorBidi"/>
        </w:rPr>
        <w:t xml:space="preserve"> </w:t>
      </w:r>
      <w:r w:rsidRPr="00A65FC9">
        <w:rPr>
          <w:rFonts w:asciiTheme="majorBidi" w:hAnsiTheme="majorBidi" w:cstheme="majorBidi"/>
        </w:rPr>
        <w:t>penagihan</w:t>
      </w:r>
      <w:r w:rsidR="009964FB">
        <w:rPr>
          <w:rFonts w:asciiTheme="majorBidi" w:hAnsiTheme="majorBidi" w:cstheme="majorBidi"/>
        </w:rPr>
        <w:t xml:space="preserve"> </w:t>
      </w:r>
      <w:r w:rsidR="00A65FC9" w:rsidRPr="00A65FC9">
        <w:rPr>
          <w:rFonts w:asciiTheme="majorBidi" w:hAnsiTheme="majorBidi" w:cstheme="majorBidi"/>
        </w:rPr>
        <w:t>p</w:t>
      </w:r>
      <w:r w:rsidRPr="00A65FC9">
        <w:rPr>
          <w:rFonts w:asciiTheme="majorBidi" w:hAnsiTheme="majorBidi" w:cstheme="majorBidi"/>
        </w:rPr>
        <w:t xml:space="preserve">iutang. Dalam hal bank </w:t>
      </w:r>
      <w:r w:rsidRPr="00A65FC9">
        <w:rPr>
          <w:rFonts w:asciiTheme="majorBidi" w:hAnsiTheme="majorBidi" w:cstheme="majorBidi"/>
          <w:w w:val="99"/>
        </w:rPr>
        <w:t xml:space="preserve">memperoleh </w:t>
      </w:r>
      <w:r w:rsidRPr="00A65FC9">
        <w:rPr>
          <w:rFonts w:asciiTheme="majorBidi" w:hAnsiTheme="majorBidi" w:cstheme="majorBidi"/>
          <w:i/>
          <w:iCs/>
        </w:rPr>
        <w:t>ujrah</w:t>
      </w:r>
      <w:r w:rsidRPr="00A65FC9">
        <w:rPr>
          <w:rFonts w:asciiTheme="majorBidi" w:hAnsiTheme="majorBidi" w:cstheme="majorBidi"/>
        </w:rPr>
        <w:t>/</w:t>
      </w:r>
      <w:r w:rsidRPr="00A65FC9">
        <w:rPr>
          <w:rFonts w:asciiTheme="majorBidi" w:hAnsiTheme="majorBidi" w:cstheme="majorBidi"/>
          <w:i/>
          <w:iCs/>
        </w:rPr>
        <w:t>fee</w:t>
      </w:r>
      <w:r w:rsidR="009964FB">
        <w:rPr>
          <w:rFonts w:asciiTheme="majorBidi" w:hAnsiTheme="majorBidi" w:cstheme="majorBidi"/>
        </w:rPr>
        <w:t>:</w:t>
      </w:r>
      <w:r w:rsidR="009964FB">
        <w:rPr>
          <w:rFonts w:asciiTheme="majorBidi" w:hAnsiTheme="majorBidi" w:cstheme="majorBidi"/>
        </w:rPr>
        <w:tab/>
      </w:r>
      <w:r w:rsidR="009964FB">
        <w:rPr>
          <w:rFonts w:asciiTheme="majorBidi" w:hAnsiTheme="majorBidi" w:cstheme="majorBidi"/>
        </w:rPr>
        <w:tab/>
      </w:r>
    </w:p>
    <w:p w:rsidR="00AE352B" w:rsidRPr="00A65FC9" w:rsidRDefault="00AE352B" w:rsidP="00742251">
      <w:pPr>
        <w:pStyle w:val="ListParagraph"/>
        <w:widowControl w:val="0"/>
        <w:numPr>
          <w:ilvl w:val="0"/>
          <w:numId w:val="71"/>
        </w:numPr>
        <w:tabs>
          <w:tab w:val="left" w:pos="-851"/>
        </w:tabs>
        <w:autoSpaceDE w:val="0"/>
        <w:autoSpaceDN w:val="0"/>
        <w:adjustRightInd w:val="0"/>
        <w:spacing w:line="360" w:lineRule="auto"/>
        <w:ind w:left="1276" w:hanging="142"/>
        <w:jc w:val="both"/>
        <w:rPr>
          <w:rFonts w:asciiTheme="majorBidi" w:hAnsiTheme="majorBidi" w:cstheme="majorBidi"/>
        </w:rPr>
      </w:pPr>
      <w:r w:rsidRPr="00A65FC9">
        <w:rPr>
          <w:rFonts w:asciiTheme="majorBidi" w:hAnsiTheme="majorBidi" w:cstheme="majorBidi"/>
        </w:rPr>
        <w:t>besarnya</w:t>
      </w:r>
      <w:r w:rsidRPr="00A65FC9">
        <w:rPr>
          <w:rFonts w:asciiTheme="majorBidi" w:hAnsiTheme="majorBidi" w:cstheme="majorBidi"/>
        </w:rPr>
        <w:tab/>
      </w:r>
      <w:r w:rsidRPr="00A65FC9">
        <w:rPr>
          <w:rFonts w:asciiTheme="majorBidi" w:hAnsiTheme="majorBidi" w:cstheme="majorBidi"/>
          <w:i/>
          <w:iCs/>
        </w:rPr>
        <w:t>ujrah/fee</w:t>
      </w:r>
      <w:r w:rsidR="00A65FC9">
        <w:rPr>
          <w:rFonts w:asciiTheme="majorBidi" w:hAnsiTheme="majorBidi" w:cstheme="majorBidi"/>
          <w:i/>
          <w:iCs/>
        </w:rPr>
        <w:t xml:space="preserve"> </w:t>
      </w:r>
      <w:r w:rsidRPr="00A65FC9">
        <w:rPr>
          <w:rFonts w:asciiTheme="majorBidi" w:hAnsiTheme="majorBidi" w:cstheme="majorBidi"/>
          <w:w w:val="98"/>
        </w:rPr>
        <w:t>harus</w:t>
      </w:r>
      <w:r w:rsidRPr="00A65FC9">
        <w:rPr>
          <w:rFonts w:asciiTheme="majorBidi" w:hAnsiTheme="majorBidi" w:cstheme="majorBidi"/>
        </w:rPr>
        <w:tab/>
        <w:t>disepakati</w:t>
      </w:r>
      <w:r w:rsidR="00A65FC9" w:rsidRPr="00A65FC9">
        <w:rPr>
          <w:rFonts w:asciiTheme="majorBidi" w:hAnsiTheme="majorBidi" w:cstheme="majorBidi"/>
        </w:rPr>
        <w:t xml:space="preserve"> </w:t>
      </w:r>
      <w:r w:rsidRPr="00A65FC9">
        <w:rPr>
          <w:rFonts w:asciiTheme="majorBidi" w:hAnsiTheme="majorBidi" w:cstheme="majorBidi"/>
        </w:rPr>
        <w:t>pada  saat  akad  dan  dinyatakan dalam</w:t>
      </w:r>
      <w:r w:rsidR="00A65FC9" w:rsidRPr="00A65FC9">
        <w:rPr>
          <w:rFonts w:asciiTheme="majorBidi" w:hAnsiTheme="majorBidi" w:cstheme="majorBidi"/>
        </w:rPr>
        <w:t xml:space="preserve"> </w:t>
      </w:r>
      <w:r w:rsidRPr="00A65FC9">
        <w:rPr>
          <w:rFonts w:asciiTheme="majorBidi" w:hAnsiTheme="majorBidi" w:cstheme="majorBidi"/>
        </w:rPr>
        <w:t>bentuk  nominal,  bukan  dalam  bentuk</w:t>
      </w:r>
      <w:r w:rsidR="00A65FC9" w:rsidRPr="00A65FC9">
        <w:rPr>
          <w:rFonts w:asciiTheme="majorBidi" w:hAnsiTheme="majorBidi" w:cstheme="majorBidi"/>
        </w:rPr>
        <w:t xml:space="preserve"> </w:t>
      </w:r>
      <w:r w:rsidRPr="00A65FC9">
        <w:rPr>
          <w:rFonts w:asciiTheme="majorBidi" w:hAnsiTheme="majorBidi" w:cstheme="majorBidi"/>
        </w:rPr>
        <w:t>prosentase</w:t>
      </w:r>
      <w:r w:rsidR="00A65FC9">
        <w:rPr>
          <w:rFonts w:asciiTheme="majorBidi" w:hAnsiTheme="majorBidi" w:cstheme="majorBidi"/>
        </w:rPr>
        <w:t xml:space="preserve"> </w:t>
      </w:r>
      <w:r w:rsidRPr="00A65FC9">
        <w:rPr>
          <w:rFonts w:asciiTheme="majorBidi" w:hAnsiTheme="majorBidi" w:cstheme="majorBidi"/>
        </w:rPr>
        <w:t>yang dihitung</w:t>
      </w:r>
      <w:r w:rsidR="009964FB">
        <w:rPr>
          <w:rFonts w:asciiTheme="majorBidi" w:hAnsiTheme="majorBidi" w:cstheme="majorBidi"/>
        </w:rPr>
        <w:t xml:space="preserve"> </w:t>
      </w:r>
      <w:r w:rsidRPr="00A65FC9">
        <w:rPr>
          <w:rFonts w:asciiTheme="majorBidi" w:hAnsiTheme="majorBidi" w:cstheme="majorBidi"/>
        </w:rPr>
        <w:t>dari</w:t>
      </w:r>
      <w:r w:rsidR="00A65FC9" w:rsidRPr="00A65FC9">
        <w:rPr>
          <w:rFonts w:asciiTheme="majorBidi" w:hAnsiTheme="majorBidi" w:cstheme="majorBidi"/>
        </w:rPr>
        <w:t xml:space="preserve"> </w:t>
      </w:r>
      <w:r w:rsidRPr="00A65FC9">
        <w:rPr>
          <w:rFonts w:asciiTheme="majorBidi" w:hAnsiTheme="majorBidi" w:cstheme="majorBidi"/>
        </w:rPr>
        <w:t>pokok</w:t>
      </w:r>
      <w:r w:rsidR="00A65FC9">
        <w:rPr>
          <w:rFonts w:asciiTheme="majorBidi" w:hAnsiTheme="majorBidi" w:cstheme="majorBidi"/>
        </w:rPr>
        <w:t xml:space="preserve"> </w:t>
      </w:r>
      <w:r w:rsidRPr="00A65FC9">
        <w:rPr>
          <w:rFonts w:asciiTheme="majorBidi" w:hAnsiTheme="majorBidi" w:cstheme="majorBidi"/>
        </w:rPr>
        <w:t>piutang;</w:t>
      </w:r>
      <w:r w:rsidRPr="00A65FC9">
        <w:rPr>
          <w:rFonts w:asciiTheme="majorBidi" w:hAnsiTheme="majorBidi" w:cstheme="majorBidi"/>
        </w:rPr>
        <w:tab/>
      </w:r>
      <w:r w:rsidRPr="00A65FC9">
        <w:rPr>
          <w:rFonts w:asciiTheme="majorBidi" w:hAnsiTheme="majorBidi" w:cstheme="majorBidi"/>
        </w:rPr>
        <w:tab/>
      </w:r>
      <w:r w:rsidRPr="00A65FC9">
        <w:rPr>
          <w:rFonts w:asciiTheme="majorBidi" w:hAnsiTheme="majorBidi" w:cstheme="majorBidi"/>
        </w:rPr>
        <w:tab/>
      </w:r>
      <w:r w:rsidRPr="00A65FC9">
        <w:rPr>
          <w:rFonts w:asciiTheme="majorBidi" w:hAnsiTheme="majorBidi" w:cstheme="majorBidi"/>
        </w:rPr>
        <w:tab/>
      </w:r>
      <w:r w:rsidRPr="00A65FC9">
        <w:rPr>
          <w:rFonts w:asciiTheme="majorBidi" w:hAnsiTheme="majorBidi" w:cstheme="majorBidi"/>
        </w:rPr>
        <w:tab/>
      </w:r>
      <w:r w:rsidRPr="00A65FC9">
        <w:rPr>
          <w:rFonts w:asciiTheme="majorBidi" w:hAnsiTheme="majorBidi" w:cstheme="majorBidi"/>
        </w:rPr>
        <w:tab/>
      </w:r>
    </w:p>
    <w:p w:rsidR="00AE352B" w:rsidRPr="00A65FC9" w:rsidRDefault="00AE352B" w:rsidP="00742251">
      <w:pPr>
        <w:pStyle w:val="ListParagraph"/>
        <w:widowControl w:val="0"/>
        <w:numPr>
          <w:ilvl w:val="0"/>
          <w:numId w:val="71"/>
        </w:numPr>
        <w:tabs>
          <w:tab w:val="left" w:pos="2320"/>
          <w:tab w:val="left" w:pos="3180"/>
        </w:tabs>
        <w:autoSpaceDE w:val="0"/>
        <w:autoSpaceDN w:val="0"/>
        <w:adjustRightInd w:val="0"/>
        <w:spacing w:line="360" w:lineRule="auto"/>
        <w:ind w:left="1276" w:hanging="142"/>
        <w:jc w:val="both"/>
        <w:rPr>
          <w:rFonts w:asciiTheme="majorBidi" w:hAnsiTheme="majorBidi" w:cstheme="majorBidi"/>
        </w:rPr>
      </w:pPr>
      <w:r w:rsidRPr="00A65FC9">
        <w:rPr>
          <w:rFonts w:asciiTheme="majorBidi" w:hAnsiTheme="majorBidi" w:cstheme="majorBidi"/>
        </w:rPr>
        <w:t xml:space="preserve">pembayaran </w:t>
      </w:r>
      <w:r w:rsidRPr="00A65FC9">
        <w:rPr>
          <w:rFonts w:asciiTheme="majorBidi" w:hAnsiTheme="majorBidi" w:cstheme="majorBidi"/>
          <w:i/>
          <w:iCs/>
        </w:rPr>
        <w:t>ujrah/fee</w:t>
      </w:r>
      <w:r w:rsidRPr="00A65FC9">
        <w:rPr>
          <w:rFonts w:asciiTheme="majorBidi" w:hAnsiTheme="majorBidi" w:cstheme="majorBidi"/>
        </w:rPr>
        <w:t xml:space="preserve"> dapat diambil</w:t>
      </w:r>
      <w:r w:rsidR="00A65FC9" w:rsidRPr="00A65FC9">
        <w:rPr>
          <w:rFonts w:asciiTheme="majorBidi" w:hAnsiTheme="majorBidi" w:cstheme="majorBidi"/>
        </w:rPr>
        <w:t xml:space="preserve"> </w:t>
      </w:r>
      <w:r w:rsidRPr="00A65FC9">
        <w:rPr>
          <w:rFonts w:asciiTheme="majorBidi" w:hAnsiTheme="majorBidi" w:cstheme="majorBidi"/>
        </w:rPr>
        <w:t>dari</w:t>
      </w:r>
      <w:r w:rsidR="00A65FC9">
        <w:rPr>
          <w:rFonts w:asciiTheme="majorBidi" w:hAnsiTheme="majorBidi" w:cstheme="majorBidi"/>
        </w:rPr>
        <w:t xml:space="preserve"> </w:t>
      </w:r>
      <w:r w:rsidRPr="00A65FC9">
        <w:rPr>
          <w:rFonts w:asciiTheme="majorBidi" w:hAnsiTheme="majorBidi" w:cstheme="majorBidi"/>
        </w:rPr>
        <w:t>dana</w:t>
      </w:r>
      <w:r w:rsidR="00A65FC9">
        <w:rPr>
          <w:rFonts w:asciiTheme="majorBidi" w:hAnsiTheme="majorBidi" w:cstheme="majorBidi"/>
        </w:rPr>
        <w:t xml:space="preserve"> </w:t>
      </w:r>
      <w:r w:rsidRPr="00A65FC9">
        <w:rPr>
          <w:rFonts w:asciiTheme="majorBidi" w:hAnsiTheme="majorBidi" w:cstheme="majorBidi"/>
        </w:rPr>
        <w:t>talangan</w:t>
      </w:r>
      <w:r w:rsidR="00A65FC9">
        <w:rPr>
          <w:rFonts w:asciiTheme="majorBidi" w:hAnsiTheme="majorBidi" w:cstheme="majorBidi"/>
        </w:rPr>
        <w:t xml:space="preserve"> </w:t>
      </w:r>
      <w:r w:rsidRPr="00A65FC9">
        <w:rPr>
          <w:rFonts w:asciiTheme="majorBidi" w:hAnsiTheme="majorBidi" w:cstheme="majorBidi"/>
        </w:rPr>
        <w:t>atau</w:t>
      </w:r>
      <w:r w:rsidR="00A65FC9" w:rsidRPr="00A65FC9">
        <w:rPr>
          <w:rFonts w:asciiTheme="majorBidi" w:hAnsiTheme="majorBidi" w:cstheme="majorBidi"/>
        </w:rPr>
        <w:t xml:space="preserve"> </w:t>
      </w:r>
      <w:r w:rsidRPr="00A65FC9">
        <w:rPr>
          <w:rFonts w:asciiTheme="majorBidi" w:hAnsiTheme="majorBidi" w:cstheme="majorBidi"/>
        </w:rPr>
        <w:t>sesuai</w:t>
      </w:r>
      <w:r w:rsidR="00A65FC9" w:rsidRPr="00A65FC9">
        <w:rPr>
          <w:rFonts w:asciiTheme="majorBidi" w:hAnsiTheme="majorBidi" w:cstheme="majorBidi"/>
        </w:rPr>
        <w:t xml:space="preserve"> </w:t>
      </w:r>
      <w:r w:rsidRPr="00A65FC9">
        <w:rPr>
          <w:rFonts w:asciiTheme="majorBidi" w:hAnsiTheme="majorBidi" w:cstheme="majorBidi"/>
        </w:rPr>
        <w:t>kesepakatan dalam akad.</w:t>
      </w:r>
    </w:p>
    <w:p w:rsidR="00A65FC9" w:rsidRDefault="00A65FC9" w:rsidP="00742251">
      <w:pPr>
        <w:pStyle w:val="ListParagraph"/>
        <w:widowControl w:val="0"/>
        <w:numPr>
          <w:ilvl w:val="0"/>
          <w:numId w:val="73"/>
        </w:numPr>
        <w:overflowPunct w:val="0"/>
        <w:autoSpaceDE w:val="0"/>
        <w:autoSpaceDN w:val="0"/>
        <w:adjustRightInd w:val="0"/>
        <w:spacing w:line="360" w:lineRule="auto"/>
        <w:ind w:left="851" w:hanging="284"/>
        <w:jc w:val="both"/>
        <w:rPr>
          <w:rFonts w:asciiTheme="majorBidi" w:hAnsiTheme="majorBidi" w:cstheme="majorBidi"/>
        </w:rPr>
      </w:pPr>
      <w:r w:rsidRPr="00346838">
        <w:rPr>
          <w:rFonts w:asciiTheme="majorBidi" w:hAnsiTheme="majorBidi" w:cstheme="majorBidi"/>
        </w:rPr>
        <w:t xml:space="preserve">Manfaat produk anjak piutang ini bagi bank bagi bank adalah untuk memperoleh pendapatan dalam bentuk </w:t>
      </w:r>
      <w:r w:rsidRPr="00346838">
        <w:rPr>
          <w:rFonts w:asciiTheme="majorBidi" w:hAnsiTheme="majorBidi" w:cstheme="majorBidi"/>
          <w:i/>
          <w:iCs/>
        </w:rPr>
        <w:t>ujrah</w:t>
      </w:r>
      <w:r w:rsidRPr="00346838">
        <w:rPr>
          <w:rFonts w:asciiTheme="majorBidi" w:hAnsiTheme="majorBidi" w:cstheme="majorBidi"/>
        </w:rPr>
        <w:t>/</w:t>
      </w:r>
      <w:r w:rsidRPr="00346838">
        <w:rPr>
          <w:rFonts w:asciiTheme="majorBidi" w:hAnsiTheme="majorBidi" w:cstheme="majorBidi"/>
          <w:i/>
          <w:iCs/>
        </w:rPr>
        <w:t>fee</w:t>
      </w:r>
      <w:r w:rsidRPr="00346838">
        <w:rPr>
          <w:rFonts w:asciiTheme="majorBidi" w:hAnsiTheme="majorBidi" w:cstheme="majorBidi"/>
        </w:rPr>
        <w:t>. Sedangkan bagi pihak nasabah adalah mendapatkan  layanan  perbankan  berdasarkan prinsip syariah.</w:t>
      </w:r>
    </w:p>
    <w:p w:rsidR="0009029F" w:rsidRPr="00346838" w:rsidRDefault="0009029F" w:rsidP="00D45A32">
      <w:pPr>
        <w:pStyle w:val="ListParagraph"/>
        <w:widowControl w:val="0"/>
        <w:overflowPunct w:val="0"/>
        <w:autoSpaceDE w:val="0"/>
        <w:autoSpaceDN w:val="0"/>
        <w:adjustRightInd w:val="0"/>
        <w:spacing w:line="360" w:lineRule="auto"/>
        <w:ind w:left="567" w:firstLine="284"/>
        <w:jc w:val="both"/>
        <w:rPr>
          <w:rFonts w:asciiTheme="majorBidi" w:hAnsiTheme="majorBidi" w:cstheme="majorBidi"/>
        </w:rPr>
      </w:pPr>
      <w:r>
        <w:rPr>
          <w:rFonts w:asciiTheme="majorBidi" w:hAnsiTheme="majorBidi" w:cstheme="majorBidi"/>
        </w:rPr>
        <w:t xml:space="preserve">Dalam konteks ini problem yang muncul dalam perspektif hukum Islam adalah adanya akad wakalah yang diijarahkan, karena akad wakalah pada </w:t>
      </w:r>
      <w:r>
        <w:rPr>
          <w:rFonts w:asciiTheme="majorBidi" w:hAnsiTheme="majorBidi" w:cstheme="majorBidi"/>
        </w:rPr>
        <w:lastRenderedPageBreak/>
        <w:t>dasarnya merupakan akad tabarru’, bukan mu’awadah.</w:t>
      </w:r>
      <w:r w:rsidR="00947F00">
        <w:rPr>
          <w:rFonts w:asciiTheme="majorBidi" w:hAnsiTheme="majorBidi" w:cstheme="majorBidi"/>
        </w:rPr>
        <w:t xml:space="preserve"> Oleh karena itu pergeseran semacam itu berpotensi jatuh pada riba juga.</w:t>
      </w:r>
    </w:p>
    <w:p w:rsidR="00F25C58" w:rsidRDefault="00F25C58" w:rsidP="00F25C58">
      <w:pPr>
        <w:pStyle w:val="ListParagraph"/>
        <w:spacing w:line="360" w:lineRule="auto"/>
        <w:ind w:left="0" w:firstLine="709"/>
        <w:contextualSpacing/>
        <w:jc w:val="both"/>
        <w:rPr>
          <w:rFonts w:ascii="Times New Roman" w:hAnsi="Times New Roman"/>
        </w:rPr>
      </w:pPr>
      <w:r>
        <w:rPr>
          <w:rFonts w:ascii="Times New Roman" w:hAnsi="Times New Roman"/>
        </w:rPr>
        <w:t>Di samping itu ada juga pembiayaan khusus perdagangan</w:t>
      </w:r>
      <w:r w:rsidR="008047CE">
        <w:rPr>
          <w:rFonts w:ascii="Times New Roman" w:hAnsi="Times New Roman"/>
        </w:rPr>
        <w:t xml:space="preserve"> </w:t>
      </w:r>
      <w:r w:rsidR="008047CE" w:rsidRPr="008047CE">
        <w:rPr>
          <w:rFonts w:ascii="Times New Roman" w:hAnsi="Times New Roman"/>
          <w:i/>
          <w:iCs/>
        </w:rPr>
        <w:t>(trade finance)</w:t>
      </w:r>
      <w:r>
        <w:rPr>
          <w:rFonts w:ascii="Times New Roman" w:hAnsi="Times New Roman"/>
        </w:rPr>
        <w:t>, yakni:</w:t>
      </w:r>
    </w:p>
    <w:p w:rsidR="0042372D" w:rsidRPr="0042372D" w:rsidRDefault="00F25C58" w:rsidP="0042372D">
      <w:pPr>
        <w:pStyle w:val="ListParagraph"/>
        <w:numPr>
          <w:ilvl w:val="1"/>
          <w:numId w:val="25"/>
        </w:numPr>
        <w:spacing w:line="360" w:lineRule="auto"/>
        <w:ind w:left="567" w:hanging="283"/>
        <w:contextualSpacing/>
        <w:jc w:val="both"/>
        <w:rPr>
          <w:rFonts w:asciiTheme="majorBidi" w:hAnsiTheme="majorBidi" w:cstheme="majorBidi"/>
        </w:rPr>
      </w:pPr>
      <w:r w:rsidRPr="00F25C58">
        <w:rPr>
          <w:rFonts w:asciiTheme="majorBidi" w:hAnsiTheme="majorBidi" w:cstheme="majorBidi"/>
        </w:rPr>
        <w:t>Pembiayaan dengan Surat Kredit Berdokumen Dalam Negeri</w:t>
      </w:r>
      <w:r>
        <w:rPr>
          <w:rFonts w:asciiTheme="majorBidi" w:hAnsiTheme="majorBidi" w:cstheme="majorBidi"/>
        </w:rPr>
        <w:t xml:space="preserve"> (SKBDN)</w:t>
      </w:r>
      <w:r w:rsidR="00346838">
        <w:rPr>
          <w:rFonts w:asciiTheme="majorBidi" w:hAnsiTheme="majorBidi" w:cstheme="majorBidi"/>
        </w:rPr>
        <w:t xml:space="preserve">, yaitu </w:t>
      </w:r>
      <w:r w:rsidR="0042372D">
        <w:rPr>
          <w:rFonts w:asciiTheme="majorBidi" w:hAnsiTheme="majorBidi" w:cstheme="majorBidi"/>
        </w:rPr>
        <w:t>j</w:t>
      </w:r>
      <w:r w:rsidR="0042372D" w:rsidRPr="00346838">
        <w:rPr>
          <w:rFonts w:asciiTheme="majorBidi" w:hAnsiTheme="majorBidi" w:cstheme="majorBidi"/>
        </w:rPr>
        <w:t>anji  tertulis</w:t>
      </w:r>
      <w:r w:rsidR="0042372D">
        <w:rPr>
          <w:rFonts w:asciiTheme="majorBidi" w:hAnsiTheme="majorBidi" w:cstheme="majorBidi"/>
        </w:rPr>
        <w:t xml:space="preserve"> </w:t>
      </w:r>
      <w:r w:rsidR="0042372D" w:rsidRPr="00346838">
        <w:rPr>
          <w:rFonts w:asciiTheme="majorBidi" w:hAnsiTheme="majorBidi" w:cstheme="majorBidi"/>
        </w:rPr>
        <w:t>berdasarkan</w:t>
      </w:r>
      <w:r w:rsidR="0042372D">
        <w:rPr>
          <w:rFonts w:asciiTheme="majorBidi" w:hAnsiTheme="majorBidi" w:cstheme="majorBidi"/>
        </w:rPr>
        <w:t xml:space="preserve"> </w:t>
      </w:r>
      <w:r w:rsidR="0042372D" w:rsidRPr="00346838">
        <w:rPr>
          <w:rFonts w:asciiTheme="majorBidi" w:hAnsiTheme="majorBidi" w:cstheme="majorBidi"/>
        </w:rPr>
        <w:t>permintaan  tertulis</w:t>
      </w:r>
      <w:r w:rsidR="0042372D">
        <w:rPr>
          <w:rFonts w:asciiTheme="majorBidi" w:hAnsiTheme="majorBidi" w:cstheme="majorBidi"/>
        </w:rPr>
        <w:t xml:space="preserve"> </w:t>
      </w:r>
      <w:r w:rsidR="0042372D" w:rsidRPr="00346838">
        <w:rPr>
          <w:rFonts w:asciiTheme="majorBidi" w:hAnsiTheme="majorBidi" w:cstheme="majorBidi"/>
        </w:rPr>
        <w:t>pemohon   (</w:t>
      </w:r>
      <w:r w:rsidR="0042372D" w:rsidRPr="00346838">
        <w:rPr>
          <w:rFonts w:asciiTheme="majorBidi" w:hAnsiTheme="majorBidi" w:cstheme="majorBidi"/>
          <w:i/>
          <w:iCs/>
        </w:rPr>
        <w:t>applicant</w:t>
      </w:r>
      <w:r w:rsidR="0042372D" w:rsidRPr="00346838">
        <w:rPr>
          <w:rFonts w:asciiTheme="majorBidi" w:hAnsiTheme="majorBidi" w:cstheme="majorBidi"/>
        </w:rPr>
        <w:t>)   yang   mengikat Bank</w:t>
      </w:r>
      <w:r w:rsidR="0042372D">
        <w:rPr>
          <w:rFonts w:asciiTheme="majorBidi" w:hAnsiTheme="majorBidi" w:cstheme="majorBidi"/>
        </w:rPr>
        <w:t xml:space="preserve"> </w:t>
      </w:r>
      <w:r w:rsidR="0042372D" w:rsidRPr="00346838">
        <w:rPr>
          <w:rFonts w:asciiTheme="majorBidi" w:hAnsiTheme="majorBidi" w:cstheme="majorBidi"/>
        </w:rPr>
        <w:t>pembuka (</w:t>
      </w:r>
      <w:r w:rsidR="0042372D" w:rsidRPr="00346838">
        <w:rPr>
          <w:rFonts w:asciiTheme="majorBidi" w:hAnsiTheme="majorBidi" w:cstheme="majorBidi"/>
          <w:i/>
          <w:iCs/>
        </w:rPr>
        <w:t>issuing bank</w:t>
      </w:r>
      <w:r w:rsidR="0042372D" w:rsidRPr="00346838">
        <w:rPr>
          <w:rFonts w:asciiTheme="majorBidi" w:hAnsiTheme="majorBidi" w:cstheme="majorBidi"/>
        </w:rPr>
        <w:t>) untuk</w:t>
      </w:r>
      <w:r w:rsidR="0042372D">
        <w:rPr>
          <w:rFonts w:asciiTheme="majorBidi" w:hAnsiTheme="majorBidi" w:cstheme="majorBidi"/>
        </w:rPr>
        <w:t>:</w:t>
      </w:r>
    </w:p>
    <w:p w:rsidR="00346838" w:rsidRPr="0042372D" w:rsidRDefault="00346838" w:rsidP="00742251">
      <w:pPr>
        <w:pStyle w:val="ListParagraph"/>
        <w:widowControl w:val="0"/>
        <w:numPr>
          <w:ilvl w:val="2"/>
          <w:numId w:val="74"/>
        </w:numPr>
        <w:tabs>
          <w:tab w:val="left" w:pos="2621"/>
          <w:tab w:val="left" w:pos="5061"/>
          <w:tab w:val="left" w:pos="6741"/>
        </w:tabs>
        <w:autoSpaceDE w:val="0"/>
        <w:autoSpaceDN w:val="0"/>
        <w:adjustRightInd w:val="0"/>
        <w:spacing w:line="360" w:lineRule="auto"/>
        <w:ind w:left="1134" w:hanging="141"/>
        <w:jc w:val="both"/>
        <w:rPr>
          <w:rFonts w:asciiTheme="majorBidi" w:hAnsiTheme="majorBidi" w:cstheme="majorBidi"/>
        </w:rPr>
      </w:pPr>
      <w:r w:rsidRPr="0042372D">
        <w:rPr>
          <w:rFonts w:asciiTheme="majorBidi" w:hAnsiTheme="majorBidi" w:cstheme="majorBidi"/>
        </w:rPr>
        <w:t>melakukan pembayaran  kepada penerima</w:t>
      </w:r>
      <w:r w:rsidR="0042372D" w:rsidRPr="0042372D">
        <w:rPr>
          <w:rFonts w:asciiTheme="majorBidi" w:hAnsiTheme="majorBidi" w:cstheme="majorBidi"/>
        </w:rPr>
        <w:t xml:space="preserve"> </w:t>
      </w:r>
      <w:r w:rsidRPr="0042372D">
        <w:rPr>
          <w:rFonts w:asciiTheme="majorBidi" w:hAnsiTheme="majorBidi" w:cstheme="majorBidi"/>
        </w:rPr>
        <w:t>atau ordernya, atau    mengaksep dan</w:t>
      </w:r>
      <w:r w:rsidR="0042372D" w:rsidRPr="0042372D">
        <w:rPr>
          <w:rFonts w:asciiTheme="majorBidi" w:hAnsiTheme="majorBidi" w:cstheme="majorBidi"/>
        </w:rPr>
        <w:t xml:space="preserve"> </w:t>
      </w:r>
      <w:r w:rsidRPr="0042372D">
        <w:rPr>
          <w:rFonts w:asciiTheme="majorBidi" w:hAnsiTheme="majorBidi" w:cstheme="majorBidi"/>
        </w:rPr>
        <w:t>membayar wesel yang ditarik oleh penerima;</w:t>
      </w:r>
    </w:p>
    <w:p w:rsidR="00346838" w:rsidRDefault="00346838" w:rsidP="00742251">
      <w:pPr>
        <w:pStyle w:val="ListParagraph"/>
        <w:widowControl w:val="0"/>
        <w:numPr>
          <w:ilvl w:val="0"/>
          <w:numId w:val="74"/>
        </w:numPr>
        <w:tabs>
          <w:tab w:val="left" w:pos="2621"/>
        </w:tabs>
        <w:autoSpaceDE w:val="0"/>
        <w:autoSpaceDN w:val="0"/>
        <w:adjustRightInd w:val="0"/>
        <w:spacing w:line="360" w:lineRule="auto"/>
        <w:ind w:left="1134" w:hanging="141"/>
        <w:jc w:val="both"/>
        <w:rPr>
          <w:rFonts w:asciiTheme="majorBidi" w:hAnsiTheme="majorBidi" w:cstheme="majorBidi"/>
        </w:rPr>
      </w:pPr>
      <w:r w:rsidRPr="0042372D">
        <w:rPr>
          <w:rFonts w:asciiTheme="majorBidi" w:hAnsiTheme="majorBidi" w:cstheme="majorBidi"/>
        </w:rPr>
        <w:t>memberi  kuasa  kepada  bank  lain  untuk</w:t>
      </w:r>
      <w:r w:rsidR="0042372D" w:rsidRPr="0042372D">
        <w:rPr>
          <w:rFonts w:asciiTheme="majorBidi" w:hAnsiTheme="majorBidi" w:cstheme="majorBidi"/>
        </w:rPr>
        <w:t xml:space="preserve"> </w:t>
      </w:r>
      <w:r w:rsidRPr="0042372D">
        <w:rPr>
          <w:rFonts w:asciiTheme="majorBidi" w:hAnsiTheme="majorBidi" w:cstheme="majorBidi"/>
        </w:rPr>
        <w:t>melakukan</w:t>
      </w:r>
      <w:r w:rsidR="0042372D">
        <w:rPr>
          <w:rFonts w:asciiTheme="majorBidi" w:hAnsiTheme="majorBidi" w:cstheme="majorBidi"/>
        </w:rPr>
        <w:t xml:space="preserve"> </w:t>
      </w:r>
      <w:r w:rsidRPr="0042372D">
        <w:rPr>
          <w:rFonts w:asciiTheme="majorBidi" w:hAnsiTheme="majorBidi" w:cstheme="majorBidi"/>
        </w:rPr>
        <w:t>pembayaran</w:t>
      </w:r>
      <w:r w:rsidR="0042372D" w:rsidRPr="0042372D">
        <w:rPr>
          <w:rFonts w:asciiTheme="majorBidi" w:hAnsiTheme="majorBidi" w:cstheme="majorBidi"/>
        </w:rPr>
        <w:t xml:space="preserve"> </w:t>
      </w:r>
      <w:r w:rsidRPr="0042372D">
        <w:rPr>
          <w:rFonts w:asciiTheme="majorBidi" w:hAnsiTheme="majorBidi" w:cstheme="majorBidi"/>
        </w:rPr>
        <w:t>kepada  penerima,</w:t>
      </w:r>
      <w:r w:rsidR="0042372D" w:rsidRPr="0042372D">
        <w:rPr>
          <w:rFonts w:asciiTheme="majorBidi" w:hAnsiTheme="majorBidi" w:cstheme="majorBidi"/>
        </w:rPr>
        <w:t xml:space="preserve"> </w:t>
      </w:r>
      <w:r w:rsidRPr="0042372D">
        <w:rPr>
          <w:rFonts w:asciiTheme="majorBidi" w:hAnsiTheme="majorBidi" w:cstheme="majorBidi"/>
        </w:rPr>
        <w:t>mengaksep dan membayar wesel yang ditarik</w:t>
      </w:r>
      <w:r w:rsidR="0042372D" w:rsidRPr="0042372D">
        <w:rPr>
          <w:rFonts w:asciiTheme="majorBidi" w:hAnsiTheme="majorBidi" w:cstheme="majorBidi"/>
        </w:rPr>
        <w:t xml:space="preserve"> </w:t>
      </w:r>
      <w:r w:rsidRPr="0042372D">
        <w:rPr>
          <w:rFonts w:asciiTheme="majorBidi" w:hAnsiTheme="majorBidi" w:cstheme="majorBidi"/>
        </w:rPr>
        <w:t>oleh penerima; atau</w:t>
      </w:r>
      <w:r w:rsidRPr="0042372D">
        <w:rPr>
          <w:rFonts w:asciiTheme="majorBidi" w:hAnsiTheme="majorBidi" w:cstheme="majorBidi"/>
        </w:rPr>
        <w:tab/>
      </w:r>
    </w:p>
    <w:p w:rsidR="0042372D" w:rsidRDefault="0042372D" w:rsidP="00947F00">
      <w:pPr>
        <w:pStyle w:val="ListParagraph"/>
        <w:widowControl w:val="0"/>
        <w:numPr>
          <w:ilvl w:val="0"/>
          <w:numId w:val="74"/>
        </w:numPr>
        <w:tabs>
          <w:tab w:val="left" w:pos="2621"/>
        </w:tabs>
        <w:autoSpaceDE w:val="0"/>
        <w:autoSpaceDN w:val="0"/>
        <w:adjustRightInd w:val="0"/>
        <w:spacing w:line="360" w:lineRule="auto"/>
        <w:ind w:left="1134" w:hanging="141"/>
        <w:jc w:val="both"/>
        <w:rPr>
          <w:rFonts w:asciiTheme="majorBidi" w:hAnsiTheme="majorBidi" w:cstheme="majorBidi"/>
        </w:rPr>
      </w:pPr>
      <w:r w:rsidRPr="0042372D">
        <w:rPr>
          <w:rFonts w:asciiTheme="majorBidi" w:hAnsiTheme="majorBidi" w:cstheme="majorBidi"/>
        </w:rPr>
        <w:t xml:space="preserve">memberi </w:t>
      </w:r>
      <w:r w:rsidR="00D45A32">
        <w:rPr>
          <w:rFonts w:asciiTheme="majorBidi" w:hAnsiTheme="majorBidi" w:cstheme="majorBidi"/>
        </w:rPr>
        <w:t>kuasa kepada bank lain untuk me</w:t>
      </w:r>
      <w:r w:rsidRPr="0042372D">
        <w:rPr>
          <w:rFonts w:asciiTheme="majorBidi" w:hAnsiTheme="majorBidi" w:cstheme="majorBidi"/>
        </w:rPr>
        <w:t>negosiasi wesel yang ditarik oleh penerima, atas penyerahan dokumen sepanjang persyaratan dan kondisi SKBDN dipenuhi</w:t>
      </w:r>
      <w:r>
        <w:rPr>
          <w:rFonts w:asciiTheme="majorBidi" w:hAnsiTheme="majorBidi" w:cstheme="majorBidi"/>
        </w:rPr>
        <w:t>.</w:t>
      </w:r>
    </w:p>
    <w:p w:rsidR="0042372D" w:rsidRPr="0042372D" w:rsidRDefault="0042372D" w:rsidP="00742251">
      <w:pPr>
        <w:pStyle w:val="ListParagraph"/>
        <w:widowControl w:val="0"/>
        <w:numPr>
          <w:ilvl w:val="0"/>
          <w:numId w:val="73"/>
        </w:numPr>
        <w:tabs>
          <w:tab w:val="left" w:pos="3321"/>
        </w:tabs>
        <w:autoSpaceDE w:val="0"/>
        <w:autoSpaceDN w:val="0"/>
        <w:adjustRightInd w:val="0"/>
        <w:spacing w:line="360" w:lineRule="auto"/>
        <w:ind w:left="851" w:hanging="284"/>
        <w:jc w:val="both"/>
        <w:rPr>
          <w:rFonts w:asciiTheme="majorBidi" w:hAnsiTheme="majorBidi" w:cstheme="majorBidi"/>
        </w:rPr>
      </w:pPr>
      <w:r w:rsidRPr="0042372D">
        <w:rPr>
          <w:rFonts w:asciiTheme="majorBidi" w:hAnsiTheme="majorBidi" w:cstheme="majorBidi"/>
        </w:rPr>
        <w:t xml:space="preserve">Akad yang mendasarinya adalah akad: </w:t>
      </w:r>
    </w:p>
    <w:p w:rsidR="0042372D" w:rsidRPr="0042372D" w:rsidRDefault="0042372D" w:rsidP="00742251">
      <w:pPr>
        <w:pStyle w:val="ListParagraph"/>
        <w:widowControl w:val="0"/>
        <w:numPr>
          <w:ilvl w:val="0"/>
          <w:numId w:val="75"/>
        </w:numPr>
        <w:tabs>
          <w:tab w:val="left" w:pos="3321"/>
        </w:tabs>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Wakalah bil Ujrah</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Wakalah bil Ujrah </w:t>
      </w:r>
      <w:r w:rsidRPr="0042372D">
        <w:rPr>
          <w:rFonts w:asciiTheme="majorBidi" w:hAnsiTheme="majorBidi" w:cstheme="majorBidi"/>
        </w:rPr>
        <w:t>dan</w:t>
      </w:r>
      <w:r w:rsidRPr="0042372D">
        <w:rPr>
          <w:rFonts w:asciiTheme="majorBidi" w:hAnsiTheme="majorBidi" w:cstheme="majorBidi"/>
          <w:i/>
          <w:iCs/>
        </w:rPr>
        <w:t xml:space="preserve"> Qardh </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Kafalah bil Ujrah, Murabahah </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Salam/Istishna’ </w:t>
      </w:r>
      <w:r w:rsidRPr="0042372D">
        <w:rPr>
          <w:rFonts w:asciiTheme="majorBidi" w:hAnsiTheme="majorBidi" w:cstheme="majorBidi"/>
        </w:rPr>
        <w:t>dan</w:t>
      </w:r>
      <w:r w:rsidRPr="0042372D">
        <w:rPr>
          <w:rFonts w:asciiTheme="majorBidi" w:hAnsiTheme="majorBidi" w:cstheme="majorBidi"/>
          <w:i/>
          <w:iCs/>
        </w:rPr>
        <w:t xml:space="preserve"> Murabahah </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Wakalah bil Ujrah </w:t>
      </w:r>
      <w:r w:rsidRPr="0042372D">
        <w:rPr>
          <w:rFonts w:asciiTheme="majorBidi" w:hAnsiTheme="majorBidi" w:cstheme="majorBidi"/>
        </w:rPr>
        <w:t>dan</w:t>
      </w:r>
      <w:r w:rsidRPr="0042372D">
        <w:rPr>
          <w:rFonts w:asciiTheme="majorBidi" w:hAnsiTheme="majorBidi" w:cstheme="majorBidi"/>
          <w:i/>
          <w:iCs/>
        </w:rPr>
        <w:t xml:space="preserve"> Mudharabah, </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Musyarakah </w:t>
      </w:r>
    </w:p>
    <w:p w:rsidR="0042372D" w:rsidRPr="0042372D" w:rsidRDefault="0042372D" w:rsidP="00742251">
      <w:pPr>
        <w:pStyle w:val="ListParagraph"/>
        <w:widowControl w:val="0"/>
        <w:numPr>
          <w:ilvl w:val="0"/>
          <w:numId w:val="75"/>
        </w:numPr>
        <w:tabs>
          <w:tab w:val="num" w:pos="3921"/>
        </w:tabs>
        <w:overflowPunct w:val="0"/>
        <w:autoSpaceDE w:val="0"/>
        <w:autoSpaceDN w:val="0"/>
        <w:adjustRightInd w:val="0"/>
        <w:spacing w:line="360" w:lineRule="auto"/>
        <w:ind w:left="1418" w:hanging="142"/>
        <w:jc w:val="both"/>
        <w:rPr>
          <w:rFonts w:asciiTheme="majorBidi" w:hAnsiTheme="majorBidi" w:cstheme="majorBidi"/>
        </w:rPr>
      </w:pPr>
      <w:r w:rsidRPr="0042372D">
        <w:rPr>
          <w:rFonts w:asciiTheme="majorBidi" w:hAnsiTheme="majorBidi" w:cstheme="majorBidi"/>
          <w:i/>
          <w:iCs/>
        </w:rPr>
        <w:t xml:space="preserve">Wakalah bil Ujrah </w:t>
      </w:r>
      <w:r w:rsidRPr="0042372D">
        <w:rPr>
          <w:rFonts w:asciiTheme="majorBidi" w:hAnsiTheme="majorBidi" w:cstheme="majorBidi"/>
        </w:rPr>
        <w:t>dan</w:t>
      </w:r>
      <w:r w:rsidRPr="0042372D">
        <w:rPr>
          <w:rFonts w:asciiTheme="majorBidi" w:hAnsiTheme="majorBidi" w:cstheme="majorBidi"/>
          <w:i/>
          <w:iCs/>
        </w:rPr>
        <w:t xml:space="preserve"> Hawalah. </w:t>
      </w:r>
    </w:p>
    <w:p w:rsidR="00CD377C" w:rsidRPr="00CD377C" w:rsidRDefault="00CD377C" w:rsidP="00D45A32">
      <w:pPr>
        <w:pStyle w:val="ListParagraph"/>
        <w:widowControl w:val="0"/>
        <w:numPr>
          <w:ilvl w:val="0"/>
          <w:numId w:val="73"/>
        </w:numPr>
        <w:overflowPunct w:val="0"/>
        <w:autoSpaceDE w:val="0"/>
        <w:autoSpaceDN w:val="0"/>
        <w:adjustRightInd w:val="0"/>
        <w:spacing w:line="360" w:lineRule="auto"/>
        <w:ind w:left="851" w:hanging="284"/>
        <w:jc w:val="both"/>
        <w:rPr>
          <w:rFonts w:asciiTheme="majorBidi" w:hAnsiTheme="majorBidi" w:cstheme="majorBidi"/>
        </w:rPr>
      </w:pPr>
      <w:r w:rsidRPr="00CD377C">
        <w:rPr>
          <w:rFonts w:asciiTheme="majorBidi" w:hAnsiTheme="majorBidi" w:cstheme="majorBidi"/>
        </w:rPr>
        <w:t>Bank dapat memperoleh imbalan/</w:t>
      </w:r>
      <w:r w:rsidRPr="00CD377C">
        <w:rPr>
          <w:rFonts w:asciiTheme="majorBidi" w:hAnsiTheme="majorBidi" w:cstheme="majorBidi"/>
          <w:i/>
          <w:iCs/>
        </w:rPr>
        <w:t>fee</w:t>
      </w:r>
      <w:r w:rsidRPr="00CD377C">
        <w:rPr>
          <w:rFonts w:asciiTheme="majorBidi" w:hAnsiTheme="majorBidi" w:cstheme="majorBidi"/>
        </w:rPr>
        <w:t>/</w:t>
      </w:r>
      <w:r w:rsidRPr="00CD377C">
        <w:rPr>
          <w:rFonts w:asciiTheme="majorBidi" w:hAnsiTheme="majorBidi" w:cstheme="majorBidi"/>
          <w:i/>
          <w:iCs/>
        </w:rPr>
        <w:t>ujrah</w:t>
      </w:r>
      <w:r w:rsidRPr="00CD377C">
        <w:rPr>
          <w:rFonts w:asciiTheme="majorBidi" w:hAnsiTheme="majorBidi" w:cstheme="majorBidi"/>
        </w:rPr>
        <w:t>/</w:t>
      </w:r>
      <w:r w:rsidRPr="00CD377C">
        <w:rPr>
          <w:rFonts w:asciiTheme="majorBidi" w:hAnsiTheme="majorBidi" w:cstheme="majorBidi"/>
          <w:i/>
          <w:iCs/>
        </w:rPr>
        <w:t>margin</w:t>
      </w:r>
      <w:r w:rsidRPr="00CD377C">
        <w:rPr>
          <w:rFonts w:asciiTheme="majorBidi" w:hAnsiTheme="majorBidi" w:cstheme="majorBidi"/>
        </w:rPr>
        <w:t>/bagi hasil yang disepakati di awal.</w:t>
      </w:r>
    </w:p>
    <w:p w:rsidR="00CD377C" w:rsidRPr="00CD377C" w:rsidRDefault="00CD377C" w:rsidP="00742251">
      <w:pPr>
        <w:pStyle w:val="ListParagraph"/>
        <w:widowControl w:val="0"/>
        <w:numPr>
          <w:ilvl w:val="0"/>
          <w:numId w:val="73"/>
        </w:numPr>
        <w:tabs>
          <w:tab w:val="num" w:pos="3260"/>
        </w:tabs>
        <w:overflowPunct w:val="0"/>
        <w:autoSpaceDE w:val="0"/>
        <w:autoSpaceDN w:val="0"/>
        <w:adjustRightInd w:val="0"/>
        <w:spacing w:line="360" w:lineRule="auto"/>
        <w:ind w:left="851" w:hanging="284"/>
        <w:jc w:val="both"/>
        <w:rPr>
          <w:rFonts w:asciiTheme="majorBidi" w:hAnsiTheme="majorBidi" w:cstheme="majorBidi"/>
        </w:rPr>
      </w:pPr>
      <w:r w:rsidRPr="00CD377C">
        <w:rPr>
          <w:rFonts w:asciiTheme="majorBidi" w:hAnsiTheme="majorBidi" w:cstheme="majorBidi"/>
        </w:rPr>
        <w:t xml:space="preserve">Bank dapat meminta jaminan berupa </w:t>
      </w:r>
      <w:r w:rsidRPr="00CD377C">
        <w:rPr>
          <w:rFonts w:asciiTheme="majorBidi" w:hAnsiTheme="majorBidi" w:cstheme="majorBidi"/>
          <w:i/>
          <w:iCs/>
        </w:rPr>
        <w:t>cash</w:t>
      </w:r>
      <w:r w:rsidRPr="00CD377C">
        <w:rPr>
          <w:rFonts w:asciiTheme="majorBidi" w:hAnsiTheme="majorBidi" w:cstheme="majorBidi"/>
        </w:rPr>
        <w:t xml:space="preserve"> </w:t>
      </w:r>
      <w:r w:rsidRPr="00CD377C">
        <w:rPr>
          <w:rFonts w:asciiTheme="majorBidi" w:hAnsiTheme="majorBidi" w:cstheme="majorBidi"/>
          <w:i/>
          <w:iCs/>
        </w:rPr>
        <w:t xml:space="preserve">collateral </w:t>
      </w:r>
      <w:r w:rsidRPr="00CD377C">
        <w:rPr>
          <w:rFonts w:asciiTheme="majorBidi" w:hAnsiTheme="majorBidi" w:cstheme="majorBidi"/>
        </w:rPr>
        <w:t xml:space="preserve">atau jaminan lainnya dengan per-sentase tertentu. </w:t>
      </w:r>
    </w:p>
    <w:p w:rsidR="00CD377C" w:rsidRPr="00CD377C" w:rsidRDefault="00CD377C" w:rsidP="00742251">
      <w:pPr>
        <w:pStyle w:val="ListParagraph"/>
        <w:widowControl w:val="0"/>
        <w:numPr>
          <w:ilvl w:val="0"/>
          <w:numId w:val="73"/>
        </w:numPr>
        <w:tabs>
          <w:tab w:val="num" w:pos="3260"/>
        </w:tabs>
        <w:overflowPunct w:val="0"/>
        <w:autoSpaceDE w:val="0"/>
        <w:autoSpaceDN w:val="0"/>
        <w:adjustRightInd w:val="0"/>
        <w:spacing w:line="360" w:lineRule="auto"/>
        <w:ind w:left="851" w:hanging="284"/>
        <w:jc w:val="both"/>
        <w:rPr>
          <w:rFonts w:asciiTheme="majorBidi" w:hAnsiTheme="majorBidi" w:cstheme="majorBidi"/>
        </w:rPr>
      </w:pPr>
      <w:r w:rsidRPr="00CD377C">
        <w:rPr>
          <w:rFonts w:asciiTheme="majorBidi" w:hAnsiTheme="majorBidi" w:cstheme="majorBidi"/>
        </w:rPr>
        <w:t xml:space="preserve">Bila nasabah tidak memiliki dana yang cukup untuk membayar harga barang yang dipesan maka: </w:t>
      </w:r>
    </w:p>
    <w:p w:rsidR="00CD377C" w:rsidRPr="00CD377C" w:rsidRDefault="00CD377C" w:rsidP="00742251">
      <w:pPr>
        <w:widowControl w:val="0"/>
        <w:numPr>
          <w:ilvl w:val="1"/>
          <w:numId w:val="76"/>
        </w:numPr>
        <w:tabs>
          <w:tab w:val="clear" w:pos="1440"/>
          <w:tab w:val="num" w:pos="-567"/>
          <w:tab w:val="num" w:pos="3620"/>
        </w:tabs>
        <w:overflowPunct w:val="0"/>
        <w:autoSpaceDE w:val="0"/>
        <w:autoSpaceDN w:val="0"/>
        <w:adjustRightInd w:val="0"/>
        <w:spacing w:line="360" w:lineRule="auto"/>
        <w:ind w:left="1276" w:hanging="196"/>
        <w:jc w:val="both"/>
        <w:rPr>
          <w:rFonts w:asciiTheme="majorBidi" w:hAnsiTheme="majorBidi" w:cstheme="majorBidi"/>
        </w:rPr>
      </w:pPr>
      <w:r w:rsidRPr="00CD377C">
        <w:rPr>
          <w:rFonts w:asciiTheme="majorBidi" w:hAnsiTheme="majorBidi" w:cstheme="majorBidi"/>
        </w:rPr>
        <w:t>Bank dapat memberikan dana talangan (</w:t>
      </w:r>
      <w:r w:rsidRPr="00CD377C">
        <w:rPr>
          <w:rFonts w:asciiTheme="majorBidi" w:hAnsiTheme="majorBidi" w:cstheme="majorBidi"/>
          <w:i/>
          <w:iCs/>
        </w:rPr>
        <w:t>qardh</w:t>
      </w:r>
      <w:r w:rsidRPr="00CD377C">
        <w:rPr>
          <w:rFonts w:asciiTheme="majorBidi" w:hAnsiTheme="majorBidi" w:cstheme="majorBidi"/>
        </w:rPr>
        <w:t xml:space="preserve">) kepada nasabah untuk pelunasan pembayaran barang pesanan berdasarkan prinsip </w:t>
      </w:r>
      <w:r w:rsidRPr="00CD377C">
        <w:rPr>
          <w:rFonts w:asciiTheme="majorBidi" w:hAnsiTheme="majorBidi" w:cstheme="majorBidi"/>
          <w:i/>
          <w:iCs/>
        </w:rPr>
        <w:lastRenderedPageBreak/>
        <w:t>wakalah</w:t>
      </w:r>
      <w:r w:rsidRPr="00CD377C">
        <w:rPr>
          <w:rFonts w:asciiTheme="majorBidi" w:hAnsiTheme="majorBidi" w:cstheme="majorBidi"/>
        </w:rPr>
        <w:t xml:space="preserve"> dan </w:t>
      </w:r>
      <w:r w:rsidRPr="00CD377C">
        <w:rPr>
          <w:rFonts w:asciiTheme="majorBidi" w:hAnsiTheme="majorBidi" w:cstheme="majorBidi"/>
          <w:i/>
          <w:iCs/>
        </w:rPr>
        <w:t>qardh</w:t>
      </w:r>
      <w:r w:rsidRPr="00CD377C">
        <w:rPr>
          <w:rFonts w:asciiTheme="majorBidi" w:hAnsiTheme="majorBidi" w:cstheme="majorBidi"/>
        </w:rPr>
        <w:t xml:space="preserve">; </w:t>
      </w:r>
    </w:p>
    <w:p w:rsidR="00CD377C" w:rsidRPr="00CD377C" w:rsidRDefault="00CD377C" w:rsidP="00742251">
      <w:pPr>
        <w:widowControl w:val="0"/>
        <w:numPr>
          <w:ilvl w:val="1"/>
          <w:numId w:val="76"/>
        </w:numPr>
        <w:tabs>
          <w:tab w:val="clear" w:pos="1440"/>
          <w:tab w:val="num" w:pos="-567"/>
          <w:tab w:val="num" w:pos="3620"/>
        </w:tabs>
        <w:overflowPunct w:val="0"/>
        <w:autoSpaceDE w:val="0"/>
        <w:autoSpaceDN w:val="0"/>
        <w:adjustRightInd w:val="0"/>
        <w:spacing w:line="360" w:lineRule="auto"/>
        <w:ind w:left="1276" w:hanging="196"/>
        <w:jc w:val="both"/>
        <w:rPr>
          <w:rFonts w:asciiTheme="majorBidi" w:hAnsiTheme="majorBidi" w:cstheme="majorBidi"/>
        </w:rPr>
      </w:pPr>
      <w:r w:rsidRPr="00CD377C">
        <w:rPr>
          <w:rFonts w:asciiTheme="majorBidi" w:hAnsiTheme="majorBidi" w:cstheme="majorBidi"/>
        </w:rPr>
        <w:t xml:space="preserve">Bank dapat bertindak selaku penjual yang menjual barang pesanan kepada nasabah dengan keuntungan yang disepakati berdasarkan prinsip pembiayaan </w:t>
      </w:r>
      <w:r w:rsidRPr="00CD377C">
        <w:rPr>
          <w:rFonts w:asciiTheme="majorBidi" w:hAnsiTheme="majorBidi" w:cstheme="majorBidi"/>
          <w:i/>
          <w:iCs/>
        </w:rPr>
        <w:t>murabahah/salam/istishna’</w:t>
      </w:r>
      <w:r w:rsidRPr="00CD377C">
        <w:rPr>
          <w:rFonts w:asciiTheme="majorBidi" w:hAnsiTheme="majorBidi" w:cstheme="majorBidi"/>
        </w:rPr>
        <w:t xml:space="preserve">; </w:t>
      </w:r>
    </w:p>
    <w:p w:rsidR="00CD377C" w:rsidRPr="00CD377C" w:rsidRDefault="00CD377C" w:rsidP="00742251">
      <w:pPr>
        <w:widowControl w:val="0"/>
        <w:numPr>
          <w:ilvl w:val="1"/>
          <w:numId w:val="76"/>
        </w:numPr>
        <w:tabs>
          <w:tab w:val="clear" w:pos="1440"/>
          <w:tab w:val="num" w:pos="-567"/>
          <w:tab w:val="num" w:pos="3620"/>
        </w:tabs>
        <w:overflowPunct w:val="0"/>
        <w:autoSpaceDE w:val="0"/>
        <w:autoSpaceDN w:val="0"/>
        <w:adjustRightInd w:val="0"/>
        <w:spacing w:line="360" w:lineRule="auto"/>
        <w:ind w:left="1276" w:hanging="196"/>
        <w:jc w:val="both"/>
        <w:rPr>
          <w:rFonts w:asciiTheme="majorBidi" w:hAnsiTheme="majorBidi" w:cstheme="majorBidi"/>
        </w:rPr>
      </w:pPr>
      <w:r w:rsidRPr="00CD377C">
        <w:rPr>
          <w:rFonts w:asciiTheme="majorBidi" w:hAnsiTheme="majorBidi" w:cstheme="majorBidi"/>
        </w:rPr>
        <w:t xml:space="preserve">Bank dapat bertindak selaku pemilik dana yang menyerahkan modal kepada na-sabah senilai harga barang yang dipesan, berdasarkan prinsip pembiayaan </w:t>
      </w:r>
      <w:r w:rsidRPr="00CD377C">
        <w:rPr>
          <w:rFonts w:asciiTheme="majorBidi" w:hAnsiTheme="majorBidi" w:cstheme="majorBidi"/>
          <w:i/>
          <w:iCs/>
        </w:rPr>
        <w:t>mudharabah/musyarakah</w:t>
      </w:r>
      <w:r w:rsidRPr="00CD377C">
        <w:rPr>
          <w:rFonts w:asciiTheme="majorBidi" w:hAnsiTheme="majorBidi" w:cstheme="majorBidi"/>
        </w:rPr>
        <w:t>.</w:t>
      </w:r>
      <w:r w:rsidRPr="00CD377C">
        <w:rPr>
          <w:rFonts w:asciiTheme="majorBidi" w:hAnsiTheme="majorBidi" w:cstheme="majorBidi"/>
          <w:i/>
          <w:iCs/>
        </w:rPr>
        <w:t xml:space="preserve"> </w:t>
      </w:r>
    </w:p>
    <w:p w:rsidR="00CD377C" w:rsidRPr="00CD377C" w:rsidRDefault="00CD377C" w:rsidP="00742251">
      <w:pPr>
        <w:widowControl w:val="0"/>
        <w:numPr>
          <w:ilvl w:val="1"/>
          <w:numId w:val="76"/>
        </w:numPr>
        <w:tabs>
          <w:tab w:val="clear" w:pos="1440"/>
          <w:tab w:val="num" w:pos="-567"/>
          <w:tab w:val="num" w:pos="3620"/>
        </w:tabs>
        <w:overflowPunct w:val="0"/>
        <w:autoSpaceDE w:val="0"/>
        <w:autoSpaceDN w:val="0"/>
        <w:adjustRightInd w:val="0"/>
        <w:spacing w:line="360" w:lineRule="auto"/>
        <w:ind w:left="1276" w:hanging="196"/>
        <w:jc w:val="both"/>
        <w:rPr>
          <w:rFonts w:asciiTheme="majorBidi" w:hAnsiTheme="majorBidi" w:cstheme="majorBidi"/>
        </w:rPr>
      </w:pPr>
      <w:r w:rsidRPr="00CD377C">
        <w:rPr>
          <w:rFonts w:asciiTheme="majorBidi" w:hAnsiTheme="majorBidi" w:cstheme="majorBidi"/>
        </w:rPr>
        <w:t xml:space="preserve">Bank dapat bertindak selaku pemilik dana yang melakukan pembayaran kepada penerima sehingga pembayaran beralih dari nasabah kepada Bank berdasarkan prinsip </w:t>
      </w:r>
      <w:r w:rsidRPr="00CD377C">
        <w:rPr>
          <w:rFonts w:asciiTheme="majorBidi" w:hAnsiTheme="majorBidi" w:cstheme="majorBidi"/>
          <w:i/>
          <w:iCs/>
        </w:rPr>
        <w:t>hawalah</w:t>
      </w:r>
      <w:r w:rsidRPr="00CD377C">
        <w:rPr>
          <w:rFonts w:asciiTheme="majorBidi" w:hAnsiTheme="majorBidi" w:cstheme="majorBidi"/>
        </w:rPr>
        <w:t xml:space="preserve">. </w:t>
      </w:r>
      <w:r w:rsidRPr="00CD377C">
        <w:rPr>
          <w:rFonts w:asciiTheme="majorBidi" w:hAnsiTheme="majorBidi" w:cstheme="majorBidi"/>
        </w:rPr>
        <w:tab/>
      </w:r>
      <w:r w:rsidRPr="00CD377C">
        <w:rPr>
          <w:rFonts w:asciiTheme="majorBidi" w:hAnsiTheme="majorBidi" w:cstheme="majorBidi"/>
        </w:rPr>
        <w:tab/>
      </w:r>
      <w:r w:rsidRPr="00CD377C">
        <w:rPr>
          <w:rFonts w:asciiTheme="majorBidi" w:hAnsiTheme="majorBidi" w:cstheme="majorBidi"/>
        </w:rPr>
        <w:tab/>
      </w:r>
    </w:p>
    <w:p w:rsidR="0042372D" w:rsidRPr="00CD377C" w:rsidRDefault="00CD377C" w:rsidP="00947F00">
      <w:pPr>
        <w:pStyle w:val="ListParagraph"/>
        <w:widowControl w:val="0"/>
        <w:numPr>
          <w:ilvl w:val="0"/>
          <w:numId w:val="77"/>
        </w:numPr>
        <w:tabs>
          <w:tab w:val="left" w:pos="2540"/>
          <w:tab w:val="left" w:pos="3940"/>
          <w:tab w:val="left" w:pos="5740"/>
          <w:tab w:val="left" w:pos="7580"/>
        </w:tabs>
        <w:autoSpaceDE w:val="0"/>
        <w:autoSpaceDN w:val="0"/>
        <w:adjustRightInd w:val="0"/>
        <w:spacing w:line="360" w:lineRule="auto"/>
        <w:ind w:left="851" w:hanging="284"/>
        <w:jc w:val="both"/>
        <w:rPr>
          <w:rFonts w:asciiTheme="majorBidi" w:hAnsiTheme="majorBidi" w:cstheme="majorBidi"/>
        </w:rPr>
      </w:pPr>
      <w:r w:rsidRPr="00CD377C">
        <w:rPr>
          <w:rFonts w:asciiTheme="majorBidi" w:hAnsiTheme="majorBidi" w:cstheme="majorBidi"/>
        </w:rPr>
        <w:t>Manfaat produk pembiayaan SKBDN ini bagi Bank adalah sebagai sumber pendapatan dalam bentuk imbalan/</w:t>
      </w:r>
      <w:r w:rsidRPr="00CD377C">
        <w:rPr>
          <w:rFonts w:asciiTheme="majorBidi" w:hAnsiTheme="majorBidi" w:cstheme="majorBidi"/>
          <w:i/>
          <w:iCs/>
        </w:rPr>
        <w:t>fee</w:t>
      </w:r>
      <w:r w:rsidRPr="00CD377C">
        <w:rPr>
          <w:rFonts w:asciiTheme="majorBidi" w:hAnsiTheme="majorBidi" w:cstheme="majorBidi"/>
        </w:rPr>
        <w:t>/</w:t>
      </w:r>
      <w:r w:rsidRPr="00CD377C">
        <w:rPr>
          <w:rFonts w:asciiTheme="majorBidi" w:hAnsiTheme="majorBidi" w:cstheme="majorBidi"/>
          <w:i/>
          <w:iCs/>
        </w:rPr>
        <w:t>ujrah</w:t>
      </w:r>
      <w:r w:rsidRPr="00CD377C">
        <w:rPr>
          <w:rFonts w:asciiTheme="majorBidi" w:hAnsiTheme="majorBidi" w:cstheme="majorBidi"/>
        </w:rPr>
        <w:t>/margin/bagi hasil. Sedangkan bagi  nasabah adalah menerima  barang yang  dipesan disertai dokumen pendukung yang sesuai; memperoleh jasa penyelesaian pembayaran dan/ atau penjaminan; memperlancar transaksi perdagangan dalam negeri; dan mendapatkan dana talangan atau pembiayaan dalam hal nasabah tidak memiliki dana yang cukup untuk membeli barang pesanan.</w:t>
      </w:r>
    </w:p>
    <w:p w:rsidR="00F11EE8" w:rsidRPr="00F11EE8" w:rsidRDefault="00F11EE8" w:rsidP="00F11EE8">
      <w:pPr>
        <w:pStyle w:val="ListParagraph"/>
        <w:numPr>
          <w:ilvl w:val="1"/>
          <w:numId w:val="25"/>
        </w:numPr>
        <w:spacing w:line="360" w:lineRule="auto"/>
        <w:ind w:left="567" w:hanging="283"/>
        <w:contextualSpacing/>
        <w:jc w:val="both"/>
        <w:rPr>
          <w:rFonts w:asciiTheme="majorBidi" w:hAnsiTheme="majorBidi" w:cstheme="majorBidi"/>
        </w:rPr>
      </w:pPr>
      <w:r>
        <w:rPr>
          <w:rFonts w:asciiTheme="majorBidi" w:hAnsiTheme="majorBidi" w:cstheme="majorBidi"/>
        </w:rPr>
        <w:t>Pembiayaan impor dengan Letter of Credit (L/C),</w:t>
      </w:r>
      <w:r w:rsidR="00474A70">
        <w:rPr>
          <w:rStyle w:val="FootnoteReference"/>
          <w:rFonts w:asciiTheme="majorBidi" w:hAnsiTheme="majorBidi" w:cstheme="majorBidi"/>
        </w:rPr>
        <w:footnoteReference w:id="34"/>
      </w:r>
      <w:r>
        <w:rPr>
          <w:rFonts w:asciiTheme="majorBidi" w:hAnsiTheme="majorBidi" w:cstheme="majorBidi"/>
        </w:rPr>
        <w:t xml:space="preserve"> pembiayaan impor dengan Letter of Credit (L/C), yaitu s</w:t>
      </w:r>
      <w:r w:rsidRPr="00F275CE">
        <w:rPr>
          <w:rFonts w:asciiTheme="majorBidi" w:hAnsiTheme="majorBidi" w:cstheme="majorBidi"/>
        </w:rPr>
        <w:t>urat   pernyataan   akan   membayar   kepada</w:t>
      </w:r>
      <w:r>
        <w:rPr>
          <w:rFonts w:asciiTheme="majorBidi" w:hAnsiTheme="majorBidi" w:cstheme="majorBidi"/>
        </w:rPr>
        <w:t xml:space="preserve"> </w:t>
      </w:r>
      <w:r w:rsidRPr="00F275CE">
        <w:rPr>
          <w:rFonts w:asciiTheme="majorBidi" w:hAnsiTheme="majorBidi" w:cstheme="majorBidi"/>
        </w:rPr>
        <w:t>eksportir (</w:t>
      </w:r>
      <w:r w:rsidRPr="00F275CE">
        <w:rPr>
          <w:rFonts w:asciiTheme="majorBidi" w:hAnsiTheme="majorBidi" w:cstheme="majorBidi"/>
          <w:i/>
          <w:iCs/>
        </w:rPr>
        <w:t>beneficiary</w:t>
      </w:r>
      <w:r w:rsidRPr="00F275CE">
        <w:rPr>
          <w:rFonts w:asciiTheme="majorBidi" w:hAnsiTheme="majorBidi" w:cstheme="majorBidi"/>
        </w:rPr>
        <w:t xml:space="preserve">) yang </w:t>
      </w:r>
      <w:r>
        <w:rPr>
          <w:rFonts w:asciiTheme="majorBidi" w:hAnsiTheme="majorBidi" w:cstheme="majorBidi"/>
        </w:rPr>
        <w:t>d</w:t>
      </w:r>
      <w:r w:rsidRPr="00F275CE">
        <w:rPr>
          <w:rFonts w:asciiTheme="majorBidi" w:hAnsiTheme="majorBidi" w:cstheme="majorBidi"/>
        </w:rPr>
        <w:t>iterbitkan oleh Bank</w:t>
      </w:r>
      <w:r>
        <w:rPr>
          <w:rFonts w:asciiTheme="majorBidi" w:hAnsiTheme="majorBidi" w:cstheme="majorBidi"/>
        </w:rPr>
        <w:t xml:space="preserve"> </w:t>
      </w:r>
      <w:r w:rsidRPr="00F275CE">
        <w:rPr>
          <w:rFonts w:asciiTheme="majorBidi" w:hAnsiTheme="majorBidi" w:cstheme="majorBidi"/>
        </w:rPr>
        <w:t>(</w:t>
      </w:r>
      <w:r w:rsidRPr="00F275CE">
        <w:rPr>
          <w:rFonts w:asciiTheme="majorBidi" w:hAnsiTheme="majorBidi" w:cstheme="majorBidi"/>
          <w:i/>
          <w:iCs/>
        </w:rPr>
        <w:t>issuing Bank</w:t>
      </w:r>
      <w:r w:rsidRPr="00F275CE">
        <w:rPr>
          <w:rFonts w:asciiTheme="majorBidi" w:hAnsiTheme="majorBidi" w:cstheme="majorBidi"/>
        </w:rPr>
        <w:t>) atas permintaan importir dengan</w:t>
      </w:r>
      <w:r>
        <w:rPr>
          <w:rFonts w:asciiTheme="majorBidi" w:hAnsiTheme="majorBidi" w:cstheme="majorBidi"/>
        </w:rPr>
        <w:t xml:space="preserve"> p</w:t>
      </w:r>
      <w:r w:rsidRPr="00F275CE">
        <w:rPr>
          <w:rFonts w:asciiTheme="majorBidi" w:hAnsiTheme="majorBidi" w:cstheme="majorBidi"/>
          <w:w w:val="99"/>
        </w:rPr>
        <w:t>emenuhan persyaratan tertentu</w:t>
      </w:r>
      <w:r>
        <w:rPr>
          <w:rFonts w:asciiTheme="majorBidi" w:hAnsiTheme="majorBidi" w:cstheme="majorBidi"/>
          <w:w w:val="99"/>
        </w:rPr>
        <w:t>. Akad yang mendasarinya ada beberapa macam, meliputi:</w:t>
      </w:r>
    </w:p>
    <w:p w:rsidR="00F11EE8" w:rsidRPr="00F11EE8" w:rsidRDefault="00F11EE8" w:rsidP="00F11EE8">
      <w:pPr>
        <w:pStyle w:val="ListParagraph"/>
        <w:widowControl w:val="0"/>
        <w:numPr>
          <w:ilvl w:val="0"/>
          <w:numId w:val="78"/>
        </w:numPr>
        <w:tabs>
          <w:tab w:val="left" w:pos="3520"/>
        </w:tabs>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Wakalah bil Ujrah</w:t>
      </w:r>
      <w:r w:rsidRPr="00F11EE8">
        <w:rPr>
          <w:rFonts w:asciiTheme="majorBidi" w:hAnsiTheme="majorBidi" w:cstheme="majorBidi"/>
        </w:rPr>
        <w:tab/>
      </w:r>
    </w:p>
    <w:p w:rsidR="00F11EE8" w:rsidRPr="00F11EE8" w:rsidRDefault="00F11EE8" w:rsidP="00F11EE8">
      <w:pPr>
        <w:pStyle w:val="ListParagraph"/>
        <w:widowControl w:val="0"/>
        <w:numPr>
          <w:ilvl w:val="0"/>
          <w:numId w:val="78"/>
        </w:numPr>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Wakalah bil Ujrah</w:t>
      </w:r>
      <w:r w:rsidRPr="00F11EE8">
        <w:rPr>
          <w:rFonts w:asciiTheme="majorBidi" w:hAnsiTheme="majorBidi" w:cstheme="majorBidi"/>
        </w:rPr>
        <w:t xml:space="preserve"> dan </w:t>
      </w:r>
      <w:r w:rsidRPr="00F11EE8">
        <w:rPr>
          <w:rFonts w:asciiTheme="majorBidi" w:hAnsiTheme="majorBidi" w:cstheme="majorBidi"/>
          <w:i/>
          <w:iCs/>
        </w:rPr>
        <w:t>Qardh</w:t>
      </w:r>
    </w:p>
    <w:p w:rsidR="00F11EE8" w:rsidRPr="00F11EE8" w:rsidRDefault="00F11EE8" w:rsidP="00F11EE8">
      <w:pPr>
        <w:pStyle w:val="ListParagraph"/>
        <w:widowControl w:val="0"/>
        <w:numPr>
          <w:ilvl w:val="0"/>
          <w:numId w:val="78"/>
        </w:numPr>
        <w:tabs>
          <w:tab w:val="left" w:pos="2480"/>
          <w:tab w:val="left" w:pos="3520"/>
        </w:tabs>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Murabahah</w:t>
      </w:r>
      <w:r w:rsidRPr="00F11EE8">
        <w:rPr>
          <w:rFonts w:asciiTheme="majorBidi" w:hAnsiTheme="majorBidi" w:cstheme="majorBidi"/>
        </w:rPr>
        <w:tab/>
      </w:r>
      <w:r w:rsidRPr="00F11EE8">
        <w:rPr>
          <w:rFonts w:asciiTheme="majorBidi" w:hAnsiTheme="majorBidi" w:cstheme="majorBidi"/>
        </w:rPr>
        <w:tab/>
      </w:r>
    </w:p>
    <w:p w:rsidR="00F11EE8" w:rsidRPr="00F11EE8" w:rsidRDefault="00F11EE8" w:rsidP="00F11EE8">
      <w:pPr>
        <w:pStyle w:val="ListParagraph"/>
        <w:widowControl w:val="0"/>
        <w:numPr>
          <w:ilvl w:val="0"/>
          <w:numId w:val="78"/>
        </w:numPr>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Salam/Istishna’</w:t>
      </w:r>
      <w:r w:rsidRPr="00F11EE8">
        <w:rPr>
          <w:rFonts w:asciiTheme="majorBidi" w:hAnsiTheme="majorBidi" w:cstheme="majorBidi"/>
        </w:rPr>
        <w:t xml:space="preserve"> dan </w:t>
      </w:r>
      <w:r w:rsidRPr="00F11EE8">
        <w:rPr>
          <w:rFonts w:asciiTheme="majorBidi" w:hAnsiTheme="majorBidi" w:cstheme="majorBidi"/>
          <w:i/>
          <w:iCs/>
        </w:rPr>
        <w:t>Murabahah</w:t>
      </w:r>
    </w:p>
    <w:p w:rsidR="00F11EE8" w:rsidRPr="00F11EE8" w:rsidRDefault="00F11EE8" w:rsidP="00F11EE8">
      <w:pPr>
        <w:pStyle w:val="ListParagraph"/>
        <w:widowControl w:val="0"/>
        <w:numPr>
          <w:ilvl w:val="0"/>
          <w:numId w:val="78"/>
        </w:numPr>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Wakalah bil Ujrah</w:t>
      </w:r>
      <w:r w:rsidRPr="00F11EE8">
        <w:rPr>
          <w:rFonts w:asciiTheme="majorBidi" w:hAnsiTheme="majorBidi" w:cstheme="majorBidi"/>
        </w:rPr>
        <w:t xml:space="preserve"> dan </w:t>
      </w:r>
      <w:r w:rsidRPr="00F11EE8">
        <w:rPr>
          <w:rFonts w:asciiTheme="majorBidi" w:hAnsiTheme="majorBidi" w:cstheme="majorBidi"/>
          <w:i/>
          <w:iCs/>
        </w:rPr>
        <w:t>Mudharabah</w:t>
      </w:r>
    </w:p>
    <w:p w:rsidR="00F11EE8" w:rsidRPr="00F11EE8" w:rsidRDefault="00F11EE8" w:rsidP="00F11EE8">
      <w:pPr>
        <w:pStyle w:val="ListParagraph"/>
        <w:widowControl w:val="0"/>
        <w:numPr>
          <w:ilvl w:val="0"/>
          <w:numId w:val="78"/>
        </w:numPr>
        <w:tabs>
          <w:tab w:val="left" w:pos="2480"/>
          <w:tab w:val="left" w:pos="3520"/>
        </w:tabs>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Musyarakah</w:t>
      </w:r>
      <w:r w:rsidRPr="00F11EE8">
        <w:rPr>
          <w:rFonts w:asciiTheme="majorBidi" w:hAnsiTheme="majorBidi" w:cstheme="majorBidi"/>
        </w:rPr>
        <w:tab/>
      </w:r>
      <w:r w:rsidRPr="00F11EE8">
        <w:rPr>
          <w:rFonts w:asciiTheme="majorBidi" w:hAnsiTheme="majorBidi" w:cstheme="majorBidi"/>
        </w:rPr>
        <w:tab/>
      </w:r>
    </w:p>
    <w:p w:rsidR="00F11EE8" w:rsidRPr="00F11EE8" w:rsidRDefault="00F11EE8" w:rsidP="00F11EE8">
      <w:pPr>
        <w:pStyle w:val="ListParagraph"/>
        <w:widowControl w:val="0"/>
        <w:numPr>
          <w:ilvl w:val="0"/>
          <w:numId w:val="78"/>
        </w:numPr>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t>Wakalah bil Ujrah</w:t>
      </w:r>
      <w:r w:rsidRPr="00F11EE8">
        <w:rPr>
          <w:rFonts w:asciiTheme="majorBidi" w:hAnsiTheme="majorBidi" w:cstheme="majorBidi"/>
        </w:rPr>
        <w:t xml:space="preserve"> dan </w:t>
      </w:r>
      <w:r w:rsidRPr="00F11EE8">
        <w:rPr>
          <w:rFonts w:asciiTheme="majorBidi" w:hAnsiTheme="majorBidi" w:cstheme="majorBidi"/>
          <w:i/>
          <w:iCs/>
        </w:rPr>
        <w:t>Hawalah</w:t>
      </w:r>
    </w:p>
    <w:p w:rsidR="00F11EE8" w:rsidRPr="00F11EE8" w:rsidRDefault="00F11EE8" w:rsidP="00947F00">
      <w:pPr>
        <w:pStyle w:val="ListParagraph"/>
        <w:widowControl w:val="0"/>
        <w:numPr>
          <w:ilvl w:val="0"/>
          <w:numId w:val="78"/>
        </w:numPr>
        <w:tabs>
          <w:tab w:val="left" w:pos="3520"/>
        </w:tabs>
        <w:autoSpaceDE w:val="0"/>
        <w:autoSpaceDN w:val="0"/>
        <w:adjustRightInd w:val="0"/>
        <w:spacing w:line="360" w:lineRule="auto"/>
        <w:ind w:left="851" w:hanging="284"/>
        <w:rPr>
          <w:rFonts w:asciiTheme="majorBidi" w:hAnsiTheme="majorBidi" w:cstheme="majorBidi"/>
        </w:rPr>
      </w:pPr>
      <w:r w:rsidRPr="00F11EE8">
        <w:rPr>
          <w:rFonts w:asciiTheme="majorBidi" w:hAnsiTheme="majorBidi" w:cstheme="majorBidi"/>
          <w:i/>
          <w:iCs/>
        </w:rPr>
        <w:lastRenderedPageBreak/>
        <w:t>Kafalah bil Ujra</w:t>
      </w:r>
      <w:r w:rsidR="00947F00">
        <w:rPr>
          <w:rFonts w:asciiTheme="majorBidi" w:hAnsiTheme="majorBidi" w:cstheme="majorBidi"/>
          <w:i/>
          <w:iCs/>
        </w:rPr>
        <w:t>h</w:t>
      </w:r>
      <w:r>
        <w:rPr>
          <w:rFonts w:asciiTheme="majorBidi" w:hAnsiTheme="majorBidi" w:cstheme="majorBidi"/>
        </w:rPr>
        <w:t>.</w:t>
      </w:r>
    </w:p>
    <w:p w:rsidR="00F11EE8" w:rsidRPr="00283FFC" w:rsidRDefault="00F11EE8" w:rsidP="00C11197">
      <w:pPr>
        <w:pStyle w:val="ListParagraph"/>
        <w:widowControl w:val="0"/>
        <w:numPr>
          <w:ilvl w:val="0"/>
          <w:numId w:val="77"/>
        </w:numPr>
        <w:tabs>
          <w:tab w:val="left" w:pos="940"/>
          <w:tab w:val="left" w:pos="2940"/>
          <w:tab w:val="left" w:pos="5420"/>
          <w:tab w:val="left" w:pos="7320"/>
          <w:tab w:val="left" w:pos="7740"/>
        </w:tabs>
        <w:autoSpaceDE w:val="0"/>
        <w:autoSpaceDN w:val="0"/>
        <w:adjustRightInd w:val="0"/>
        <w:spacing w:line="360" w:lineRule="auto"/>
        <w:ind w:left="851" w:hanging="284"/>
        <w:jc w:val="both"/>
        <w:rPr>
          <w:rFonts w:asciiTheme="majorBidi" w:hAnsiTheme="majorBidi" w:cstheme="majorBidi"/>
        </w:rPr>
      </w:pPr>
      <w:r w:rsidRPr="00283FFC">
        <w:rPr>
          <w:rFonts w:asciiTheme="majorBidi" w:hAnsiTheme="majorBidi" w:cstheme="majorBidi"/>
        </w:rPr>
        <w:t xml:space="preserve">Bank dapat </w:t>
      </w:r>
      <w:r w:rsidRPr="00283FFC">
        <w:rPr>
          <w:rFonts w:asciiTheme="majorBidi" w:hAnsiTheme="majorBidi" w:cstheme="majorBidi"/>
          <w:w w:val="99"/>
        </w:rPr>
        <w:t xml:space="preserve">memperoleh </w:t>
      </w:r>
      <w:r w:rsidRPr="00283FFC">
        <w:rPr>
          <w:rFonts w:asciiTheme="majorBidi" w:hAnsiTheme="majorBidi" w:cstheme="majorBidi"/>
        </w:rPr>
        <w:t>imbalan/</w:t>
      </w:r>
      <w:r w:rsidRPr="00283FFC">
        <w:rPr>
          <w:rFonts w:asciiTheme="majorBidi" w:hAnsiTheme="majorBidi" w:cstheme="majorBidi"/>
          <w:i/>
          <w:iCs/>
        </w:rPr>
        <w:t>fee</w:t>
      </w:r>
      <w:r w:rsidRPr="00283FFC">
        <w:rPr>
          <w:rFonts w:asciiTheme="majorBidi" w:hAnsiTheme="majorBidi" w:cstheme="majorBidi"/>
        </w:rPr>
        <w:t>/</w:t>
      </w:r>
      <w:r w:rsidRPr="00283FFC">
        <w:rPr>
          <w:rFonts w:asciiTheme="majorBidi" w:hAnsiTheme="majorBidi" w:cstheme="majorBidi"/>
          <w:i/>
          <w:iCs/>
        </w:rPr>
        <w:t>ujrah</w:t>
      </w:r>
      <w:r w:rsidRPr="00283FFC">
        <w:rPr>
          <w:rFonts w:asciiTheme="majorBidi" w:hAnsiTheme="majorBidi" w:cstheme="majorBidi"/>
        </w:rPr>
        <w:t>/margin/bagi</w:t>
      </w:r>
      <w:r w:rsidR="00C11197">
        <w:rPr>
          <w:rFonts w:asciiTheme="majorBidi" w:hAnsiTheme="majorBidi" w:cstheme="majorBidi"/>
        </w:rPr>
        <w:t xml:space="preserve"> </w:t>
      </w:r>
      <w:r w:rsidRPr="00283FFC">
        <w:rPr>
          <w:rFonts w:asciiTheme="majorBidi" w:hAnsiTheme="majorBidi" w:cstheme="majorBidi"/>
        </w:rPr>
        <w:t xml:space="preserve">hasil yang disepakati di awal. </w:t>
      </w:r>
    </w:p>
    <w:p w:rsidR="00F11EE8" w:rsidRPr="00283FFC" w:rsidRDefault="00F11EE8" w:rsidP="00283FFC">
      <w:pPr>
        <w:pStyle w:val="ListParagraph"/>
        <w:widowControl w:val="0"/>
        <w:numPr>
          <w:ilvl w:val="0"/>
          <w:numId w:val="77"/>
        </w:numPr>
        <w:tabs>
          <w:tab w:val="num" w:pos="3900"/>
        </w:tabs>
        <w:overflowPunct w:val="0"/>
        <w:autoSpaceDE w:val="0"/>
        <w:autoSpaceDN w:val="0"/>
        <w:adjustRightInd w:val="0"/>
        <w:spacing w:line="360" w:lineRule="auto"/>
        <w:ind w:left="851" w:hanging="284"/>
        <w:jc w:val="both"/>
        <w:rPr>
          <w:rFonts w:asciiTheme="majorBidi" w:hAnsiTheme="majorBidi" w:cstheme="majorBidi"/>
        </w:rPr>
      </w:pPr>
      <w:r w:rsidRPr="00283FFC">
        <w:rPr>
          <w:rFonts w:asciiTheme="majorBidi" w:hAnsiTheme="majorBidi" w:cstheme="majorBidi"/>
        </w:rPr>
        <w:t xml:space="preserve">Bank dapat meminta jaminan berupa </w:t>
      </w:r>
      <w:r w:rsidRPr="00283FFC">
        <w:rPr>
          <w:rFonts w:asciiTheme="majorBidi" w:hAnsiTheme="majorBidi" w:cstheme="majorBidi"/>
          <w:i/>
          <w:iCs/>
        </w:rPr>
        <w:t>cash</w:t>
      </w:r>
      <w:r w:rsidRPr="00283FFC">
        <w:rPr>
          <w:rFonts w:asciiTheme="majorBidi" w:hAnsiTheme="majorBidi" w:cstheme="majorBidi"/>
        </w:rPr>
        <w:t xml:space="preserve"> </w:t>
      </w:r>
      <w:r w:rsidRPr="00283FFC">
        <w:rPr>
          <w:rFonts w:asciiTheme="majorBidi" w:hAnsiTheme="majorBidi" w:cstheme="majorBidi"/>
          <w:i/>
          <w:iCs/>
        </w:rPr>
        <w:t xml:space="preserve">collateral </w:t>
      </w:r>
      <w:r w:rsidRPr="00283FFC">
        <w:rPr>
          <w:rFonts w:asciiTheme="majorBidi" w:hAnsiTheme="majorBidi" w:cstheme="majorBidi"/>
        </w:rPr>
        <w:t xml:space="preserve">atau jaminan lainnya dengan persentase tertentu. </w:t>
      </w:r>
    </w:p>
    <w:p w:rsidR="00F11EE8" w:rsidRPr="00283FFC" w:rsidRDefault="00F11EE8" w:rsidP="00283FFC">
      <w:pPr>
        <w:pStyle w:val="ListParagraph"/>
        <w:widowControl w:val="0"/>
        <w:numPr>
          <w:ilvl w:val="0"/>
          <w:numId w:val="77"/>
        </w:numPr>
        <w:tabs>
          <w:tab w:val="num" w:pos="3900"/>
        </w:tabs>
        <w:overflowPunct w:val="0"/>
        <w:autoSpaceDE w:val="0"/>
        <w:autoSpaceDN w:val="0"/>
        <w:adjustRightInd w:val="0"/>
        <w:spacing w:line="360" w:lineRule="auto"/>
        <w:ind w:left="851" w:hanging="284"/>
        <w:jc w:val="both"/>
        <w:rPr>
          <w:rFonts w:asciiTheme="majorBidi" w:hAnsiTheme="majorBidi" w:cstheme="majorBidi"/>
        </w:rPr>
      </w:pPr>
      <w:r w:rsidRPr="00283FFC">
        <w:rPr>
          <w:rFonts w:asciiTheme="majorBidi" w:hAnsiTheme="majorBidi" w:cstheme="majorBidi"/>
        </w:rPr>
        <w:t xml:space="preserve">Bank dapat menggunakan alternatif akad sebagai berikut: </w:t>
      </w:r>
    </w:p>
    <w:p w:rsidR="00F11EE8" w:rsidRPr="00F11EE8" w:rsidRDefault="00F11EE8" w:rsidP="00283FFC">
      <w:pPr>
        <w:widowControl w:val="0"/>
        <w:tabs>
          <w:tab w:val="num" w:pos="444"/>
        </w:tabs>
        <w:overflowPunct w:val="0"/>
        <w:autoSpaceDE w:val="0"/>
        <w:autoSpaceDN w:val="0"/>
        <w:adjustRightInd w:val="0"/>
        <w:spacing w:line="360" w:lineRule="auto"/>
        <w:ind w:left="851"/>
        <w:jc w:val="both"/>
        <w:rPr>
          <w:rFonts w:asciiTheme="majorBidi" w:hAnsiTheme="majorBidi" w:cstheme="majorBidi"/>
          <w:sz w:val="21"/>
          <w:szCs w:val="21"/>
        </w:rPr>
      </w:pPr>
      <w:r w:rsidRPr="00F11EE8">
        <w:rPr>
          <w:rFonts w:asciiTheme="majorBidi" w:hAnsiTheme="majorBidi" w:cstheme="majorBidi"/>
        </w:rPr>
        <w:t xml:space="preserve">a.  Akad  </w:t>
      </w:r>
      <w:r w:rsidRPr="00F11EE8">
        <w:rPr>
          <w:rFonts w:asciiTheme="majorBidi" w:hAnsiTheme="majorBidi" w:cstheme="majorBidi"/>
          <w:i/>
          <w:iCs/>
        </w:rPr>
        <w:t>wakalah  bil  ujrah,</w:t>
      </w:r>
      <w:r>
        <w:rPr>
          <w:rFonts w:asciiTheme="majorBidi" w:hAnsiTheme="majorBidi" w:cstheme="majorBidi"/>
        </w:rPr>
        <w:t xml:space="preserve">  dengan  ke</w:t>
      </w:r>
      <w:r w:rsidRPr="00F11EE8">
        <w:rPr>
          <w:rFonts w:asciiTheme="majorBidi" w:hAnsiTheme="majorBidi" w:cstheme="majorBidi"/>
          <w:sz w:val="23"/>
          <w:szCs w:val="23"/>
        </w:rPr>
        <w:t xml:space="preserve">tentuan: </w:t>
      </w:r>
    </w:p>
    <w:p w:rsidR="00F11EE8" w:rsidRPr="00F11EE8" w:rsidRDefault="00F11EE8" w:rsidP="004D6117">
      <w:pPr>
        <w:widowControl w:val="0"/>
        <w:numPr>
          <w:ilvl w:val="2"/>
          <w:numId w:val="79"/>
        </w:numPr>
        <w:tabs>
          <w:tab w:val="clear" w:pos="2160"/>
          <w:tab w:val="num" w:pos="1134"/>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nasabah importir memiliki dana pada Bank sebesar harga pembayaran barang yang diimpor. </w:t>
      </w:r>
    </w:p>
    <w:p w:rsidR="00F11EE8" w:rsidRPr="00F11EE8" w:rsidRDefault="00F11EE8" w:rsidP="004D6117">
      <w:pPr>
        <w:widowControl w:val="0"/>
        <w:numPr>
          <w:ilvl w:val="2"/>
          <w:numId w:val="79"/>
        </w:numPr>
        <w:tabs>
          <w:tab w:val="clear" w:pos="2160"/>
          <w:tab w:val="num" w:pos="1134"/>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nasabah importir dan Bank melakukan akad </w:t>
      </w:r>
      <w:r w:rsidRPr="00F11EE8">
        <w:rPr>
          <w:rFonts w:asciiTheme="majorBidi" w:hAnsiTheme="majorBidi" w:cstheme="majorBidi"/>
          <w:i/>
          <w:iCs/>
        </w:rPr>
        <w:t>wakalah bil ujrah</w:t>
      </w:r>
      <w:r w:rsidRPr="00F11EE8">
        <w:rPr>
          <w:rFonts w:asciiTheme="majorBidi" w:hAnsiTheme="majorBidi" w:cstheme="majorBidi"/>
        </w:rPr>
        <w:t xml:space="preserve"> untuk pengurusan dokumen-dokumen transaksi impor. </w:t>
      </w:r>
    </w:p>
    <w:p w:rsidR="00F11EE8" w:rsidRPr="00F11EE8" w:rsidRDefault="00F11EE8" w:rsidP="004D6117">
      <w:pPr>
        <w:widowControl w:val="0"/>
        <w:numPr>
          <w:ilvl w:val="2"/>
          <w:numId w:val="79"/>
        </w:numPr>
        <w:tabs>
          <w:tab w:val="clear" w:pos="2160"/>
          <w:tab w:val="num" w:pos="1134"/>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besar </w:t>
      </w:r>
      <w:r w:rsidRPr="00F11EE8">
        <w:rPr>
          <w:rFonts w:asciiTheme="majorBidi" w:hAnsiTheme="majorBidi" w:cstheme="majorBidi"/>
          <w:i/>
          <w:iCs/>
        </w:rPr>
        <w:t>ujrah</w:t>
      </w:r>
      <w:r w:rsidRPr="00F11EE8">
        <w:rPr>
          <w:rFonts w:asciiTheme="majorBidi" w:hAnsiTheme="majorBidi" w:cstheme="majorBidi"/>
        </w:rPr>
        <w:t xml:space="preserve"> harus disepakati di awal dan dinyatakan dalam bentuk nominal, bukan dalam bentuk persentase. </w:t>
      </w:r>
    </w:p>
    <w:p w:rsidR="00F11EE8" w:rsidRPr="00F11EE8" w:rsidRDefault="00F11EE8" w:rsidP="004D6117">
      <w:pPr>
        <w:widowControl w:val="0"/>
        <w:numPr>
          <w:ilvl w:val="0"/>
          <w:numId w:val="80"/>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F11EE8">
        <w:rPr>
          <w:rFonts w:asciiTheme="majorBidi" w:hAnsiTheme="majorBidi" w:cstheme="majorBidi"/>
        </w:rPr>
        <w:t xml:space="preserve">Akad </w:t>
      </w:r>
      <w:r w:rsidRPr="00F11EE8">
        <w:rPr>
          <w:rFonts w:asciiTheme="majorBidi" w:hAnsiTheme="majorBidi" w:cstheme="majorBidi"/>
          <w:i/>
          <w:iCs/>
        </w:rPr>
        <w:t>wakalah bil ujrah</w:t>
      </w:r>
      <w:r w:rsidRPr="00F11EE8">
        <w:rPr>
          <w:rFonts w:asciiTheme="majorBidi" w:hAnsiTheme="majorBidi" w:cstheme="majorBidi"/>
        </w:rPr>
        <w:t xml:space="preserve"> dan </w:t>
      </w:r>
      <w:r w:rsidRPr="00F11EE8">
        <w:rPr>
          <w:rFonts w:asciiTheme="majorBidi" w:hAnsiTheme="majorBidi" w:cstheme="majorBidi"/>
          <w:i/>
          <w:iCs/>
        </w:rPr>
        <w:t>qardh,</w:t>
      </w:r>
      <w:r w:rsidRPr="00F11EE8">
        <w:rPr>
          <w:rFonts w:asciiTheme="majorBidi" w:hAnsiTheme="majorBidi" w:cstheme="majorBidi"/>
        </w:rPr>
        <w:t xml:space="preserve"> dengan ketentuan: </w:t>
      </w:r>
    </w:p>
    <w:p w:rsidR="00F11EE8" w:rsidRPr="00F11EE8" w:rsidRDefault="00F11EE8" w:rsidP="004D6117">
      <w:pPr>
        <w:widowControl w:val="0"/>
        <w:numPr>
          <w:ilvl w:val="4"/>
          <w:numId w:val="80"/>
        </w:numPr>
        <w:tabs>
          <w:tab w:val="clear" w:pos="3600"/>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nasabah importir tidak memiliki dana cukup pada Bank untuk pem-bayaran harga barang yang diimpor. </w:t>
      </w:r>
    </w:p>
    <w:p w:rsidR="00F11EE8" w:rsidRPr="00F11EE8" w:rsidRDefault="00F11EE8" w:rsidP="004D6117">
      <w:pPr>
        <w:widowControl w:val="0"/>
        <w:numPr>
          <w:ilvl w:val="4"/>
          <w:numId w:val="80"/>
        </w:numPr>
        <w:tabs>
          <w:tab w:val="clear" w:pos="3600"/>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nasabah importir dan bank melakukan akad </w:t>
      </w:r>
      <w:r w:rsidRPr="00F11EE8">
        <w:rPr>
          <w:rFonts w:asciiTheme="majorBidi" w:hAnsiTheme="majorBidi" w:cstheme="majorBidi"/>
          <w:i/>
          <w:iCs/>
        </w:rPr>
        <w:t>wakalah bil ujrah</w:t>
      </w:r>
      <w:r w:rsidRPr="00F11EE8">
        <w:rPr>
          <w:rFonts w:asciiTheme="majorBidi" w:hAnsiTheme="majorBidi" w:cstheme="majorBidi"/>
        </w:rPr>
        <w:t xml:space="preserve"> untuk pengurusan dokumen-dokumen transaksi impor. </w:t>
      </w:r>
    </w:p>
    <w:p w:rsidR="00F11EE8" w:rsidRPr="00F11EE8" w:rsidRDefault="00F11EE8" w:rsidP="004D6117">
      <w:pPr>
        <w:widowControl w:val="0"/>
        <w:numPr>
          <w:ilvl w:val="4"/>
          <w:numId w:val="80"/>
        </w:numPr>
        <w:tabs>
          <w:tab w:val="clear" w:pos="3600"/>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besar </w:t>
      </w:r>
      <w:r w:rsidRPr="00F11EE8">
        <w:rPr>
          <w:rFonts w:asciiTheme="majorBidi" w:hAnsiTheme="majorBidi" w:cstheme="majorBidi"/>
          <w:i/>
          <w:iCs/>
        </w:rPr>
        <w:t>ujrah</w:t>
      </w:r>
      <w:r w:rsidRPr="00F11EE8">
        <w:rPr>
          <w:rFonts w:asciiTheme="majorBidi" w:hAnsiTheme="majorBidi" w:cstheme="majorBidi"/>
        </w:rPr>
        <w:t xml:space="preserve"> harus disepakati di awal dan dinyatakan dalam bentuk nominal, bukan dalam bentuk persentase. </w:t>
      </w:r>
    </w:p>
    <w:p w:rsidR="00F11EE8" w:rsidRPr="00DD77C3" w:rsidRDefault="00F11EE8" w:rsidP="004D6117">
      <w:pPr>
        <w:widowControl w:val="0"/>
        <w:numPr>
          <w:ilvl w:val="4"/>
          <w:numId w:val="80"/>
        </w:numPr>
        <w:tabs>
          <w:tab w:val="clear" w:pos="3600"/>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Bank  memberikan  dana  talangan (</w:t>
      </w:r>
      <w:r w:rsidRPr="00DD77C3">
        <w:rPr>
          <w:rFonts w:asciiTheme="majorBidi" w:hAnsiTheme="majorBidi" w:cstheme="majorBidi"/>
          <w:i/>
          <w:iCs/>
        </w:rPr>
        <w:t>qardh</w:t>
      </w:r>
      <w:r w:rsidRPr="00DD77C3">
        <w:rPr>
          <w:rFonts w:asciiTheme="majorBidi" w:hAnsiTheme="majorBidi" w:cstheme="majorBidi"/>
        </w:rPr>
        <w:t xml:space="preserve">) kepada importir untuk pelunasan pembayaran barang impor. </w:t>
      </w:r>
    </w:p>
    <w:p w:rsidR="00F11EE8" w:rsidRPr="00F11EE8" w:rsidRDefault="00F11EE8" w:rsidP="004D6117">
      <w:pPr>
        <w:widowControl w:val="0"/>
        <w:numPr>
          <w:ilvl w:val="0"/>
          <w:numId w:val="80"/>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F11EE8">
        <w:rPr>
          <w:rFonts w:asciiTheme="majorBidi" w:hAnsiTheme="majorBidi" w:cstheme="majorBidi"/>
        </w:rPr>
        <w:t xml:space="preserve">Akad </w:t>
      </w:r>
      <w:r w:rsidRPr="00F11EE8">
        <w:rPr>
          <w:rFonts w:asciiTheme="majorBidi" w:hAnsiTheme="majorBidi" w:cstheme="majorBidi"/>
          <w:i/>
          <w:iCs/>
        </w:rPr>
        <w:t>murabahah</w:t>
      </w:r>
      <w:r w:rsidRPr="00F11EE8">
        <w:rPr>
          <w:rFonts w:asciiTheme="majorBidi" w:hAnsiTheme="majorBidi" w:cstheme="majorBidi"/>
        </w:rPr>
        <w:t xml:space="preserve">, dengan ketentuan: </w:t>
      </w:r>
    </w:p>
    <w:p w:rsidR="00F11EE8" w:rsidRPr="00F11EE8" w:rsidRDefault="00F11EE8" w:rsidP="00947F00">
      <w:pPr>
        <w:widowControl w:val="0"/>
        <w:numPr>
          <w:ilvl w:val="3"/>
          <w:numId w:val="80"/>
        </w:numPr>
        <w:tabs>
          <w:tab w:val="clear" w:pos="2880"/>
          <w:tab w:val="num" w:pos="-426"/>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Bank bertindak selaku pembeli yang mewakilkan kepada nasabah importir untuk melakukan transaksi dengan eksportir. </w:t>
      </w:r>
    </w:p>
    <w:p w:rsidR="00F11EE8" w:rsidRPr="00F11EE8" w:rsidRDefault="00F11EE8" w:rsidP="004D6117">
      <w:pPr>
        <w:widowControl w:val="0"/>
        <w:numPr>
          <w:ilvl w:val="3"/>
          <w:numId w:val="80"/>
        </w:numPr>
        <w:tabs>
          <w:tab w:val="clear" w:pos="2880"/>
          <w:tab w:val="num" w:pos="-426"/>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Pengurusan dokumen dan pem-bayaran dilakukan oleh bank saat dokumen diterima (</w:t>
      </w:r>
      <w:r w:rsidRPr="00F11EE8">
        <w:rPr>
          <w:rFonts w:asciiTheme="majorBidi" w:hAnsiTheme="majorBidi" w:cstheme="majorBidi"/>
          <w:i/>
          <w:iCs/>
        </w:rPr>
        <w:t>at sight</w:t>
      </w:r>
      <w:r w:rsidRPr="00F11EE8">
        <w:rPr>
          <w:rFonts w:asciiTheme="majorBidi" w:hAnsiTheme="majorBidi" w:cstheme="majorBidi"/>
        </w:rPr>
        <w:t>) dan/atau tangguh sampai dengan jatuh tempo (</w:t>
      </w:r>
      <w:r w:rsidRPr="00F11EE8">
        <w:rPr>
          <w:rFonts w:asciiTheme="majorBidi" w:hAnsiTheme="majorBidi" w:cstheme="majorBidi"/>
          <w:i/>
          <w:iCs/>
        </w:rPr>
        <w:t>usance</w:t>
      </w:r>
      <w:r w:rsidRPr="00F11EE8">
        <w:rPr>
          <w:rFonts w:asciiTheme="majorBidi" w:hAnsiTheme="majorBidi" w:cstheme="majorBidi"/>
        </w:rPr>
        <w:t xml:space="preserve">). </w:t>
      </w:r>
    </w:p>
    <w:p w:rsidR="00F11EE8" w:rsidRPr="00F11EE8" w:rsidRDefault="00F11EE8" w:rsidP="004D6117">
      <w:pPr>
        <w:widowControl w:val="0"/>
        <w:numPr>
          <w:ilvl w:val="3"/>
          <w:numId w:val="80"/>
        </w:numPr>
        <w:tabs>
          <w:tab w:val="clear" w:pos="2880"/>
          <w:tab w:val="num" w:pos="-426"/>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Bank menjual barang secara </w:t>
      </w:r>
      <w:r w:rsidRPr="00F11EE8">
        <w:rPr>
          <w:rFonts w:asciiTheme="majorBidi" w:hAnsiTheme="majorBidi" w:cstheme="majorBidi"/>
          <w:i/>
          <w:iCs/>
        </w:rPr>
        <w:t>mura-baha</w:t>
      </w:r>
      <w:r w:rsidRPr="00F11EE8">
        <w:rPr>
          <w:rFonts w:asciiTheme="majorBidi" w:hAnsiTheme="majorBidi" w:cstheme="majorBidi"/>
        </w:rPr>
        <w:t>h kepada nasabah importir,</w:t>
      </w:r>
      <w:r w:rsidRPr="00F11EE8">
        <w:rPr>
          <w:rFonts w:asciiTheme="majorBidi" w:hAnsiTheme="majorBidi" w:cstheme="majorBidi"/>
          <w:i/>
          <w:iCs/>
        </w:rPr>
        <w:t xml:space="preserve"> </w:t>
      </w:r>
      <w:r w:rsidRPr="00F11EE8">
        <w:rPr>
          <w:rFonts w:asciiTheme="majorBidi" w:hAnsiTheme="majorBidi" w:cstheme="majorBidi"/>
        </w:rPr>
        <w:t xml:space="preserve">baik dengan pembayaran tunai maupun cicilan. </w:t>
      </w:r>
    </w:p>
    <w:p w:rsidR="00F11EE8" w:rsidRPr="00F11EE8" w:rsidRDefault="00F11EE8" w:rsidP="004D6117">
      <w:pPr>
        <w:widowControl w:val="0"/>
        <w:numPr>
          <w:ilvl w:val="3"/>
          <w:numId w:val="80"/>
        </w:numPr>
        <w:tabs>
          <w:tab w:val="clear" w:pos="2880"/>
          <w:tab w:val="num" w:pos="-426"/>
        </w:tabs>
        <w:overflowPunct w:val="0"/>
        <w:autoSpaceDE w:val="0"/>
        <w:autoSpaceDN w:val="0"/>
        <w:adjustRightInd w:val="0"/>
        <w:spacing w:line="360" w:lineRule="auto"/>
        <w:ind w:left="1418" w:hanging="284"/>
        <w:jc w:val="both"/>
        <w:rPr>
          <w:rFonts w:asciiTheme="majorBidi" w:hAnsiTheme="majorBidi" w:cstheme="majorBidi"/>
        </w:rPr>
      </w:pPr>
      <w:r w:rsidRPr="00F11EE8">
        <w:rPr>
          <w:rFonts w:asciiTheme="majorBidi" w:hAnsiTheme="majorBidi" w:cstheme="majorBidi"/>
        </w:rPr>
        <w:t xml:space="preserve">Biaya-biaya yang dikeluarkan oleh Bank akan diperhitungkan </w:t>
      </w:r>
      <w:r w:rsidRPr="00F11EE8">
        <w:rPr>
          <w:rFonts w:asciiTheme="majorBidi" w:hAnsiTheme="majorBidi" w:cstheme="majorBidi"/>
        </w:rPr>
        <w:lastRenderedPageBreak/>
        <w:t xml:space="preserve">sebagai harga perolehan barang. </w:t>
      </w:r>
    </w:p>
    <w:p w:rsidR="00F11EE8" w:rsidRPr="00F11EE8" w:rsidRDefault="00F11EE8" w:rsidP="004D6117">
      <w:pPr>
        <w:widowControl w:val="0"/>
        <w:numPr>
          <w:ilvl w:val="0"/>
          <w:numId w:val="80"/>
        </w:numPr>
        <w:tabs>
          <w:tab w:val="clear" w:pos="720"/>
          <w:tab w:val="num" w:pos="-567"/>
        </w:tabs>
        <w:overflowPunct w:val="0"/>
        <w:autoSpaceDE w:val="0"/>
        <w:autoSpaceDN w:val="0"/>
        <w:adjustRightInd w:val="0"/>
        <w:spacing w:line="360" w:lineRule="auto"/>
        <w:ind w:left="1134" w:hanging="283"/>
        <w:jc w:val="both"/>
        <w:rPr>
          <w:rFonts w:asciiTheme="majorBidi" w:hAnsiTheme="majorBidi" w:cstheme="majorBidi"/>
        </w:rPr>
      </w:pPr>
      <w:r w:rsidRPr="00F11EE8">
        <w:rPr>
          <w:rFonts w:asciiTheme="majorBidi" w:hAnsiTheme="majorBidi" w:cstheme="majorBidi"/>
        </w:rPr>
        <w:t xml:space="preserve">Akad </w:t>
      </w:r>
      <w:r w:rsidRPr="00F11EE8">
        <w:rPr>
          <w:rFonts w:asciiTheme="majorBidi" w:hAnsiTheme="majorBidi" w:cstheme="majorBidi"/>
          <w:i/>
          <w:iCs/>
        </w:rPr>
        <w:t>salam/istishna’</w:t>
      </w:r>
      <w:r w:rsidRPr="00F11EE8">
        <w:rPr>
          <w:rFonts w:asciiTheme="majorBidi" w:hAnsiTheme="majorBidi" w:cstheme="majorBidi"/>
        </w:rPr>
        <w:t xml:space="preserve"> dan </w:t>
      </w:r>
      <w:r w:rsidRPr="00F11EE8">
        <w:rPr>
          <w:rFonts w:asciiTheme="majorBidi" w:hAnsiTheme="majorBidi" w:cstheme="majorBidi"/>
          <w:i/>
          <w:iCs/>
        </w:rPr>
        <w:t>murabahah</w:t>
      </w:r>
      <w:r w:rsidRPr="00F11EE8">
        <w:rPr>
          <w:rFonts w:asciiTheme="majorBidi" w:hAnsiTheme="majorBidi" w:cstheme="majorBidi"/>
        </w:rPr>
        <w:t xml:space="preserve">, dengan ketentuan: </w:t>
      </w:r>
    </w:p>
    <w:p w:rsidR="00DD77C3" w:rsidRPr="00DD77C3" w:rsidRDefault="00F11EE8" w:rsidP="004D6117">
      <w:pPr>
        <w:widowControl w:val="0"/>
        <w:numPr>
          <w:ilvl w:val="3"/>
          <w:numId w:val="80"/>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Bank melakukan akad </w:t>
      </w:r>
      <w:r w:rsidRPr="00DD77C3">
        <w:rPr>
          <w:rFonts w:asciiTheme="majorBidi" w:hAnsiTheme="majorBidi" w:cstheme="majorBidi"/>
          <w:i/>
          <w:iCs/>
        </w:rPr>
        <w:t>salam</w:t>
      </w:r>
      <w:r w:rsidRPr="00DD77C3">
        <w:rPr>
          <w:rFonts w:asciiTheme="majorBidi" w:hAnsiTheme="majorBidi" w:cstheme="majorBidi"/>
        </w:rPr>
        <w:t xml:space="preserve"> atau </w:t>
      </w:r>
      <w:r w:rsidRPr="00DD77C3">
        <w:rPr>
          <w:rFonts w:asciiTheme="majorBidi" w:hAnsiTheme="majorBidi" w:cstheme="majorBidi"/>
          <w:i/>
          <w:iCs/>
        </w:rPr>
        <w:t xml:space="preserve">istishna’ </w:t>
      </w:r>
      <w:r w:rsidRPr="00DD77C3">
        <w:rPr>
          <w:rFonts w:asciiTheme="majorBidi" w:hAnsiTheme="majorBidi" w:cstheme="majorBidi"/>
        </w:rPr>
        <w:t>dengan mewakilkan kepada</w:t>
      </w:r>
      <w:r w:rsidRPr="00DD77C3">
        <w:rPr>
          <w:rFonts w:asciiTheme="majorBidi" w:hAnsiTheme="majorBidi" w:cstheme="majorBidi"/>
          <w:i/>
          <w:iCs/>
        </w:rPr>
        <w:t xml:space="preserve"> </w:t>
      </w:r>
      <w:r w:rsidRPr="00DD77C3">
        <w:rPr>
          <w:rFonts w:asciiTheme="majorBidi" w:hAnsiTheme="majorBidi" w:cstheme="majorBidi"/>
        </w:rPr>
        <w:t>nasabah importir untuk melakukan</w:t>
      </w:r>
      <w:r w:rsidR="00DD77C3" w:rsidRPr="00DD77C3">
        <w:rPr>
          <w:rFonts w:asciiTheme="majorBidi" w:hAnsiTheme="majorBidi" w:cstheme="majorBidi"/>
        </w:rPr>
        <w:t xml:space="preserve"> transaksi tersebut.</w:t>
      </w:r>
    </w:p>
    <w:p w:rsidR="00DD77C3" w:rsidRPr="00DD77C3" w:rsidRDefault="00DD77C3" w:rsidP="004D6117">
      <w:pPr>
        <w:widowControl w:val="0"/>
        <w:numPr>
          <w:ilvl w:val="2"/>
          <w:numId w:val="81"/>
        </w:numPr>
        <w:tabs>
          <w:tab w:val="clear" w:pos="2160"/>
        </w:tabs>
        <w:overflowPunct w:val="0"/>
        <w:autoSpaceDE w:val="0"/>
        <w:autoSpaceDN w:val="0"/>
        <w:adjustRightInd w:val="0"/>
        <w:spacing w:line="360" w:lineRule="auto"/>
        <w:ind w:left="1418" w:hanging="284"/>
        <w:jc w:val="both"/>
        <w:rPr>
          <w:rFonts w:asciiTheme="majorBidi" w:hAnsiTheme="majorBidi" w:cstheme="majorBidi"/>
        </w:rPr>
      </w:pPr>
      <w:r>
        <w:rPr>
          <w:rFonts w:asciiTheme="majorBidi" w:hAnsiTheme="majorBidi" w:cstheme="majorBidi"/>
        </w:rPr>
        <w:t>Pengurusan dokumen dan pem</w:t>
      </w:r>
      <w:r w:rsidRPr="00DD77C3">
        <w:rPr>
          <w:rFonts w:asciiTheme="majorBidi" w:hAnsiTheme="majorBidi" w:cstheme="majorBidi"/>
        </w:rPr>
        <w:t xml:space="preserve">bayaran dilakukan oleh Bank. </w:t>
      </w:r>
    </w:p>
    <w:p w:rsidR="00DD77C3" w:rsidRPr="00DD77C3" w:rsidRDefault="00DD77C3" w:rsidP="004D6117">
      <w:pPr>
        <w:widowControl w:val="0"/>
        <w:numPr>
          <w:ilvl w:val="2"/>
          <w:numId w:val="81"/>
        </w:numPr>
        <w:tabs>
          <w:tab w:val="clear" w:pos="2160"/>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Bank menjual barang secara </w:t>
      </w:r>
      <w:r w:rsidRPr="00DD77C3">
        <w:rPr>
          <w:rFonts w:asciiTheme="majorBidi" w:hAnsiTheme="majorBidi" w:cstheme="majorBidi"/>
          <w:i/>
          <w:iCs/>
        </w:rPr>
        <w:t xml:space="preserve">murabahah </w:t>
      </w:r>
      <w:r w:rsidRPr="00DD77C3">
        <w:rPr>
          <w:rFonts w:asciiTheme="majorBidi" w:hAnsiTheme="majorBidi" w:cstheme="majorBidi"/>
        </w:rPr>
        <w:t>kepada nasabah importir,</w:t>
      </w:r>
      <w:r w:rsidRPr="00DD77C3">
        <w:rPr>
          <w:rFonts w:asciiTheme="majorBidi" w:hAnsiTheme="majorBidi" w:cstheme="majorBidi"/>
          <w:i/>
          <w:iCs/>
        </w:rPr>
        <w:t xml:space="preserve"> </w:t>
      </w:r>
      <w:r w:rsidRPr="00DD77C3">
        <w:rPr>
          <w:rFonts w:asciiTheme="majorBidi" w:hAnsiTheme="majorBidi" w:cstheme="majorBidi"/>
        </w:rPr>
        <w:t xml:space="preserve">baik dengan pembayaran tunai maupun cicilan. </w:t>
      </w:r>
    </w:p>
    <w:p w:rsidR="00DD77C3" w:rsidRPr="00DD77C3" w:rsidRDefault="00DD77C3" w:rsidP="004D6117">
      <w:pPr>
        <w:widowControl w:val="0"/>
        <w:numPr>
          <w:ilvl w:val="2"/>
          <w:numId w:val="81"/>
        </w:numPr>
        <w:tabs>
          <w:tab w:val="clear" w:pos="2160"/>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Biaya-biaya  yang  dikeluarkan  oleh Bank akan diperhitungkan sebagai harga perolehan barang. </w:t>
      </w:r>
    </w:p>
    <w:p w:rsidR="00DD77C3" w:rsidRPr="00DD77C3" w:rsidRDefault="00DD77C3" w:rsidP="004D6117">
      <w:pPr>
        <w:widowControl w:val="0"/>
        <w:numPr>
          <w:ilvl w:val="0"/>
          <w:numId w:val="82"/>
        </w:numPr>
        <w:tabs>
          <w:tab w:val="clear" w:pos="720"/>
          <w:tab w:val="num" w:pos="-709"/>
        </w:tabs>
        <w:overflowPunct w:val="0"/>
        <w:autoSpaceDE w:val="0"/>
        <w:autoSpaceDN w:val="0"/>
        <w:adjustRightInd w:val="0"/>
        <w:spacing w:line="360" w:lineRule="auto"/>
        <w:ind w:left="1134" w:hanging="283"/>
        <w:jc w:val="both"/>
        <w:rPr>
          <w:rFonts w:asciiTheme="majorBidi" w:hAnsiTheme="majorBidi" w:cstheme="majorBidi"/>
        </w:rPr>
      </w:pPr>
      <w:r w:rsidRPr="00DD77C3">
        <w:rPr>
          <w:rFonts w:asciiTheme="majorBidi" w:hAnsiTheme="majorBidi" w:cstheme="majorBidi"/>
        </w:rPr>
        <w:t xml:space="preserve">Akad </w:t>
      </w:r>
      <w:r w:rsidRPr="00DD77C3">
        <w:rPr>
          <w:rFonts w:asciiTheme="majorBidi" w:hAnsiTheme="majorBidi" w:cstheme="majorBidi"/>
          <w:i/>
          <w:iCs/>
        </w:rPr>
        <w:t>wakalah bil ujrah</w:t>
      </w:r>
      <w:r w:rsidRPr="00DD77C3">
        <w:rPr>
          <w:rFonts w:asciiTheme="majorBidi" w:hAnsiTheme="majorBidi" w:cstheme="majorBidi"/>
        </w:rPr>
        <w:t xml:space="preserve"> dan </w:t>
      </w:r>
      <w:r w:rsidRPr="00DD77C3">
        <w:rPr>
          <w:rFonts w:asciiTheme="majorBidi" w:hAnsiTheme="majorBidi" w:cstheme="majorBidi"/>
          <w:i/>
          <w:iCs/>
        </w:rPr>
        <w:t>mudharabah</w:t>
      </w:r>
      <w:r w:rsidRPr="00DD77C3">
        <w:rPr>
          <w:rFonts w:asciiTheme="majorBidi" w:hAnsiTheme="majorBidi" w:cstheme="majorBidi"/>
        </w:rPr>
        <w:t>, dengan</w:t>
      </w:r>
      <w:r w:rsidRPr="00DD77C3">
        <w:rPr>
          <w:rFonts w:asciiTheme="majorBidi" w:hAnsiTheme="majorBidi" w:cstheme="majorBidi"/>
          <w:i/>
          <w:iCs/>
        </w:rPr>
        <w:t xml:space="preserve"> </w:t>
      </w:r>
    </w:p>
    <w:p w:rsidR="00DD77C3" w:rsidRPr="00DD77C3" w:rsidRDefault="00DD77C3" w:rsidP="004D6117">
      <w:pPr>
        <w:widowControl w:val="0"/>
        <w:numPr>
          <w:ilvl w:val="2"/>
          <w:numId w:val="82"/>
        </w:numPr>
        <w:tabs>
          <w:tab w:val="clear" w:pos="2160"/>
          <w:tab w:val="num" w:pos="-284"/>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Nasabah melakukan akad </w:t>
      </w:r>
      <w:r w:rsidRPr="00DD77C3">
        <w:rPr>
          <w:rFonts w:asciiTheme="majorBidi" w:hAnsiTheme="majorBidi" w:cstheme="majorBidi"/>
          <w:i/>
          <w:iCs/>
        </w:rPr>
        <w:t>wakalah</w:t>
      </w:r>
      <w:r w:rsidRPr="00DD77C3">
        <w:rPr>
          <w:rFonts w:asciiTheme="majorBidi" w:hAnsiTheme="majorBidi" w:cstheme="majorBidi"/>
        </w:rPr>
        <w:t xml:space="preserve"> </w:t>
      </w:r>
      <w:r w:rsidRPr="00DD77C3">
        <w:rPr>
          <w:rFonts w:asciiTheme="majorBidi" w:hAnsiTheme="majorBidi" w:cstheme="majorBidi"/>
          <w:i/>
          <w:iCs/>
        </w:rPr>
        <w:t xml:space="preserve">bil ujrah </w:t>
      </w:r>
      <w:r w:rsidRPr="00DD77C3">
        <w:rPr>
          <w:rFonts w:asciiTheme="majorBidi" w:hAnsiTheme="majorBidi" w:cstheme="majorBidi"/>
        </w:rPr>
        <w:t>kepada Bank untuk</w:t>
      </w:r>
      <w:r w:rsidRPr="00DD77C3">
        <w:rPr>
          <w:rFonts w:asciiTheme="majorBidi" w:hAnsiTheme="majorBidi" w:cstheme="majorBidi"/>
          <w:i/>
          <w:iCs/>
        </w:rPr>
        <w:t xml:space="preserve"> </w:t>
      </w:r>
      <w:r w:rsidRPr="00DD77C3">
        <w:rPr>
          <w:rFonts w:asciiTheme="majorBidi" w:hAnsiTheme="majorBidi" w:cstheme="majorBidi"/>
        </w:rPr>
        <w:t xml:space="preserve">melakukan pengurusan dokumen dan pembayaran. </w:t>
      </w:r>
    </w:p>
    <w:p w:rsidR="00DD77C3" w:rsidRPr="00DD77C3" w:rsidRDefault="00DD77C3" w:rsidP="004D6117">
      <w:pPr>
        <w:widowControl w:val="0"/>
        <w:numPr>
          <w:ilvl w:val="2"/>
          <w:numId w:val="82"/>
        </w:numPr>
        <w:tabs>
          <w:tab w:val="clear" w:pos="2160"/>
          <w:tab w:val="num" w:pos="-284"/>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Bank dan nasabah importir melakukan akad </w:t>
      </w:r>
      <w:r w:rsidRPr="00DD77C3">
        <w:rPr>
          <w:rFonts w:asciiTheme="majorBidi" w:hAnsiTheme="majorBidi" w:cstheme="majorBidi"/>
          <w:i/>
          <w:iCs/>
        </w:rPr>
        <w:t>mudharabah</w:t>
      </w:r>
      <w:r>
        <w:rPr>
          <w:rFonts w:asciiTheme="majorBidi" w:hAnsiTheme="majorBidi" w:cstheme="majorBidi"/>
        </w:rPr>
        <w:t xml:space="preserve">, di </w:t>
      </w:r>
      <w:r w:rsidRPr="00DD77C3">
        <w:rPr>
          <w:rFonts w:asciiTheme="majorBidi" w:hAnsiTheme="majorBidi" w:cstheme="majorBidi"/>
        </w:rPr>
        <w:t xml:space="preserve">mana Bank bertindak selaku pemilik dana menyerahkan modal kepada nasabah importir sebesar harga barang yang diimpor. </w:t>
      </w:r>
    </w:p>
    <w:p w:rsidR="00DD77C3" w:rsidRPr="00DD77C3" w:rsidRDefault="00DD77C3" w:rsidP="004D6117">
      <w:pPr>
        <w:widowControl w:val="0"/>
        <w:numPr>
          <w:ilvl w:val="0"/>
          <w:numId w:val="82"/>
        </w:numPr>
        <w:tabs>
          <w:tab w:val="clear" w:pos="720"/>
          <w:tab w:val="num" w:pos="1134"/>
        </w:tabs>
        <w:overflowPunct w:val="0"/>
        <w:autoSpaceDE w:val="0"/>
        <w:autoSpaceDN w:val="0"/>
        <w:adjustRightInd w:val="0"/>
        <w:spacing w:line="360" w:lineRule="auto"/>
        <w:ind w:left="427" w:firstLine="424"/>
        <w:jc w:val="both"/>
        <w:rPr>
          <w:rFonts w:asciiTheme="majorBidi" w:hAnsiTheme="majorBidi" w:cstheme="majorBidi"/>
        </w:rPr>
      </w:pPr>
      <w:r w:rsidRPr="00DD77C3">
        <w:rPr>
          <w:rFonts w:asciiTheme="majorBidi" w:hAnsiTheme="majorBidi" w:cstheme="majorBidi"/>
        </w:rPr>
        <w:t>Akad m</w:t>
      </w:r>
      <w:r w:rsidRPr="00DD77C3">
        <w:rPr>
          <w:rFonts w:asciiTheme="majorBidi" w:hAnsiTheme="majorBidi" w:cstheme="majorBidi"/>
          <w:i/>
          <w:iCs/>
        </w:rPr>
        <w:t>usyarakah</w:t>
      </w:r>
      <w:r w:rsidRPr="00DD77C3">
        <w:rPr>
          <w:rFonts w:asciiTheme="majorBidi" w:hAnsiTheme="majorBidi" w:cstheme="majorBidi"/>
        </w:rPr>
        <w:t xml:space="preserve"> </w:t>
      </w:r>
    </w:p>
    <w:p w:rsidR="00DD77C3" w:rsidRPr="00DD77C3" w:rsidRDefault="00DD77C3" w:rsidP="00DD77C3">
      <w:pPr>
        <w:widowControl w:val="0"/>
        <w:tabs>
          <w:tab w:val="left" w:pos="-426"/>
          <w:tab w:val="num" w:pos="-284"/>
        </w:tabs>
        <w:overflowPunct w:val="0"/>
        <w:autoSpaceDE w:val="0"/>
        <w:autoSpaceDN w:val="0"/>
        <w:adjustRightInd w:val="0"/>
        <w:spacing w:line="360" w:lineRule="auto"/>
        <w:ind w:left="1134"/>
        <w:jc w:val="both"/>
        <w:rPr>
          <w:rFonts w:asciiTheme="majorBidi" w:hAnsiTheme="majorBidi" w:cstheme="majorBidi"/>
        </w:rPr>
      </w:pPr>
      <w:r w:rsidRPr="00DD77C3">
        <w:rPr>
          <w:rFonts w:asciiTheme="majorBidi" w:hAnsiTheme="majorBidi" w:cstheme="majorBidi"/>
        </w:rPr>
        <w:t xml:space="preserve">Bank dan nasabah importir melakukan akad </w:t>
      </w:r>
      <w:r w:rsidRPr="00DD77C3">
        <w:rPr>
          <w:rFonts w:asciiTheme="majorBidi" w:hAnsiTheme="majorBidi" w:cstheme="majorBidi"/>
          <w:i/>
          <w:iCs/>
        </w:rPr>
        <w:t>musyarakah</w:t>
      </w:r>
      <w:r w:rsidRPr="00DD77C3">
        <w:rPr>
          <w:rFonts w:asciiTheme="majorBidi" w:hAnsiTheme="majorBidi" w:cstheme="majorBidi"/>
        </w:rPr>
        <w:t>, di</w:t>
      </w:r>
      <w:r w:rsidR="00C11197">
        <w:rPr>
          <w:rFonts w:asciiTheme="majorBidi" w:hAnsiTheme="majorBidi" w:cstheme="majorBidi"/>
        </w:rPr>
        <w:t xml:space="preserve"> </w:t>
      </w:r>
      <w:r w:rsidRPr="00DD77C3">
        <w:rPr>
          <w:rFonts w:asciiTheme="majorBidi" w:hAnsiTheme="majorBidi" w:cstheme="majorBidi"/>
        </w:rPr>
        <w:t xml:space="preserve">mana keduanya menyertakan modal untuk melakukan kegiatan impor barang. </w:t>
      </w:r>
    </w:p>
    <w:p w:rsidR="00DD77C3" w:rsidRPr="00DD77C3" w:rsidRDefault="00DD77C3" w:rsidP="004D6117">
      <w:pPr>
        <w:widowControl w:val="0"/>
        <w:numPr>
          <w:ilvl w:val="0"/>
          <w:numId w:val="82"/>
        </w:numPr>
        <w:tabs>
          <w:tab w:val="clear" w:pos="720"/>
          <w:tab w:val="num" w:pos="1134"/>
        </w:tabs>
        <w:overflowPunct w:val="0"/>
        <w:autoSpaceDE w:val="0"/>
        <w:autoSpaceDN w:val="0"/>
        <w:adjustRightInd w:val="0"/>
        <w:spacing w:line="360" w:lineRule="auto"/>
        <w:ind w:left="427" w:firstLine="424"/>
        <w:jc w:val="both"/>
        <w:rPr>
          <w:rFonts w:asciiTheme="majorBidi" w:hAnsiTheme="majorBidi" w:cstheme="majorBidi"/>
        </w:rPr>
      </w:pPr>
      <w:r w:rsidRPr="00DD77C3">
        <w:rPr>
          <w:rFonts w:asciiTheme="majorBidi" w:hAnsiTheme="majorBidi" w:cstheme="majorBidi"/>
        </w:rPr>
        <w:t xml:space="preserve">Akad </w:t>
      </w:r>
      <w:r w:rsidRPr="00DD77C3">
        <w:rPr>
          <w:rFonts w:asciiTheme="majorBidi" w:hAnsiTheme="majorBidi" w:cstheme="majorBidi"/>
          <w:i/>
          <w:iCs/>
        </w:rPr>
        <w:t>kafalah bil ujrah</w:t>
      </w:r>
      <w:r w:rsidRPr="00DD77C3">
        <w:rPr>
          <w:rFonts w:asciiTheme="majorBidi" w:hAnsiTheme="majorBidi" w:cstheme="majorBidi"/>
        </w:rPr>
        <w:t xml:space="preserve">, dengan ketentuan: </w:t>
      </w:r>
    </w:p>
    <w:p w:rsidR="00DD77C3" w:rsidRPr="00DD77C3" w:rsidRDefault="00DD77C3" w:rsidP="004D6117">
      <w:pPr>
        <w:widowControl w:val="0"/>
        <w:numPr>
          <w:ilvl w:val="1"/>
          <w:numId w:val="82"/>
        </w:numPr>
        <w:tabs>
          <w:tab w:val="clear" w:pos="1440"/>
          <w:tab w:val="num" w:pos="-284"/>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i/>
          <w:iCs/>
        </w:rPr>
        <w:t xml:space="preserve">Fee </w:t>
      </w:r>
      <w:r w:rsidRPr="00DD77C3">
        <w:rPr>
          <w:rFonts w:asciiTheme="majorBidi" w:hAnsiTheme="majorBidi" w:cstheme="majorBidi"/>
        </w:rPr>
        <w:t>(</w:t>
      </w:r>
      <w:r w:rsidRPr="00DD77C3">
        <w:rPr>
          <w:rFonts w:asciiTheme="majorBidi" w:hAnsiTheme="majorBidi" w:cstheme="majorBidi"/>
          <w:i/>
          <w:iCs/>
        </w:rPr>
        <w:t>ujrah</w:t>
      </w:r>
      <w:r w:rsidRPr="00DD77C3">
        <w:rPr>
          <w:rFonts w:asciiTheme="majorBidi" w:hAnsiTheme="majorBidi" w:cstheme="majorBidi"/>
        </w:rPr>
        <w:t>) atas transaksi</w:t>
      </w:r>
      <w:r w:rsidRPr="00DD77C3">
        <w:rPr>
          <w:rFonts w:asciiTheme="majorBidi" w:hAnsiTheme="majorBidi" w:cstheme="majorBidi"/>
          <w:i/>
          <w:iCs/>
        </w:rPr>
        <w:t xml:space="preserve"> kafalah </w:t>
      </w:r>
      <w:r w:rsidRPr="00DD77C3">
        <w:rPr>
          <w:rFonts w:asciiTheme="majorBidi" w:hAnsiTheme="majorBidi" w:cstheme="majorBidi"/>
        </w:rPr>
        <w:t xml:space="preserve">ha-rus disepakati dan dituangkan dalam akad; </w:t>
      </w:r>
    </w:p>
    <w:p w:rsidR="00DD77C3" w:rsidRPr="00DD77C3" w:rsidRDefault="00DD77C3" w:rsidP="004D6117">
      <w:pPr>
        <w:widowControl w:val="0"/>
        <w:numPr>
          <w:ilvl w:val="1"/>
          <w:numId w:val="82"/>
        </w:numPr>
        <w:tabs>
          <w:tab w:val="clear" w:pos="1440"/>
          <w:tab w:val="num" w:pos="-284"/>
        </w:tabs>
        <w:overflowPunct w:val="0"/>
        <w:autoSpaceDE w:val="0"/>
        <w:autoSpaceDN w:val="0"/>
        <w:adjustRightInd w:val="0"/>
        <w:spacing w:line="360" w:lineRule="auto"/>
        <w:ind w:left="1418" w:hanging="284"/>
        <w:jc w:val="both"/>
        <w:rPr>
          <w:rFonts w:asciiTheme="majorBidi" w:hAnsiTheme="majorBidi" w:cstheme="majorBidi"/>
        </w:rPr>
      </w:pPr>
      <w:r w:rsidRPr="00DD77C3">
        <w:rPr>
          <w:rFonts w:asciiTheme="majorBidi" w:hAnsiTheme="majorBidi" w:cstheme="majorBidi"/>
        </w:rPr>
        <w:t xml:space="preserve">pelunasan pembayaran barang yang diadakan berdasarkan L/C tersebut dapat dilakukan dengan: </w:t>
      </w:r>
    </w:p>
    <w:p w:rsidR="00DD77C3" w:rsidRPr="00DD77C3" w:rsidRDefault="00DD77C3" w:rsidP="004D6117">
      <w:pPr>
        <w:widowControl w:val="0"/>
        <w:numPr>
          <w:ilvl w:val="3"/>
          <w:numId w:val="82"/>
        </w:numPr>
        <w:tabs>
          <w:tab w:val="clear" w:pos="2880"/>
        </w:tabs>
        <w:overflowPunct w:val="0"/>
        <w:autoSpaceDE w:val="0"/>
        <w:autoSpaceDN w:val="0"/>
        <w:adjustRightInd w:val="0"/>
        <w:spacing w:line="360" w:lineRule="auto"/>
        <w:ind w:left="1843" w:hanging="425"/>
        <w:jc w:val="both"/>
        <w:rPr>
          <w:rFonts w:asciiTheme="majorBidi" w:hAnsiTheme="majorBidi" w:cstheme="majorBidi"/>
        </w:rPr>
      </w:pPr>
      <w:r w:rsidRPr="00DD77C3">
        <w:rPr>
          <w:rFonts w:asciiTheme="majorBidi" w:hAnsiTheme="majorBidi" w:cstheme="majorBidi"/>
        </w:rPr>
        <w:t xml:space="preserve">dana nasabah; atau </w:t>
      </w:r>
    </w:p>
    <w:p w:rsidR="00DD77C3" w:rsidRPr="00C11197" w:rsidRDefault="00C11197" w:rsidP="004D6117">
      <w:pPr>
        <w:widowControl w:val="0"/>
        <w:numPr>
          <w:ilvl w:val="3"/>
          <w:numId w:val="82"/>
        </w:numPr>
        <w:tabs>
          <w:tab w:val="clear" w:pos="2880"/>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dalam hal nasabah tidak mem</w:t>
      </w:r>
      <w:r w:rsidR="00DD77C3" w:rsidRPr="00C11197">
        <w:rPr>
          <w:rFonts w:asciiTheme="majorBidi" w:hAnsiTheme="majorBidi" w:cstheme="majorBidi"/>
        </w:rPr>
        <w:t xml:space="preserve">iliki dana maka pembayaran menggunakan pembiayaan dari Bank dengan menggunakan akad syariah yang sesuai berdasarkan fatwa DSN-MUI. </w:t>
      </w:r>
    </w:p>
    <w:p w:rsidR="00DD77C3" w:rsidRPr="00DD77C3" w:rsidRDefault="00DD77C3" w:rsidP="004D6117">
      <w:pPr>
        <w:widowControl w:val="0"/>
        <w:numPr>
          <w:ilvl w:val="0"/>
          <w:numId w:val="82"/>
        </w:numPr>
        <w:tabs>
          <w:tab w:val="clear" w:pos="720"/>
          <w:tab w:val="num" w:pos="-567"/>
        </w:tabs>
        <w:overflowPunct w:val="0"/>
        <w:autoSpaceDE w:val="0"/>
        <w:autoSpaceDN w:val="0"/>
        <w:adjustRightInd w:val="0"/>
        <w:spacing w:line="360" w:lineRule="auto"/>
        <w:ind w:left="1134" w:hanging="283"/>
        <w:jc w:val="both"/>
        <w:rPr>
          <w:rFonts w:asciiTheme="majorBidi" w:hAnsiTheme="majorBidi" w:cstheme="majorBidi"/>
        </w:rPr>
      </w:pPr>
      <w:r w:rsidRPr="00DD77C3">
        <w:rPr>
          <w:rFonts w:asciiTheme="majorBidi" w:hAnsiTheme="majorBidi" w:cstheme="majorBidi"/>
        </w:rPr>
        <w:t>Dalam hal pengiriman barang telah terjadi, sedangkan pembayaran belum di</w:t>
      </w:r>
      <w:r w:rsidR="00C11197">
        <w:rPr>
          <w:rFonts w:asciiTheme="majorBidi" w:hAnsiTheme="majorBidi" w:cstheme="majorBidi"/>
        </w:rPr>
        <w:t>l</w:t>
      </w:r>
      <w:r w:rsidRPr="00DD77C3">
        <w:rPr>
          <w:rFonts w:asciiTheme="majorBidi" w:hAnsiTheme="majorBidi" w:cstheme="majorBidi"/>
        </w:rPr>
        <w:t xml:space="preserve">akukan, alternatif akad yang digunakan adalah: </w:t>
      </w:r>
    </w:p>
    <w:p w:rsidR="00C11197" w:rsidRPr="00C11197" w:rsidRDefault="00DD77C3" w:rsidP="004D6117">
      <w:pPr>
        <w:widowControl w:val="0"/>
        <w:numPr>
          <w:ilvl w:val="2"/>
          <w:numId w:val="82"/>
        </w:numPr>
        <w:tabs>
          <w:tab w:val="clear" w:pos="2160"/>
          <w:tab w:val="num" w:pos="847"/>
        </w:tabs>
        <w:overflowPunct w:val="0"/>
        <w:autoSpaceDE w:val="0"/>
        <w:autoSpaceDN w:val="0"/>
        <w:adjustRightInd w:val="0"/>
        <w:spacing w:line="360" w:lineRule="auto"/>
        <w:ind w:left="1418" w:hanging="284"/>
        <w:jc w:val="both"/>
        <w:rPr>
          <w:rFonts w:asciiTheme="majorBidi" w:hAnsiTheme="majorBidi" w:cstheme="majorBidi"/>
        </w:rPr>
      </w:pPr>
      <w:r w:rsidRPr="00C11197">
        <w:rPr>
          <w:rFonts w:asciiTheme="majorBidi" w:hAnsiTheme="majorBidi" w:cstheme="majorBidi"/>
        </w:rPr>
        <w:t xml:space="preserve">Alternatif 1 menggunakan </w:t>
      </w:r>
      <w:r w:rsidRPr="00C11197">
        <w:rPr>
          <w:rFonts w:asciiTheme="majorBidi" w:hAnsiTheme="majorBidi" w:cstheme="majorBidi"/>
          <w:i/>
          <w:iCs/>
        </w:rPr>
        <w:t>wakalah</w:t>
      </w:r>
      <w:r w:rsidRPr="00C11197">
        <w:rPr>
          <w:rFonts w:asciiTheme="majorBidi" w:hAnsiTheme="majorBidi" w:cstheme="majorBidi"/>
        </w:rPr>
        <w:t xml:space="preserve"> </w:t>
      </w:r>
      <w:r w:rsidRPr="00C11197">
        <w:rPr>
          <w:rFonts w:asciiTheme="majorBidi" w:hAnsiTheme="majorBidi" w:cstheme="majorBidi"/>
          <w:i/>
          <w:iCs/>
        </w:rPr>
        <w:t xml:space="preserve">bil ujrah </w:t>
      </w:r>
      <w:r w:rsidRPr="00C11197">
        <w:rPr>
          <w:rFonts w:asciiTheme="majorBidi" w:hAnsiTheme="majorBidi" w:cstheme="majorBidi"/>
        </w:rPr>
        <w:t>dan</w:t>
      </w:r>
      <w:r w:rsidRPr="00C11197">
        <w:rPr>
          <w:rFonts w:asciiTheme="majorBidi" w:hAnsiTheme="majorBidi" w:cstheme="majorBidi"/>
          <w:i/>
          <w:iCs/>
        </w:rPr>
        <w:t xml:space="preserve"> qardh, </w:t>
      </w:r>
      <w:r w:rsidR="00C11197" w:rsidRPr="00C11197">
        <w:rPr>
          <w:rFonts w:asciiTheme="majorBidi" w:hAnsiTheme="majorBidi" w:cstheme="majorBidi"/>
        </w:rPr>
        <w:t xml:space="preserve">dengan </w:t>
      </w:r>
      <w:r w:rsidR="00C11197" w:rsidRPr="00C11197">
        <w:rPr>
          <w:rFonts w:asciiTheme="majorBidi" w:hAnsiTheme="majorBidi" w:cstheme="majorBidi"/>
        </w:rPr>
        <w:lastRenderedPageBreak/>
        <w:t>ketentuan:</w:t>
      </w:r>
    </w:p>
    <w:p w:rsidR="00C11197" w:rsidRPr="00C11197" w:rsidRDefault="00C11197" w:rsidP="00C11197">
      <w:pPr>
        <w:widowControl w:val="0"/>
        <w:tabs>
          <w:tab w:val="left" w:pos="-426"/>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(a)</w:t>
      </w:r>
      <w:r w:rsidRPr="00C11197">
        <w:rPr>
          <w:rFonts w:asciiTheme="majorBidi" w:hAnsiTheme="majorBidi" w:cstheme="majorBidi"/>
        </w:rPr>
        <w:tab/>
        <w:t>Nasabah importir tidak memiliki dana cukup pada bank untuk pembayaran harga barang yang diimpor.</w:t>
      </w:r>
    </w:p>
    <w:p w:rsidR="00C11197" w:rsidRPr="00C11197" w:rsidRDefault="00C11197" w:rsidP="00C11197">
      <w:pPr>
        <w:widowControl w:val="0"/>
        <w:tabs>
          <w:tab w:val="left" w:pos="-426"/>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(b)</w:t>
      </w:r>
      <w:r w:rsidRPr="00C11197">
        <w:rPr>
          <w:rFonts w:asciiTheme="majorBidi" w:hAnsiTheme="majorBidi" w:cstheme="majorBidi"/>
        </w:rPr>
        <w:tab/>
        <w:t xml:space="preserve">Nasabah importir dan Bank melakukan akad </w:t>
      </w:r>
      <w:r w:rsidRPr="00C11197">
        <w:rPr>
          <w:rFonts w:asciiTheme="majorBidi" w:hAnsiTheme="majorBidi" w:cstheme="majorBidi"/>
          <w:i/>
          <w:iCs/>
        </w:rPr>
        <w:t xml:space="preserve">wakalah bil uj-rah </w:t>
      </w:r>
      <w:r w:rsidRPr="00C11197">
        <w:rPr>
          <w:rFonts w:asciiTheme="majorBidi" w:hAnsiTheme="majorBidi" w:cstheme="majorBidi"/>
        </w:rPr>
        <w:t>untuk pengurusan dokumen-dokumen transaksi impor.</w:t>
      </w:r>
    </w:p>
    <w:p w:rsidR="00C11197" w:rsidRPr="00C11197" w:rsidRDefault="00C11197" w:rsidP="00C11197">
      <w:pPr>
        <w:widowControl w:val="0"/>
        <w:tabs>
          <w:tab w:val="left" w:pos="-426"/>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(c)</w:t>
      </w:r>
      <w:r w:rsidRPr="00C11197">
        <w:rPr>
          <w:rFonts w:asciiTheme="majorBidi" w:hAnsiTheme="majorBidi" w:cstheme="majorBidi"/>
        </w:rPr>
        <w:tab/>
        <w:t xml:space="preserve">Besar </w:t>
      </w:r>
      <w:r w:rsidRPr="00C11197">
        <w:rPr>
          <w:rFonts w:asciiTheme="majorBidi" w:hAnsiTheme="majorBidi" w:cstheme="majorBidi"/>
          <w:i/>
          <w:iCs/>
        </w:rPr>
        <w:t>ujrah</w:t>
      </w:r>
      <w:r w:rsidRPr="00C11197">
        <w:rPr>
          <w:rFonts w:asciiTheme="majorBidi" w:hAnsiTheme="majorBidi" w:cstheme="majorBidi"/>
        </w:rPr>
        <w:t xml:space="preserve"> harus disepakati di awal dan dinyatakan dalam ben-tuk nominal, bukan dalam ben-tuk persentase.</w:t>
      </w:r>
    </w:p>
    <w:p w:rsidR="00C11197" w:rsidRPr="00C11197" w:rsidRDefault="00C11197" w:rsidP="00C11197">
      <w:pPr>
        <w:widowControl w:val="0"/>
        <w:tabs>
          <w:tab w:val="left" w:pos="-426"/>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(d)</w:t>
      </w:r>
      <w:r w:rsidRPr="00C11197">
        <w:rPr>
          <w:rFonts w:asciiTheme="majorBidi" w:hAnsiTheme="majorBidi" w:cstheme="majorBidi"/>
        </w:rPr>
        <w:tab/>
        <w:t>Bank memberikan dana talangan (</w:t>
      </w:r>
      <w:r w:rsidRPr="00C11197">
        <w:rPr>
          <w:rFonts w:asciiTheme="majorBidi" w:hAnsiTheme="majorBidi" w:cstheme="majorBidi"/>
          <w:i/>
          <w:iCs/>
        </w:rPr>
        <w:t>qardh</w:t>
      </w:r>
      <w:r w:rsidRPr="00C11197">
        <w:rPr>
          <w:rFonts w:asciiTheme="majorBidi" w:hAnsiTheme="majorBidi" w:cstheme="majorBidi"/>
        </w:rPr>
        <w:t>) kepada nasabah importir untuk pelunasan pembayaran barang impor.</w:t>
      </w:r>
    </w:p>
    <w:p w:rsidR="00C11197" w:rsidRPr="00C11197" w:rsidRDefault="00C11197" w:rsidP="004D6117">
      <w:pPr>
        <w:widowControl w:val="0"/>
        <w:numPr>
          <w:ilvl w:val="0"/>
          <w:numId w:val="83"/>
        </w:numPr>
        <w:tabs>
          <w:tab w:val="clear" w:pos="720"/>
          <w:tab w:val="num" w:pos="-426"/>
        </w:tabs>
        <w:overflowPunct w:val="0"/>
        <w:autoSpaceDE w:val="0"/>
        <w:autoSpaceDN w:val="0"/>
        <w:adjustRightInd w:val="0"/>
        <w:spacing w:line="360" w:lineRule="auto"/>
        <w:ind w:left="1418" w:hanging="284"/>
        <w:jc w:val="both"/>
        <w:rPr>
          <w:rFonts w:asciiTheme="majorBidi" w:hAnsiTheme="majorBidi" w:cstheme="majorBidi"/>
        </w:rPr>
      </w:pPr>
      <w:r w:rsidRPr="00C11197">
        <w:rPr>
          <w:rFonts w:asciiTheme="majorBidi" w:hAnsiTheme="majorBidi" w:cstheme="majorBidi"/>
        </w:rPr>
        <w:t xml:space="preserve">Alternatif 2 menggunakan </w:t>
      </w:r>
      <w:r w:rsidRPr="00C11197">
        <w:rPr>
          <w:rFonts w:asciiTheme="majorBidi" w:hAnsiTheme="majorBidi" w:cstheme="majorBidi"/>
          <w:i/>
          <w:iCs/>
        </w:rPr>
        <w:t>wakalah</w:t>
      </w:r>
      <w:r w:rsidRPr="00C11197">
        <w:rPr>
          <w:rFonts w:asciiTheme="majorBidi" w:hAnsiTheme="majorBidi" w:cstheme="majorBidi"/>
        </w:rPr>
        <w:t xml:space="preserve"> </w:t>
      </w:r>
      <w:r w:rsidRPr="00C11197">
        <w:rPr>
          <w:rFonts w:asciiTheme="majorBidi" w:hAnsiTheme="majorBidi" w:cstheme="majorBidi"/>
          <w:i/>
          <w:iCs/>
        </w:rPr>
        <w:t xml:space="preserve">bil ujrah </w:t>
      </w:r>
      <w:r w:rsidRPr="00C11197">
        <w:rPr>
          <w:rFonts w:asciiTheme="majorBidi" w:hAnsiTheme="majorBidi" w:cstheme="majorBidi"/>
        </w:rPr>
        <w:t>dan</w:t>
      </w:r>
      <w:r w:rsidRPr="00C11197">
        <w:rPr>
          <w:rFonts w:asciiTheme="majorBidi" w:hAnsiTheme="majorBidi" w:cstheme="majorBidi"/>
          <w:i/>
          <w:iCs/>
        </w:rPr>
        <w:t xml:space="preserve"> hawalah, </w:t>
      </w:r>
      <w:r w:rsidRPr="00C11197">
        <w:rPr>
          <w:rFonts w:asciiTheme="majorBidi" w:hAnsiTheme="majorBidi" w:cstheme="majorBidi"/>
        </w:rPr>
        <w:t xml:space="preserve">dengan ketentuan: </w:t>
      </w:r>
    </w:p>
    <w:p w:rsidR="00C11197" w:rsidRPr="00C11197" w:rsidRDefault="00C11197" w:rsidP="004D6117">
      <w:pPr>
        <w:widowControl w:val="0"/>
        <w:numPr>
          <w:ilvl w:val="1"/>
          <w:numId w:val="83"/>
        </w:numPr>
        <w:tabs>
          <w:tab w:val="clear" w:pos="1440"/>
          <w:tab w:val="num" w:pos="-284"/>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 xml:space="preserve">nasabah importir tidak memiliki dana cukup pada bank untuk pembayaran harga barang yang diimpor. </w:t>
      </w:r>
    </w:p>
    <w:p w:rsidR="00C11197" w:rsidRPr="00C11197" w:rsidRDefault="00C11197" w:rsidP="004D6117">
      <w:pPr>
        <w:widowControl w:val="0"/>
        <w:numPr>
          <w:ilvl w:val="1"/>
          <w:numId w:val="83"/>
        </w:numPr>
        <w:tabs>
          <w:tab w:val="clear" w:pos="1440"/>
          <w:tab w:val="num" w:pos="-284"/>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 xml:space="preserve">nasabah importir dan bank melakukan akad </w:t>
      </w:r>
      <w:r w:rsidRPr="00C11197">
        <w:rPr>
          <w:rFonts w:asciiTheme="majorBidi" w:hAnsiTheme="majorBidi" w:cstheme="majorBidi"/>
          <w:i/>
          <w:iCs/>
        </w:rPr>
        <w:t>wakalah</w:t>
      </w:r>
      <w:r w:rsidRPr="00C11197">
        <w:rPr>
          <w:rFonts w:asciiTheme="majorBidi" w:hAnsiTheme="majorBidi" w:cstheme="majorBidi"/>
        </w:rPr>
        <w:t xml:space="preserve"> untuk pengurusan dokumen-dokumen transaksi impor. </w:t>
      </w:r>
    </w:p>
    <w:p w:rsidR="00C11197" w:rsidRPr="00C11197" w:rsidRDefault="00C11197" w:rsidP="004D6117">
      <w:pPr>
        <w:widowControl w:val="0"/>
        <w:numPr>
          <w:ilvl w:val="1"/>
          <w:numId w:val="83"/>
        </w:numPr>
        <w:tabs>
          <w:tab w:val="clear" w:pos="1440"/>
          <w:tab w:val="num" w:pos="-284"/>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 xml:space="preserve">besar </w:t>
      </w:r>
      <w:r w:rsidRPr="00C11197">
        <w:rPr>
          <w:rFonts w:asciiTheme="majorBidi" w:hAnsiTheme="majorBidi" w:cstheme="majorBidi"/>
          <w:i/>
          <w:iCs/>
        </w:rPr>
        <w:t>ujrah</w:t>
      </w:r>
      <w:r w:rsidRPr="00C11197">
        <w:rPr>
          <w:rFonts w:asciiTheme="majorBidi" w:hAnsiTheme="majorBidi" w:cstheme="majorBidi"/>
        </w:rPr>
        <w:t xml:space="preserve"> harus disepakati di awal dan dinyatakan dalam b</w:t>
      </w:r>
      <w:r>
        <w:rPr>
          <w:rFonts w:asciiTheme="majorBidi" w:hAnsiTheme="majorBidi" w:cstheme="majorBidi"/>
        </w:rPr>
        <w:t>en-tuk nominal, bukan dalam ben</w:t>
      </w:r>
      <w:r w:rsidRPr="00C11197">
        <w:rPr>
          <w:rFonts w:asciiTheme="majorBidi" w:hAnsiTheme="majorBidi" w:cstheme="majorBidi"/>
        </w:rPr>
        <w:t xml:space="preserve">tuk persentase. </w:t>
      </w:r>
    </w:p>
    <w:p w:rsidR="00C11197" w:rsidRPr="00C11197" w:rsidRDefault="00C11197" w:rsidP="004D6117">
      <w:pPr>
        <w:widowControl w:val="0"/>
        <w:numPr>
          <w:ilvl w:val="1"/>
          <w:numId w:val="83"/>
        </w:numPr>
        <w:tabs>
          <w:tab w:val="clear" w:pos="1440"/>
          <w:tab w:val="num" w:pos="-284"/>
        </w:tabs>
        <w:overflowPunct w:val="0"/>
        <w:autoSpaceDE w:val="0"/>
        <w:autoSpaceDN w:val="0"/>
        <w:adjustRightInd w:val="0"/>
        <w:spacing w:line="360" w:lineRule="auto"/>
        <w:ind w:left="1843" w:hanging="425"/>
        <w:jc w:val="both"/>
        <w:rPr>
          <w:rFonts w:asciiTheme="majorBidi" w:hAnsiTheme="majorBidi" w:cstheme="majorBidi"/>
        </w:rPr>
      </w:pPr>
      <w:r w:rsidRPr="00C11197">
        <w:rPr>
          <w:rFonts w:asciiTheme="majorBidi" w:hAnsiTheme="majorBidi" w:cstheme="majorBidi"/>
        </w:rPr>
        <w:t xml:space="preserve">hutang kepada eksportir dialihkan oleh nasabah importir men-jadi hutang kepada bank dengan meminta bank membayar kepada eksportir senilai barang yang diimpor. </w:t>
      </w:r>
    </w:p>
    <w:p w:rsidR="00474A70" w:rsidRDefault="00F25C58" w:rsidP="00474A70">
      <w:pPr>
        <w:pStyle w:val="ListParagraph"/>
        <w:numPr>
          <w:ilvl w:val="1"/>
          <w:numId w:val="25"/>
        </w:numPr>
        <w:spacing w:line="360" w:lineRule="auto"/>
        <w:ind w:left="567" w:hanging="283"/>
        <w:contextualSpacing/>
        <w:jc w:val="both"/>
        <w:rPr>
          <w:rFonts w:asciiTheme="majorBidi" w:hAnsiTheme="majorBidi" w:cstheme="majorBidi"/>
        </w:rPr>
      </w:pPr>
      <w:r>
        <w:rPr>
          <w:rFonts w:asciiTheme="majorBidi" w:hAnsiTheme="majorBidi" w:cstheme="majorBidi"/>
        </w:rPr>
        <w:t>Pembiayaan ekspor dengan Letter of Credit (L/C)</w:t>
      </w:r>
      <w:r w:rsidR="00474A70">
        <w:rPr>
          <w:rFonts w:asciiTheme="majorBidi" w:hAnsiTheme="majorBidi" w:cstheme="majorBidi"/>
        </w:rPr>
        <w:t>,</w:t>
      </w:r>
      <w:r w:rsidR="00474A70">
        <w:rPr>
          <w:rStyle w:val="FootnoteReference"/>
          <w:rFonts w:asciiTheme="majorBidi" w:hAnsiTheme="majorBidi" w:cstheme="majorBidi"/>
        </w:rPr>
        <w:footnoteReference w:id="35"/>
      </w:r>
      <w:r w:rsidR="00474A70">
        <w:rPr>
          <w:rFonts w:asciiTheme="majorBidi" w:hAnsiTheme="majorBidi" w:cstheme="majorBidi"/>
        </w:rPr>
        <w:t xml:space="preserve"> yaitu s</w:t>
      </w:r>
      <w:r w:rsidR="00474A70" w:rsidRPr="00474A70">
        <w:rPr>
          <w:rFonts w:asciiTheme="majorBidi" w:hAnsiTheme="majorBidi" w:cstheme="majorBidi"/>
        </w:rPr>
        <w:t>urat   pernyataan   akan   membayar   kepada</w:t>
      </w:r>
      <w:r w:rsidR="00474A70">
        <w:rPr>
          <w:rFonts w:asciiTheme="majorBidi" w:hAnsiTheme="majorBidi" w:cstheme="majorBidi"/>
        </w:rPr>
        <w:t xml:space="preserve"> </w:t>
      </w:r>
      <w:r w:rsidR="00474A70" w:rsidRPr="00474A70">
        <w:rPr>
          <w:rFonts w:asciiTheme="majorBidi" w:hAnsiTheme="majorBidi" w:cstheme="majorBidi"/>
        </w:rPr>
        <w:t>eksportir  yang  diterbitkan  oleh  bank  penerbit</w:t>
      </w:r>
      <w:r w:rsidR="00474A70">
        <w:rPr>
          <w:rFonts w:asciiTheme="majorBidi" w:hAnsiTheme="majorBidi" w:cstheme="majorBidi"/>
        </w:rPr>
        <w:t xml:space="preserve"> </w:t>
      </w:r>
      <w:r w:rsidR="00474A70" w:rsidRPr="00474A70">
        <w:rPr>
          <w:rFonts w:asciiTheme="majorBidi" w:hAnsiTheme="majorBidi" w:cstheme="majorBidi"/>
        </w:rPr>
        <w:t>untuk memfasilitasi perdagangan ekspor dengan</w:t>
      </w:r>
      <w:r w:rsidR="00474A70">
        <w:rPr>
          <w:rFonts w:asciiTheme="majorBidi" w:hAnsiTheme="majorBidi" w:cstheme="majorBidi"/>
        </w:rPr>
        <w:t xml:space="preserve"> </w:t>
      </w:r>
      <w:r w:rsidR="00474A70" w:rsidRPr="00474A70">
        <w:rPr>
          <w:rFonts w:asciiTheme="majorBidi" w:hAnsiTheme="majorBidi" w:cstheme="majorBidi"/>
        </w:rPr>
        <w:t>pemenuhan persyaratan tertentu sesuai dengan</w:t>
      </w:r>
      <w:r w:rsidR="00474A70">
        <w:rPr>
          <w:rFonts w:asciiTheme="majorBidi" w:hAnsiTheme="majorBidi" w:cstheme="majorBidi"/>
        </w:rPr>
        <w:t xml:space="preserve"> </w:t>
      </w:r>
      <w:r w:rsidR="00474A70" w:rsidRPr="00474A70">
        <w:rPr>
          <w:rFonts w:asciiTheme="majorBidi" w:hAnsiTheme="majorBidi" w:cstheme="majorBidi"/>
        </w:rPr>
        <w:t>Prinsip Syariah</w:t>
      </w:r>
      <w:r w:rsidR="00474A70">
        <w:rPr>
          <w:rFonts w:asciiTheme="majorBidi" w:hAnsiTheme="majorBidi" w:cstheme="majorBidi"/>
        </w:rPr>
        <w:t>. Sebagaimana akad yang mendasari pembiayaan impor dengan L/C di atas, akad yang mendasari pembiayaan ekspor dengan L/C ini juga dimungkinkan menggunkn beberapa akad berikut:</w:t>
      </w:r>
    </w:p>
    <w:p w:rsidR="00474A70" w:rsidRPr="00474A70" w:rsidRDefault="00474A70" w:rsidP="004D6117">
      <w:pPr>
        <w:pStyle w:val="ListParagraph"/>
        <w:widowControl w:val="0"/>
        <w:numPr>
          <w:ilvl w:val="0"/>
          <w:numId w:val="84"/>
        </w:numPr>
        <w:tabs>
          <w:tab w:val="left" w:pos="4360"/>
        </w:tabs>
        <w:autoSpaceDE w:val="0"/>
        <w:autoSpaceDN w:val="0"/>
        <w:adjustRightInd w:val="0"/>
        <w:spacing w:line="360" w:lineRule="auto"/>
        <w:ind w:left="851" w:hanging="284"/>
        <w:jc w:val="both"/>
        <w:rPr>
          <w:rFonts w:asciiTheme="majorBidi" w:hAnsiTheme="majorBidi" w:cstheme="majorBidi"/>
        </w:rPr>
      </w:pPr>
      <w:r w:rsidRPr="00474A70">
        <w:rPr>
          <w:rFonts w:asciiTheme="majorBidi" w:hAnsiTheme="majorBidi" w:cstheme="majorBidi"/>
          <w:i/>
          <w:iCs/>
        </w:rPr>
        <w:t>Wakalah bil Ujrah</w:t>
      </w:r>
      <w:r w:rsidRPr="00474A70">
        <w:rPr>
          <w:rFonts w:asciiTheme="majorBidi" w:hAnsiTheme="majorBidi" w:cstheme="majorBidi"/>
        </w:rPr>
        <w:tab/>
      </w:r>
    </w:p>
    <w:p w:rsidR="00474A70" w:rsidRPr="00474A70" w:rsidRDefault="00474A70" w:rsidP="004D6117">
      <w:pPr>
        <w:pStyle w:val="ListParagraph"/>
        <w:widowControl w:val="0"/>
        <w:numPr>
          <w:ilvl w:val="0"/>
          <w:numId w:val="84"/>
        </w:numPr>
        <w:autoSpaceDE w:val="0"/>
        <w:autoSpaceDN w:val="0"/>
        <w:adjustRightInd w:val="0"/>
        <w:spacing w:line="360" w:lineRule="auto"/>
        <w:ind w:left="851" w:hanging="284"/>
        <w:jc w:val="both"/>
        <w:rPr>
          <w:rFonts w:asciiTheme="majorBidi" w:hAnsiTheme="majorBidi" w:cstheme="majorBidi"/>
        </w:rPr>
      </w:pPr>
      <w:r w:rsidRPr="00474A70">
        <w:rPr>
          <w:rFonts w:asciiTheme="majorBidi" w:hAnsiTheme="majorBidi" w:cstheme="majorBidi"/>
          <w:i/>
          <w:iCs/>
        </w:rPr>
        <w:t>Wakalah bil Ujrah</w:t>
      </w:r>
      <w:r w:rsidRPr="00474A70">
        <w:rPr>
          <w:rFonts w:asciiTheme="majorBidi" w:hAnsiTheme="majorBidi" w:cstheme="majorBidi"/>
        </w:rPr>
        <w:t xml:space="preserve"> dan </w:t>
      </w:r>
      <w:r w:rsidRPr="00474A70">
        <w:rPr>
          <w:rFonts w:asciiTheme="majorBidi" w:hAnsiTheme="majorBidi" w:cstheme="majorBidi"/>
          <w:i/>
          <w:iCs/>
        </w:rPr>
        <w:t>Qardh</w:t>
      </w:r>
    </w:p>
    <w:p w:rsidR="00474A70" w:rsidRPr="00474A70" w:rsidRDefault="00474A70" w:rsidP="004D6117">
      <w:pPr>
        <w:pStyle w:val="ListParagraph"/>
        <w:widowControl w:val="0"/>
        <w:numPr>
          <w:ilvl w:val="0"/>
          <w:numId w:val="84"/>
        </w:numPr>
        <w:autoSpaceDE w:val="0"/>
        <w:autoSpaceDN w:val="0"/>
        <w:adjustRightInd w:val="0"/>
        <w:spacing w:line="360" w:lineRule="auto"/>
        <w:ind w:left="851" w:hanging="284"/>
        <w:jc w:val="both"/>
        <w:rPr>
          <w:rFonts w:asciiTheme="majorBidi" w:hAnsiTheme="majorBidi" w:cstheme="majorBidi"/>
        </w:rPr>
      </w:pPr>
      <w:r w:rsidRPr="00474A70">
        <w:rPr>
          <w:rFonts w:asciiTheme="majorBidi" w:hAnsiTheme="majorBidi" w:cstheme="majorBidi"/>
          <w:i/>
          <w:iCs/>
        </w:rPr>
        <w:t>Wakalah bil Ujrah</w:t>
      </w:r>
      <w:r w:rsidRPr="00474A70">
        <w:rPr>
          <w:rFonts w:asciiTheme="majorBidi" w:hAnsiTheme="majorBidi" w:cstheme="majorBidi"/>
        </w:rPr>
        <w:t xml:space="preserve"> dan </w:t>
      </w:r>
      <w:r w:rsidRPr="00474A70">
        <w:rPr>
          <w:rFonts w:asciiTheme="majorBidi" w:hAnsiTheme="majorBidi" w:cstheme="majorBidi"/>
          <w:i/>
          <w:iCs/>
        </w:rPr>
        <w:t>Mudaharabah</w:t>
      </w:r>
    </w:p>
    <w:p w:rsidR="00474A70" w:rsidRPr="00474A70" w:rsidRDefault="00474A70" w:rsidP="004D6117">
      <w:pPr>
        <w:pStyle w:val="ListParagraph"/>
        <w:widowControl w:val="0"/>
        <w:numPr>
          <w:ilvl w:val="0"/>
          <w:numId w:val="84"/>
        </w:numPr>
        <w:tabs>
          <w:tab w:val="left" w:pos="3620"/>
          <w:tab w:val="left" w:pos="4360"/>
        </w:tabs>
        <w:autoSpaceDE w:val="0"/>
        <w:autoSpaceDN w:val="0"/>
        <w:adjustRightInd w:val="0"/>
        <w:spacing w:line="360" w:lineRule="auto"/>
        <w:ind w:left="851" w:hanging="284"/>
        <w:jc w:val="both"/>
        <w:rPr>
          <w:rFonts w:asciiTheme="majorBidi" w:hAnsiTheme="majorBidi" w:cstheme="majorBidi"/>
        </w:rPr>
      </w:pPr>
      <w:r w:rsidRPr="00474A70">
        <w:rPr>
          <w:rFonts w:asciiTheme="majorBidi" w:hAnsiTheme="majorBidi" w:cstheme="majorBidi"/>
          <w:i/>
          <w:iCs/>
        </w:rPr>
        <w:lastRenderedPageBreak/>
        <w:t>Musyarakah</w:t>
      </w:r>
      <w:r w:rsidRPr="00474A70">
        <w:rPr>
          <w:rFonts w:asciiTheme="majorBidi" w:hAnsiTheme="majorBidi" w:cstheme="majorBidi"/>
        </w:rPr>
        <w:tab/>
      </w:r>
      <w:r w:rsidRPr="00474A70">
        <w:rPr>
          <w:rFonts w:asciiTheme="majorBidi" w:hAnsiTheme="majorBidi" w:cstheme="majorBidi"/>
        </w:rPr>
        <w:tab/>
      </w:r>
    </w:p>
    <w:p w:rsidR="00474A70" w:rsidRPr="00474A70" w:rsidRDefault="00474A70" w:rsidP="004D6117">
      <w:pPr>
        <w:pStyle w:val="ListParagraph"/>
        <w:widowControl w:val="0"/>
        <w:numPr>
          <w:ilvl w:val="0"/>
          <w:numId w:val="84"/>
        </w:numPr>
        <w:tabs>
          <w:tab w:val="left" w:pos="4360"/>
        </w:tabs>
        <w:autoSpaceDE w:val="0"/>
        <w:autoSpaceDN w:val="0"/>
        <w:adjustRightInd w:val="0"/>
        <w:spacing w:line="360" w:lineRule="auto"/>
        <w:ind w:left="851" w:hanging="284"/>
        <w:jc w:val="both"/>
        <w:rPr>
          <w:rFonts w:asciiTheme="majorBidi" w:hAnsiTheme="majorBidi" w:cstheme="majorBidi"/>
        </w:rPr>
      </w:pPr>
      <w:r w:rsidRPr="00474A70">
        <w:rPr>
          <w:rFonts w:asciiTheme="majorBidi" w:hAnsiTheme="majorBidi" w:cstheme="majorBidi"/>
          <w:i/>
          <w:iCs/>
        </w:rPr>
        <w:t>Al Bai' dan Wakalah</w:t>
      </w:r>
      <w:r w:rsidRPr="00474A70">
        <w:rPr>
          <w:rFonts w:asciiTheme="majorBidi" w:hAnsiTheme="majorBidi" w:cstheme="majorBidi"/>
        </w:rPr>
        <w:tab/>
      </w:r>
    </w:p>
    <w:p w:rsidR="00474A70" w:rsidRDefault="002A12A2" w:rsidP="002A12A2">
      <w:pPr>
        <w:pStyle w:val="ListParagraph"/>
        <w:spacing w:line="360" w:lineRule="auto"/>
        <w:ind w:left="567"/>
        <w:contextualSpacing/>
        <w:jc w:val="both"/>
        <w:rPr>
          <w:rFonts w:asciiTheme="majorBidi" w:hAnsiTheme="majorBidi" w:cstheme="majorBidi"/>
        </w:rPr>
      </w:pPr>
      <w:r>
        <w:rPr>
          <w:rFonts w:asciiTheme="majorBidi" w:hAnsiTheme="majorBidi" w:cstheme="majorBidi"/>
        </w:rPr>
        <w:t>Secara umum pelaskanaan pembiayaan ekspor dengan L/C ini mirip dengan akad pembiayaan impornya, antara lain:</w:t>
      </w:r>
    </w:p>
    <w:p w:rsidR="002A12A2" w:rsidRPr="00760E53" w:rsidRDefault="002A12A2" w:rsidP="004D6117">
      <w:pPr>
        <w:pStyle w:val="ListParagraph"/>
        <w:widowControl w:val="0"/>
        <w:numPr>
          <w:ilvl w:val="0"/>
          <w:numId w:val="86"/>
        </w:numPr>
        <w:tabs>
          <w:tab w:val="left" w:pos="940"/>
          <w:tab w:val="left" w:pos="2940"/>
          <w:tab w:val="left" w:pos="5060"/>
          <w:tab w:val="left" w:pos="5920"/>
          <w:tab w:val="left" w:pos="8260"/>
        </w:tabs>
        <w:autoSpaceDE w:val="0"/>
        <w:autoSpaceDN w:val="0"/>
        <w:adjustRightInd w:val="0"/>
        <w:ind w:left="851" w:hanging="284"/>
        <w:rPr>
          <w:rFonts w:asciiTheme="majorBidi" w:hAnsiTheme="majorBidi" w:cstheme="majorBidi"/>
        </w:rPr>
      </w:pPr>
      <w:r w:rsidRPr="00760E53">
        <w:rPr>
          <w:rFonts w:asciiTheme="majorBidi" w:hAnsiTheme="majorBidi" w:cstheme="majorBidi"/>
        </w:rPr>
        <w:t>Bank dapat memperoleh imbalan/</w:t>
      </w:r>
      <w:r w:rsidRPr="00760E53">
        <w:rPr>
          <w:rFonts w:asciiTheme="majorBidi" w:hAnsiTheme="majorBidi" w:cstheme="majorBidi"/>
          <w:i/>
          <w:iCs/>
        </w:rPr>
        <w:t>fee</w:t>
      </w:r>
      <w:r w:rsidRPr="00760E53">
        <w:rPr>
          <w:rFonts w:asciiTheme="majorBidi" w:hAnsiTheme="majorBidi" w:cstheme="majorBidi"/>
        </w:rPr>
        <w:t>/</w:t>
      </w:r>
      <w:r w:rsidRPr="00760E53">
        <w:rPr>
          <w:rFonts w:asciiTheme="majorBidi" w:hAnsiTheme="majorBidi" w:cstheme="majorBidi"/>
          <w:i/>
          <w:iCs/>
        </w:rPr>
        <w:t>ujrah</w:t>
      </w:r>
      <w:r w:rsidRPr="00760E53">
        <w:rPr>
          <w:rFonts w:asciiTheme="majorBidi" w:hAnsiTheme="majorBidi" w:cstheme="majorBidi"/>
        </w:rPr>
        <w:t>/margin/bagi  hasil  yang  disepakati di awal.</w:t>
      </w:r>
      <w:r w:rsidRPr="00760E53">
        <w:rPr>
          <w:rFonts w:asciiTheme="majorBidi" w:hAnsiTheme="majorBidi" w:cstheme="majorBidi"/>
        </w:rPr>
        <w:tab/>
      </w:r>
      <w:r w:rsidRPr="00760E53">
        <w:rPr>
          <w:rFonts w:asciiTheme="majorBidi" w:hAnsiTheme="majorBidi" w:cstheme="majorBidi"/>
        </w:rPr>
        <w:tab/>
      </w:r>
      <w:r w:rsidRPr="00760E53">
        <w:rPr>
          <w:rFonts w:asciiTheme="majorBidi" w:hAnsiTheme="majorBidi" w:cstheme="majorBidi"/>
        </w:rPr>
        <w:tab/>
      </w:r>
    </w:p>
    <w:p w:rsidR="002A12A2" w:rsidRPr="002A12A2" w:rsidRDefault="002A12A2" w:rsidP="00760E53">
      <w:pPr>
        <w:widowControl w:val="0"/>
        <w:autoSpaceDE w:val="0"/>
        <w:autoSpaceDN w:val="0"/>
        <w:adjustRightInd w:val="0"/>
        <w:spacing w:line="100" w:lineRule="exact"/>
        <w:ind w:left="851" w:hanging="284"/>
        <w:rPr>
          <w:rFonts w:asciiTheme="majorBidi" w:hAnsiTheme="majorBidi" w:cstheme="majorBidi"/>
        </w:rPr>
      </w:pPr>
    </w:p>
    <w:p w:rsidR="002A12A2" w:rsidRPr="00760E53" w:rsidRDefault="002A12A2" w:rsidP="004D6117">
      <w:pPr>
        <w:pStyle w:val="ListParagraph"/>
        <w:widowControl w:val="0"/>
        <w:numPr>
          <w:ilvl w:val="0"/>
          <w:numId w:val="86"/>
        </w:numPr>
        <w:tabs>
          <w:tab w:val="num" w:pos="3920"/>
        </w:tabs>
        <w:overflowPunct w:val="0"/>
        <w:autoSpaceDE w:val="0"/>
        <w:autoSpaceDN w:val="0"/>
        <w:adjustRightInd w:val="0"/>
        <w:spacing w:line="251" w:lineRule="auto"/>
        <w:ind w:left="851" w:hanging="284"/>
        <w:jc w:val="both"/>
        <w:rPr>
          <w:rFonts w:asciiTheme="majorBidi" w:hAnsiTheme="majorBidi" w:cstheme="majorBidi"/>
        </w:rPr>
      </w:pPr>
      <w:r w:rsidRPr="00760E53">
        <w:rPr>
          <w:rFonts w:asciiTheme="majorBidi" w:hAnsiTheme="majorBidi" w:cstheme="majorBidi"/>
        </w:rPr>
        <w:t xml:space="preserve">Bank dapat meminta jaminan berupa </w:t>
      </w:r>
      <w:r w:rsidRPr="00760E53">
        <w:rPr>
          <w:rFonts w:asciiTheme="majorBidi" w:hAnsiTheme="majorBidi" w:cstheme="majorBidi"/>
          <w:i/>
          <w:iCs/>
        </w:rPr>
        <w:t>cash</w:t>
      </w:r>
      <w:r w:rsidRPr="00760E53">
        <w:rPr>
          <w:rFonts w:asciiTheme="majorBidi" w:hAnsiTheme="majorBidi" w:cstheme="majorBidi"/>
        </w:rPr>
        <w:t xml:space="preserve"> </w:t>
      </w:r>
      <w:r w:rsidRPr="00760E53">
        <w:rPr>
          <w:rFonts w:asciiTheme="majorBidi" w:hAnsiTheme="majorBidi" w:cstheme="majorBidi"/>
          <w:i/>
          <w:iCs/>
        </w:rPr>
        <w:t xml:space="preserve">collateral </w:t>
      </w:r>
      <w:r w:rsidRPr="00760E53">
        <w:rPr>
          <w:rFonts w:asciiTheme="majorBidi" w:hAnsiTheme="majorBidi" w:cstheme="majorBidi"/>
        </w:rPr>
        <w:t xml:space="preserve">atau jaminan lainnya dengan per-sentase tertentu. </w:t>
      </w:r>
    </w:p>
    <w:p w:rsidR="002A12A2" w:rsidRPr="002A12A2" w:rsidRDefault="002A12A2" w:rsidP="00760E53">
      <w:pPr>
        <w:widowControl w:val="0"/>
        <w:autoSpaceDE w:val="0"/>
        <w:autoSpaceDN w:val="0"/>
        <w:adjustRightInd w:val="0"/>
        <w:spacing w:line="85" w:lineRule="exact"/>
        <w:ind w:left="851" w:hanging="284"/>
        <w:rPr>
          <w:rFonts w:asciiTheme="majorBidi" w:hAnsiTheme="majorBidi" w:cstheme="majorBidi"/>
        </w:rPr>
      </w:pPr>
    </w:p>
    <w:p w:rsidR="002A12A2" w:rsidRPr="00760E53" w:rsidRDefault="002A12A2" w:rsidP="004D6117">
      <w:pPr>
        <w:pStyle w:val="ListParagraph"/>
        <w:widowControl w:val="0"/>
        <w:numPr>
          <w:ilvl w:val="0"/>
          <w:numId w:val="86"/>
        </w:numPr>
        <w:tabs>
          <w:tab w:val="num" w:pos="3920"/>
        </w:tabs>
        <w:overflowPunct w:val="0"/>
        <w:autoSpaceDE w:val="0"/>
        <w:autoSpaceDN w:val="0"/>
        <w:adjustRightInd w:val="0"/>
        <w:spacing w:line="233" w:lineRule="auto"/>
        <w:ind w:left="851" w:hanging="284"/>
        <w:jc w:val="both"/>
        <w:rPr>
          <w:rFonts w:asciiTheme="majorBidi" w:hAnsiTheme="majorBidi" w:cstheme="majorBidi"/>
        </w:rPr>
      </w:pPr>
      <w:r w:rsidRPr="00760E53">
        <w:rPr>
          <w:rFonts w:asciiTheme="majorBidi" w:hAnsiTheme="majorBidi" w:cstheme="majorBidi"/>
        </w:rPr>
        <w:t xml:space="preserve">Bank dapat menggunakan alternatif akad sebagai berikut: </w:t>
      </w:r>
    </w:p>
    <w:p w:rsidR="002A12A2" w:rsidRPr="002A12A2" w:rsidRDefault="002A12A2" w:rsidP="002A12A2">
      <w:pPr>
        <w:widowControl w:val="0"/>
        <w:autoSpaceDE w:val="0"/>
        <w:autoSpaceDN w:val="0"/>
        <w:adjustRightInd w:val="0"/>
        <w:spacing w:line="103" w:lineRule="exact"/>
        <w:rPr>
          <w:rFonts w:asciiTheme="majorBidi" w:hAnsiTheme="majorBidi" w:cstheme="majorBidi"/>
        </w:rPr>
      </w:pPr>
    </w:p>
    <w:p w:rsidR="002A12A2" w:rsidRPr="002A12A2" w:rsidRDefault="002A12A2" w:rsidP="004D6117">
      <w:pPr>
        <w:widowControl w:val="0"/>
        <w:numPr>
          <w:ilvl w:val="1"/>
          <w:numId w:val="85"/>
        </w:numPr>
        <w:tabs>
          <w:tab w:val="clear" w:pos="1440"/>
          <w:tab w:val="num" w:pos="-567"/>
        </w:tabs>
        <w:overflowPunct w:val="0"/>
        <w:autoSpaceDE w:val="0"/>
        <w:autoSpaceDN w:val="0"/>
        <w:adjustRightInd w:val="0"/>
        <w:spacing w:line="360" w:lineRule="auto"/>
        <w:ind w:left="1134" w:hanging="283"/>
        <w:jc w:val="both"/>
        <w:rPr>
          <w:rFonts w:asciiTheme="majorBidi" w:hAnsiTheme="majorBidi" w:cstheme="majorBidi"/>
        </w:rPr>
      </w:pPr>
      <w:r w:rsidRPr="002A12A2">
        <w:rPr>
          <w:rFonts w:asciiTheme="majorBidi" w:hAnsiTheme="majorBidi" w:cstheme="majorBidi"/>
        </w:rPr>
        <w:t xml:space="preserve">Akad </w:t>
      </w:r>
      <w:r w:rsidRPr="002A12A2">
        <w:rPr>
          <w:rFonts w:asciiTheme="majorBidi" w:hAnsiTheme="majorBidi" w:cstheme="majorBidi"/>
          <w:i/>
          <w:iCs/>
        </w:rPr>
        <w:t>wakalah bil ujrah</w:t>
      </w:r>
      <w:r w:rsidRPr="002A12A2">
        <w:rPr>
          <w:rFonts w:asciiTheme="majorBidi" w:hAnsiTheme="majorBidi" w:cstheme="majorBidi"/>
        </w:rPr>
        <w:t xml:space="preserve">, dengan ketentuan: </w:t>
      </w:r>
    </w:p>
    <w:p w:rsidR="002A12A2" w:rsidRPr="002A12A2" w:rsidRDefault="002A12A2" w:rsidP="004D6117">
      <w:pPr>
        <w:widowControl w:val="0"/>
        <w:numPr>
          <w:ilvl w:val="2"/>
          <w:numId w:val="85"/>
        </w:numPr>
        <w:tabs>
          <w:tab w:val="clear" w:pos="2160"/>
        </w:tabs>
        <w:overflowPunct w:val="0"/>
        <w:autoSpaceDE w:val="0"/>
        <w:autoSpaceDN w:val="0"/>
        <w:adjustRightInd w:val="0"/>
        <w:spacing w:line="360" w:lineRule="auto"/>
        <w:ind w:left="1560" w:hanging="426"/>
        <w:jc w:val="both"/>
        <w:rPr>
          <w:rFonts w:asciiTheme="majorBidi" w:hAnsiTheme="majorBidi" w:cstheme="majorBidi"/>
        </w:rPr>
      </w:pPr>
      <w:r w:rsidRPr="002A12A2">
        <w:rPr>
          <w:rFonts w:asciiTheme="majorBidi" w:hAnsiTheme="majorBidi" w:cstheme="majorBidi"/>
        </w:rPr>
        <w:t xml:space="preserve">Bank melakukan pengurusan doku-men-dokumen ekspor. </w:t>
      </w:r>
    </w:p>
    <w:p w:rsidR="002A12A2" w:rsidRPr="002A12A2" w:rsidRDefault="002A12A2" w:rsidP="004D6117">
      <w:pPr>
        <w:widowControl w:val="0"/>
        <w:numPr>
          <w:ilvl w:val="2"/>
          <w:numId w:val="85"/>
        </w:numPr>
        <w:tabs>
          <w:tab w:val="clear" w:pos="2160"/>
        </w:tabs>
        <w:overflowPunct w:val="0"/>
        <w:autoSpaceDE w:val="0"/>
        <w:autoSpaceDN w:val="0"/>
        <w:adjustRightInd w:val="0"/>
        <w:spacing w:line="360" w:lineRule="auto"/>
        <w:ind w:left="1560" w:hanging="426"/>
        <w:jc w:val="both"/>
        <w:rPr>
          <w:rFonts w:asciiTheme="majorBidi" w:hAnsiTheme="majorBidi" w:cstheme="majorBidi"/>
        </w:rPr>
      </w:pPr>
      <w:r w:rsidRPr="002A12A2">
        <w:rPr>
          <w:rFonts w:asciiTheme="majorBidi" w:hAnsiTheme="majorBidi" w:cstheme="majorBidi"/>
        </w:rPr>
        <w:t>Bank melakukan penagihan (</w:t>
      </w:r>
      <w:r w:rsidRPr="002A12A2">
        <w:rPr>
          <w:rFonts w:asciiTheme="majorBidi" w:hAnsiTheme="majorBidi" w:cstheme="majorBidi"/>
          <w:i/>
          <w:iCs/>
        </w:rPr>
        <w:t>collection</w:t>
      </w:r>
      <w:r w:rsidRPr="002A12A2">
        <w:rPr>
          <w:rFonts w:asciiTheme="majorBidi" w:hAnsiTheme="majorBidi" w:cstheme="majorBidi"/>
        </w:rPr>
        <w:t>) kepada bank penerbit L/C (</w:t>
      </w:r>
      <w:r w:rsidRPr="002A12A2">
        <w:rPr>
          <w:rFonts w:asciiTheme="majorBidi" w:hAnsiTheme="majorBidi" w:cstheme="majorBidi"/>
          <w:i/>
          <w:iCs/>
        </w:rPr>
        <w:t>issuing bank</w:t>
      </w:r>
      <w:r w:rsidRPr="002A12A2">
        <w:rPr>
          <w:rFonts w:asciiTheme="majorBidi" w:hAnsiTheme="majorBidi" w:cstheme="majorBidi"/>
        </w:rPr>
        <w:t xml:space="preserve">) dan selanjutnya dibayar-kan kepada eksportir setelah dikurangi </w:t>
      </w:r>
      <w:r w:rsidRPr="002A12A2">
        <w:rPr>
          <w:rFonts w:asciiTheme="majorBidi" w:hAnsiTheme="majorBidi" w:cstheme="majorBidi"/>
          <w:i/>
          <w:iCs/>
        </w:rPr>
        <w:t>ujrah</w:t>
      </w:r>
      <w:r w:rsidRPr="002A12A2">
        <w:rPr>
          <w:rFonts w:asciiTheme="majorBidi" w:hAnsiTheme="majorBidi" w:cstheme="majorBidi"/>
        </w:rPr>
        <w:t xml:space="preserve">. </w:t>
      </w:r>
    </w:p>
    <w:p w:rsidR="005E09C1" w:rsidRPr="005E09C1" w:rsidRDefault="005E09C1" w:rsidP="004D6117">
      <w:pPr>
        <w:widowControl w:val="0"/>
        <w:numPr>
          <w:ilvl w:val="3"/>
          <w:numId w:val="87"/>
        </w:numPr>
        <w:tabs>
          <w:tab w:val="clear" w:pos="2880"/>
        </w:tabs>
        <w:overflowPunct w:val="0"/>
        <w:autoSpaceDE w:val="0"/>
        <w:autoSpaceDN w:val="0"/>
        <w:adjustRightInd w:val="0"/>
        <w:spacing w:line="360" w:lineRule="auto"/>
        <w:ind w:left="1560" w:hanging="426"/>
        <w:jc w:val="both"/>
        <w:rPr>
          <w:rFonts w:asciiTheme="majorBidi" w:hAnsiTheme="majorBidi" w:cstheme="majorBidi"/>
        </w:rPr>
      </w:pPr>
      <w:r w:rsidRPr="005E09C1">
        <w:rPr>
          <w:rFonts w:asciiTheme="majorBidi" w:hAnsiTheme="majorBidi" w:cstheme="majorBidi"/>
        </w:rPr>
        <w:t xml:space="preserve">Besar </w:t>
      </w:r>
      <w:r w:rsidRPr="005E09C1">
        <w:rPr>
          <w:rFonts w:asciiTheme="majorBidi" w:hAnsiTheme="majorBidi" w:cstheme="majorBidi"/>
          <w:i/>
          <w:iCs/>
        </w:rPr>
        <w:t>ujrah</w:t>
      </w:r>
      <w:r w:rsidRPr="005E09C1">
        <w:rPr>
          <w:rFonts w:asciiTheme="majorBidi" w:hAnsiTheme="majorBidi" w:cstheme="majorBidi"/>
        </w:rPr>
        <w:t xml:space="preserve"> disepakati di awal dan dinyatakan dalam bentuk nominal, bukan dalam persentase. </w:t>
      </w:r>
    </w:p>
    <w:p w:rsidR="005E09C1" w:rsidRPr="005E09C1" w:rsidRDefault="005E09C1" w:rsidP="004D6117">
      <w:pPr>
        <w:widowControl w:val="0"/>
        <w:numPr>
          <w:ilvl w:val="0"/>
          <w:numId w:val="88"/>
        </w:numPr>
        <w:tabs>
          <w:tab w:val="clear" w:pos="720"/>
          <w:tab w:val="num" w:pos="-567"/>
        </w:tabs>
        <w:overflowPunct w:val="0"/>
        <w:autoSpaceDE w:val="0"/>
        <w:autoSpaceDN w:val="0"/>
        <w:adjustRightInd w:val="0"/>
        <w:spacing w:line="360" w:lineRule="auto"/>
        <w:ind w:left="1134" w:hanging="283"/>
        <w:jc w:val="both"/>
        <w:rPr>
          <w:rFonts w:asciiTheme="majorBidi" w:hAnsiTheme="majorBidi" w:cstheme="majorBidi"/>
        </w:rPr>
      </w:pPr>
      <w:r w:rsidRPr="005E09C1">
        <w:rPr>
          <w:rFonts w:asciiTheme="majorBidi" w:hAnsiTheme="majorBidi" w:cstheme="majorBidi"/>
        </w:rPr>
        <w:t xml:space="preserve">Akad </w:t>
      </w:r>
      <w:r w:rsidRPr="005E09C1">
        <w:rPr>
          <w:rFonts w:asciiTheme="majorBidi" w:hAnsiTheme="majorBidi" w:cstheme="majorBidi"/>
          <w:i/>
          <w:iCs/>
        </w:rPr>
        <w:t>wakalah bil ujrah</w:t>
      </w:r>
      <w:r w:rsidRPr="005E09C1">
        <w:rPr>
          <w:rFonts w:asciiTheme="majorBidi" w:hAnsiTheme="majorBidi" w:cstheme="majorBidi"/>
        </w:rPr>
        <w:t xml:space="preserve"> dan </w:t>
      </w:r>
      <w:r w:rsidRPr="005E09C1">
        <w:rPr>
          <w:rFonts w:asciiTheme="majorBidi" w:hAnsiTheme="majorBidi" w:cstheme="majorBidi"/>
          <w:i/>
          <w:iCs/>
        </w:rPr>
        <w:t>qardh,</w:t>
      </w:r>
      <w:r w:rsidRPr="005E09C1">
        <w:rPr>
          <w:rFonts w:asciiTheme="majorBidi" w:hAnsiTheme="majorBidi" w:cstheme="majorBidi"/>
        </w:rPr>
        <w:t xml:space="preserve"> dengan ketentuan: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Bank melakukan pengurusan dokumen-dokumen ekspor.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Bank melakukan penagihan (</w:t>
      </w:r>
      <w:r w:rsidRPr="005E09C1">
        <w:rPr>
          <w:rFonts w:asciiTheme="majorBidi" w:hAnsiTheme="majorBidi" w:cstheme="majorBidi"/>
          <w:i/>
          <w:iCs/>
        </w:rPr>
        <w:t>collection</w:t>
      </w:r>
      <w:r w:rsidRPr="005E09C1">
        <w:rPr>
          <w:rFonts w:asciiTheme="majorBidi" w:hAnsiTheme="majorBidi" w:cstheme="majorBidi"/>
        </w:rPr>
        <w:t>) kepada bank penerbit L/C (</w:t>
      </w:r>
      <w:r w:rsidRPr="005E09C1">
        <w:rPr>
          <w:rFonts w:asciiTheme="majorBidi" w:hAnsiTheme="majorBidi" w:cstheme="majorBidi"/>
          <w:i/>
          <w:iCs/>
        </w:rPr>
        <w:t>issuing bank</w:t>
      </w:r>
      <w:r w:rsidRPr="005E09C1">
        <w:rPr>
          <w:rFonts w:asciiTheme="majorBidi" w:hAnsiTheme="majorBidi" w:cstheme="majorBidi"/>
        </w:rPr>
        <w:t>).</w:t>
      </w:r>
      <w:r w:rsidRPr="005E09C1">
        <w:rPr>
          <w:rFonts w:asciiTheme="majorBidi" w:hAnsiTheme="majorBidi" w:cstheme="majorBidi"/>
          <w:i/>
          <w:iCs/>
        </w:rPr>
        <w:t xml:space="preserve">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Bank memberikan dana talangan (</w:t>
      </w:r>
      <w:r w:rsidRPr="005E09C1">
        <w:rPr>
          <w:rFonts w:asciiTheme="majorBidi" w:hAnsiTheme="majorBidi" w:cstheme="majorBidi"/>
          <w:i/>
          <w:iCs/>
        </w:rPr>
        <w:t>qardh</w:t>
      </w:r>
      <w:r w:rsidRPr="005E09C1">
        <w:rPr>
          <w:rFonts w:asciiTheme="majorBidi" w:hAnsiTheme="majorBidi" w:cstheme="majorBidi"/>
        </w:rPr>
        <w:t xml:space="preserve">) kepada nasabah eksportir sebesar harga barang ekspor.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Besarnya </w:t>
      </w:r>
      <w:r w:rsidRPr="005E09C1">
        <w:rPr>
          <w:rFonts w:asciiTheme="majorBidi" w:hAnsiTheme="majorBidi" w:cstheme="majorBidi"/>
          <w:i/>
          <w:iCs/>
        </w:rPr>
        <w:t>ujrah</w:t>
      </w:r>
      <w:r w:rsidRPr="005E09C1">
        <w:rPr>
          <w:rFonts w:asciiTheme="majorBidi" w:hAnsiTheme="majorBidi" w:cstheme="majorBidi"/>
        </w:rPr>
        <w:t xml:space="preserve"> disepakati di awal dan dinyatakan dalam bentuk nomi-nal, bukan dalam bentuk persentase.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Pembayaran </w:t>
      </w:r>
      <w:r w:rsidRPr="005E09C1">
        <w:rPr>
          <w:rFonts w:asciiTheme="majorBidi" w:hAnsiTheme="majorBidi" w:cstheme="majorBidi"/>
          <w:i/>
          <w:iCs/>
        </w:rPr>
        <w:t>ujrah</w:t>
      </w:r>
      <w:r w:rsidRPr="005E09C1">
        <w:rPr>
          <w:rFonts w:asciiTheme="majorBidi" w:hAnsiTheme="majorBidi" w:cstheme="majorBidi"/>
        </w:rPr>
        <w:t xml:space="preserve"> dapat diambil dari dana talangan sesuai kesepakatan dalam akad. </w:t>
      </w:r>
    </w:p>
    <w:p w:rsidR="005E09C1" w:rsidRPr="005E09C1" w:rsidRDefault="005E09C1" w:rsidP="004D6117">
      <w:pPr>
        <w:widowControl w:val="0"/>
        <w:numPr>
          <w:ilvl w:val="3"/>
          <w:numId w:val="88"/>
        </w:numPr>
        <w:tabs>
          <w:tab w:val="clear" w:pos="2880"/>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Antara akad </w:t>
      </w:r>
      <w:r w:rsidRPr="005E09C1">
        <w:rPr>
          <w:rFonts w:asciiTheme="majorBidi" w:hAnsiTheme="majorBidi" w:cstheme="majorBidi"/>
          <w:i/>
          <w:iCs/>
        </w:rPr>
        <w:t>wakalah bil ujrah</w:t>
      </w:r>
      <w:r w:rsidRPr="005E09C1">
        <w:rPr>
          <w:rFonts w:asciiTheme="majorBidi" w:hAnsiTheme="majorBidi" w:cstheme="majorBidi"/>
        </w:rPr>
        <w:t xml:space="preserve"> dan akad </w:t>
      </w:r>
      <w:r w:rsidRPr="005E09C1">
        <w:rPr>
          <w:rFonts w:asciiTheme="majorBidi" w:hAnsiTheme="majorBidi" w:cstheme="majorBidi"/>
          <w:i/>
          <w:iCs/>
        </w:rPr>
        <w:t>qardh</w:t>
      </w:r>
      <w:r w:rsidRPr="005E09C1">
        <w:rPr>
          <w:rFonts w:asciiTheme="majorBidi" w:hAnsiTheme="majorBidi" w:cstheme="majorBidi"/>
        </w:rPr>
        <w:t>, tidak dibolehkan adanya keterkaitan (</w:t>
      </w:r>
      <w:r w:rsidRPr="005E09C1">
        <w:rPr>
          <w:rFonts w:asciiTheme="majorBidi" w:hAnsiTheme="majorBidi" w:cstheme="majorBidi"/>
          <w:i/>
          <w:iCs/>
        </w:rPr>
        <w:t>ta’alluq</w:t>
      </w:r>
      <w:r w:rsidRPr="005E09C1">
        <w:rPr>
          <w:rFonts w:asciiTheme="majorBidi" w:hAnsiTheme="majorBidi" w:cstheme="majorBidi"/>
        </w:rPr>
        <w:t xml:space="preserve">). </w:t>
      </w:r>
    </w:p>
    <w:p w:rsidR="005E09C1" w:rsidRPr="005E09C1" w:rsidRDefault="005E09C1" w:rsidP="004D6117">
      <w:pPr>
        <w:widowControl w:val="0"/>
        <w:numPr>
          <w:ilvl w:val="0"/>
          <w:numId w:val="88"/>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5E09C1">
        <w:rPr>
          <w:rFonts w:asciiTheme="majorBidi" w:hAnsiTheme="majorBidi" w:cstheme="majorBidi"/>
        </w:rPr>
        <w:t xml:space="preserve">Akad </w:t>
      </w:r>
      <w:r w:rsidRPr="005E09C1">
        <w:rPr>
          <w:rFonts w:asciiTheme="majorBidi" w:hAnsiTheme="majorBidi" w:cstheme="majorBidi"/>
          <w:i/>
          <w:iCs/>
        </w:rPr>
        <w:t>wakalah bil ujrah</w:t>
      </w:r>
      <w:r w:rsidRPr="005E09C1">
        <w:rPr>
          <w:rFonts w:asciiTheme="majorBidi" w:hAnsiTheme="majorBidi" w:cstheme="majorBidi"/>
        </w:rPr>
        <w:t xml:space="preserve"> dan </w:t>
      </w:r>
      <w:r w:rsidRPr="005E09C1">
        <w:rPr>
          <w:rFonts w:asciiTheme="majorBidi" w:hAnsiTheme="majorBidi" w:cstheme="majorBidi"/>
          <w:i/>
          <w:iCs/>
        </w:rPr>
        <w:t xml:space="preserve">mudharabah, </w:t>
      </w:r>
      <w:r w:rsidRPr="005E09C1">
        <w:rPr>
          <w:rFonts w:asciiTheme="majorBidi" w:hAnsiTheme="majorBidi" w:cstheme="majorBidi"/>
        </w:rPr>
        <w:t>dengan ketentuan:</w:t>
      </w:r>
      <w:r w:rsidRPr="005E09C1">
        <w:rPr>
          <w:rFonts w:asciiTheme="majorBidi" w:hAnsiTheme="majorBidi" w:cstheme="majorBidi"/>
          <w:i/>
          <w:iCs/>
        </w:rPr>
        <w:t xml:space="preserve"> </w:t>
      </w:r>
    </w:p>
    <w:p w:rsidR="005E09C1" w:rsidRPr="005E09C1" w:rsidRDefault="005E09C1" w:rsidP="004D6117">
      <w:pPr>
        <w:widowControl w:val="0"/>
        <w:numPr>
          <w:ilvl w:val="5"/>
          <w:numId w:val="88"/>
        </w:numPr>
        <w:tabs>
          <w:tab w:val="clear" w:pos="4320"/>
          <w:tab w:val="num" w:pos="-284"/>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Bank memberikan kepada eksportir seluruh dana yang dibutuhkan dalam proses produksi barang ekspor yang dipesan oleh importir. </w:t>
      </w:r>
    </w:p>
    <w:p w:rsidR="005E09C1" w:rsidRPr="005E09C1" w:rsidRDefault="005E09C1" w:rsidP="004D6117">
      <w:pPr>
        <w:widowControl w:val="0"/>
        <w:numPr>
          <w:ilvl w:val="5"/>
          <w:numId w:val="88"/>
        </w:numPr>
        <w:tabs>
          <w:tab w:val="clear" w:pos="4320"/>
          <w:tab w:val="num" w:pos="-284"/>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t xml:space="preserve">Bank melakukan pengurusan dokumen-dokumen ekspor. </w:t>
      </w:r>
    </w:p>
    <w:p w:rsidR="005E09C1" w:rsidRPr="005E09C1" w:rsidRDefault="005E09C1" w:rsidP="004D6117">
      <w:pPr>
        <w:widowControl w:val="0"/>
        <w:numPr>
          <w:ilvl w:val="5"/>
          <w:numId w:val="88"/>
        </w:numPr>
        <w:tabs>
          <w:tab w:val="clear" w:pos="4320"/>
          <w:tab w:val="num" w:pos="-284"/>
        </w:tabs>
        <w:overflowPunct w:val="0"/>
        <w:autoSpaceDE w:val="0"/>
        <w:autoSpaceDN w:val="0"/>
        <w:adjustRightInd w:val="0"/>
        <w:spacing w:line="360" w:lineRule="auto"/>
        <w:ind w:left="1418" w:hanging="284"/>
        <w:jc w:val="both"/>
        <w:rPr>
          <w:rFonts w:asciiTheme="majorBidi" w:hAnsiTheme="majorBidi" w:cstheme="majorBidi"/>
        </w:rPr>
      </w:pPr>
      <w:r w:rsidRPr="005E09C1">
        <w:rPr>
          <w:rFonts w:asciiTheme="majorBidi" w:hAnsiTheme="majorBidi" w:cstheme="majorBidi"/>
        </w:rPr>
        <w:lastRenderedPageBreak/>
        <w:t>Bank melakukan penagihan (</w:t>
      </w:r>
      <w:r w:rsidRPr="005E09C1">
        <w:rPr>
          <w:rFonts w:asciiTheme="majorBidi" w:hAnsiTheme="majorBidi" w:cstheme="majorBidi"/>
          <w:i/>
          <w:iCs/>
        </w:rPr>
        <w:t>collection</w:t>
      </w:r>
      <w:r w:rsidRPr="005E09C1">
        <w:rPr>
          <w:rFonts w:asciiTheme="majorBidi" w:hAnsiTheme="majorBidi" w:cstheme="majorBidi"/>
        </w:rPr>
        <w:t>) kepada bank penerbit L/C (</w:t>
      </w:r>
      <w:r w:rsidRPr="005E09C1">
        <w:rPr>
          <w:rFonts w:asciiTheme="majorBidi" w:hAnsiTheme="majorBidi" w:cstheme="majorBidi"/>
          <w:i/>
          <w:iCs/>
        </w:rPr>
        <w:t>issuing bank</w:t>
      </w:r>
      <w:r w:rsidRPr="005E09C1">
        <w:rPr>
          <w:rFonts w:asciiTheme="majorBidi" w:hAnsiTheme="majorBidi" w:cstheme="majorBidi"/>
        </w:rPr>
        <w:t>).</w:t>
      </w:r>
      <w:r w:rsidRPr="005E09C1">
        <w:rPr>
          <w:rFonts w:asciiTheme="majorBidi" w:hAnsiTheme="majorBidi" w:cstheme="majorBidi"/>
          <w:i/>
          <w:iCs/>
        </w:rPr>
        <w:t xml:space="preserve"> </w:t>
      </w:r>
    </w:p>
    <w:p w:rsidR="005E09C1" w:rsidRPr="005E09C1" w:rsidRDefault="005E09C1" w:rsidP="004D6117">
      <w:pPr>
        <w:widowControl w:val="0"/>
        <w:numPr>
          <w:ilvl w:val="5"/>
          <w:numId w:val="88"/>
        </w:numPr>
        <w:tabs>
          <w:tab w:val="clear" w:pos="4320"/>
          <w:tab w:val="num" w:pos="827"/>
        </w:tabs>
        <w:overflowPunct w:val="0"/>
        <w:autoSpaceDE w:val="0"/>
        <w:autoSpaceDN w:val="0"/>
        <w:adjustRightInd w:val="0"/>
        <w:spacing w:line="360" w:lineRule="auto"/>
        <w:ind w:left="827" w:hanging="366"/>
        <w:jc w:val="both"/>
        <w:rPr>
          <w:rFonts w:asciiTheme="majorBidi" w:hAnsiTheme="majorBidi" w:cstheme="majorBidi"/>
        </w:rPr>
      </w:pPr>
      <w:r w:rsidRPr="005E09C1">
        <w:rPr>
          <w:rFonts w:asciiTheme="majorBidi" w:hAnsiTheme="majorBidi" w:cstheme="majorBidi"/>
        </w:rPr>
        <w:t>Pembayaran oleh bank penerbit L/C dapat dilakukan pada saat dokumen diterima (</w:t>
      </w:r>
      <w:r w:rsidRPr="005E09C1">
        <w:rPr>
          <w:rFonts w:asciiTheme="majorBidi" w:hAnsiTheme="majorBidi" w:cstheme="majorBidi"/>
          <w:i/>
          <w:iCs/>
        </w:rPr>
        <w:t>at sight</w:t>
      </w:r>
      <w:r w:rsidRPr="005E09C1">
        <w:rPr>
          <w:rFonts w:asciiTheme="majorBidi" w:hAnsiTheme="majorBidi" w:cstheme="majorBidi"/>
        </w:rPr>
        <w:t>) atau pada saat jatuh tempo (</w:t>
      </w:r>
      <w:r w:rsidRPr="005E09C1">
        <w:rPr>
          <w:rFonts w:asciiTheme="majorBidi" w:hAnsiTheme="majorBidi" w:cstheme="majorBidi"/>
          <w:i/>
          <w:iCs/>
        </w:rPr>
        <w:t>usance</w:t>
      </w:r>
      <w:r w:rsidRPr="005E09C1">
        <w:rPr>
          <w:rFonts w:asciiTheme="majorBidi" w:hAnsiTheme="majorBidi" w:cstheme="majorBidi"/>
        </w:rPr>
        <w:t xml:space="preserve">). </w:t>
      </w:r>
    </w:p>
    <w:p w:rsidR="005E09C1" w:rsidRPr="005E09C1" w:rsidRDefault="005E09C1" w:rsidP="004D6117">
      <w:pPr>
        <w:widowControl w:val="0"/>
        <w:numPr>
          <w:ilvl w:val="5"/>
          <w:numId w:val="88"/>
        </w:numPr>
        <w:tabs>
          <w:tab w:val="clear" w:pos="4320"/>
          <w:tab w:val="num" w:pos="827"/>
        </w:tabs>
        <w:overflowPunct w:val="0"/>
        <w:autoSpaceDE w:val="0"/>
        <w:autoSpaceDN w:val="0"/>
        <w:adjustRightInd w:val="0"/>
        <w:spacing w:line="360" w:lineRule="auto"/>
        <w:ind w:left="827" w:hanging="366"/>
        <w:jc w:val="both"/>
        <w:rPr>
          <w:rFonts w:asciiTheme="majorBidi" w:hAnsiTheme="majorBidi" w:cstheme="majorBidi"/>
        </w:rPr>
      </w:pPr>
      <w:r w:rsidRPr="005E09C1">
        <w:rPr>
          <w:rFonts w:asciiTheme="majorBidi" w:hAnsiTheme="majorBidi" w:cstheme="majorBidi"/>
        </w:rPr>
        <w:t>Pembayaran dari bank penerbit L/C (</w:t>
      </w:r>
      <w:r w:rsidRPr="005E09C1">
        <w:rPr>
          <w:rFonts w:asciiTheme="majorBidi" w:hAnsiTheme="majorBidi" w:cstheme="majorBidi"/>
          <w:i/>
          <w:iCs/>
        </w:rPr>
        <w:t>issuing bank</w:t>
      </w:r>
      <w:r w:rsidRPr="005E09C1">
        <w:rPr>
          <w:rFonts w:asciiTheme="majorBidi" w:hAnsiTheme="majorBidi" w:cstheme="majorBidi"/>
        </w:rPr>
        <w:t xml:space="preserve">) dapat digunakan untuk pembayaran </w:t>
      </w:r>
      <w:r w:rsidRPr="005E09C1">
        <w:rPr>
          <w:rFonts w:asciiTheme="majorBidi" w:hAnsiTheme="majorBidi" w:cstheme="majorBidi"/>
          <w:i/>
          <w:iCs/>
        </w:rPr>
        <w:t>ujrah</w:t>
      </w:r>
      <w:r w:rsidRPr="005E09C1">
        <w:rPr>
          <w:rFonts w:asciiTheme="majorBidi" w:hAnsiTheme="majorBidi" w:cstheme="majorBidi"/>
        </w:rPr>
        <w:t xml:space="preserve">, pengembalian dana </w:t>
      </w:r>
      <w:r w:rsidRPr="005E09C1">
        <w:rPr>
          <w:rFonts w:asciiTheme="majorBidi" w:hAnsiTheme="majorBidi" w:cstheme="majorBidi"/>
          <w:i/>
          <w:iCs/>
        </w:rPr>
        <w:t>mudharabah</w:t>
      </w:r>
      <w:r w:rsidRPr="005E09C1">
        <w:rPr>
          <w:rFonts w:asciiTheme="majorBidi" w:hAnsiTheme="majorBidi" w:cstheme="majorBidi"/>
        </w:rPr>
        <w:t xml:space="preserve">, pembayaran bagi hasil. </w:t>
      </w:r>
    </w:p>
    <w:p w:rsidR="005E09C1" w:rsidRPr="005E09C1" w:rsidRDefault="005E09C1" w:rsidP="004D6117">
      <w:pPr>
        <w:widowControl w:val="0"/>
        <w:numPr>
          <w:ilvl w:val="5"/>
          <w:numId w:val="88"/>
        </w:numPr>
        <w:tabs>
          <w:tab w:val="clear" w:pos="4320"/>
          <w:tab w:val="num" w:pos="827"/>
        </w:tabs>
        <w:overflowPunct w:val="0"/>
        <w:autoSpaceDE w:val="0"/>
        <w:autoSpaceDN w:val="0"/>
        <w:adjustRightInd w:val="0"/>
        <w:spacing w:line="360" w:lineRule="auto"/>
        <w:ind w:left="827" w:hanging="366"/>
        <w:jc w:val="both"/>
        <w:rPr>
          <w:rFonts w:asciiTheme="majorBidi" w:hAnsiTheme="majorBidi" w:cstheme="majorBidi"/>
        </w:rPr>
      </w:pPr>
      <w:r w:rsidRPr="005E09C1">
        <w:rPr>
          <w:rFonts w:asciiTheme="majorBidi" w:hAnsiTheme="majorBidi" w:cstheme="majorBidi"/>
        </w:rPr>
        <w:t xml:space="preserve">Besar </w:t>
      </w:r>
      <w:r w:rsidRPr="005E09C1">
        <w:rPr>
          <w:rFonts w:asciiTheme="majorBidi" w:hAnsiTheme="majorBidi" w:cstheme="majorBidi"/>
          <w:i/>
          <w:iCs/>
        </w:rPr>
        <w:t>ujrah</w:t>
      </w:r>
      <w:r w:rsidRPr="005E09C1">
        <w:rPr>
          <w:rFonts w:asciiTheme="majorBidi" w:hAnsiTheme="majorBidi" w:cstheme="majorBidi"/>
        </w:rPr>
        <w:t xml:space="preserve"> disepakati di awal dan dinyatakan dalam bentuk nominal, bukan dalam bentuk persentase. </w:t>
      </w:r>
    </w:p>
    <w:p w:rsidR="005E09C1" w:rsidRPr="005E09C1" w:rsidRDefault="005E09C1" w:rsidP="004D6117">
      <w:pPr>
        <w:widowControl w:val="0"/>
        <w:numPr>
          <w:ilvl w:val="1"/>
          <w:numId w:val="88"/>
        </w:numPr>
        <w:tabs>
          <w:tab w:val="clear" w:pos="1440"/>
          <w:tab w:val="num" w:pos="467"/>
        </w:tabs>
        <w:overflowPunct w:val="0"/>
        <w:autoSpaceDE w:val="0"/>
        <w:autoSpaceDN w:val="0"/>
        <w:adjustRightInd w:val="0"/>
        <w:spacing w:line="360" w:lineRule="auto"/>
        <w:ind w:left="467" w:hanging="366"/>
        <w:jc w:val="both"/>
        <w:rPr>
          <w:rFonts w:asciiTheme="majorBidi" w:hAnsiTheme="majorBidi" w:cstheme="majorBidi"/>
        </w:rPr>
      </w:pPr>
      <w:r w:rsidRPr="005E09C1">
        <w:rPr>
          <w:rFonts w:asciiTheme="majorBidi" w:hAnsiTheme="majorBidi" w:cstheme="majorBidi"/>
        </w:rPr>
        <w:t xml:space="preserve">Akad </w:t>
      </w:r>
      <w:r w:rsidRPr="005E09C1">
        <w:rPr>
          <w:rFonts w:asciiTheme="majorBidi" w:hAnsiTheme="majorBidi" w:cstheme="majorBidi"/>
          <w:i/>
          <w:iCs/>
        </w:rPr>
        <w:t>musyarakah</w:t>
      </w:r>
      <w:r w:rsidRPr="005E09C1">
        <w:rPr>
          <w:rFonts w:asciiTheme="majorBidi" w:hAnsiTheme="majorBidi" w:cstheme="majorBidi"/>
        </w:rPr>
        <w:t xml:space="preserve">, dengan ketentuan: </w:t>
      </w:r>
    </w:p>
    <w:p w:rsidR="007C0B49" w:rsidRPr="007C0B49" w:rsidRDefault="005E09C1" w:rsidP="004D6117">
      <w:pPr>
        <w:widowControl w:val="0"/>
        <w:numPr>
          <w:ilvl w:val="4"/>
          <w:numId w:val="88"/>
        </w:numPr>
        <w:tabs>
          <w:tab w:val="clear" w:pos="3600"/>
          <w:tab w:val="num" w:pos="847"/>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Bank memberikan kepada eksporti</w:t>
      </w:r>
      <w:r w:rsidR="007C0B49">
        <w:rPr>
          <w:rFonts w:asciiTheme="majorBidi" w:hAnsiTheme="majorBidi" w:cstheme="majorBidi"/>
        </w:rPr>
        <w:t xml:space="preserve">r sebagian dana yang dibutuhkan </w:t>
      </w:r>
      <w:r w:rsidRPr="007C0B49">
        <w:rPr>
          <w:rFonts w:asciiTheme="majorBidi" w:hAnsiTheme="majorBidi" w:cstheme="majorBidi"/>
        </w:rPr>
        <w:t>da</w:t>
      </w:r>
      <w:r w:rsidR="007C0B49" w:rsidRPr="007C0B49">
        <w:rPr>
          <w:rFonts w:asciiTheme="majorBidi" w:hAnsiTheme="majorBidi" w:cstheme="majorBidi"/>
        </w:rPr>
        <w:t>lam proses produksi barang ekspor yang dipesan oleh importir.</w:t>
      </w:r>
    </w:p>
    <w:p w:rsidR="007C0B49" w:rsidRPr="007C0B49" w:rsidRDefault="007C0B49" w:rsidP="004D6117">
      <w:pPr>
        <w:widowControl w:val="0"/>
        <w:numPr>
          <w:ilvl w:val="1"/>
          <w:numId w:val="89"/>
        </w:numPr>
        <w:tabs>
          <w:tab w:val="clear" w:pos="1440"/>
          <w:tab w:val="num" w:pos="-567"/>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 xml:space="preserve">Bank melakukan pengurusan doku-mendokumen ekspor. </w:t>
      </w:r>
    </w:p>
    <w:p w:rsidR="007C0B49" w:rsidRPr="007C0B49" w:rsidRDefault="007C0B49" w:rsidP="004D6117">
      <w:pPr>
        <w:widowControl w:val="0"/>
        <w:numPr>
          <w:ilvl w:val="1"/>
          <w:numId w:val="89"/>
        </w:numPr>
        <w:tabs>
          <w:tab w:val="clear" w:pos="1440"/>
          <w:tab w:val="num" w:pos="-567"/>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Bank melakukan penagihan (</w:t>
      </w:r>
      <w:r w:rsidRPr="007C0B49">
        <w:rPr>
          <w:rFonts w:asciiTheme="majorBidi" w:hAnsiTheme="majorBidi" w:cstheme="majorBidi"/>
          <w:i/>
          <w:iCs/>
        </w:rPr>
        <w:t>collec-tion</w:t>
      </w:r>
      <w:r w:rsidRPr="007C0B49">
        <w:rPr>
          <w:rFonts w:asciiTheme="majorBidi" w:hAnsiTheme="majorBidi" w:cstheme="majorBidi"/>
        </w:rPr>
        <w:t>) kepada bank penerbit L/C (</w:t>
      </w:r>
      <w:r w:rsidRPr="007C0B49">
        <w:rPr>
          <w:rFonts w:asciiTheme="majorBidi" w:hAnsiTheme="majorBidi" w:cstheme="majorBidi"/>
          <w:i/>
          <w:iCs/>
        </w:rPr>
        <w:t>issu-ing bank</w:t>
      </w:r>
      <w:r w:rsidRPr="007C0B49">
        <w:rPr>
          <w:rFonts w:asciiTheme="majorBidi" w:hAnsiTheme="majorBidi" w:cstheme="majorBidi"/>
        </w:rPr>
        <w:t>).</w:t>
      </w:r>
      <w:r w:rsidRPr="007C0B49">
        <w:rPr>
          <w:rFonts w:asciiTheme="majorBidi" w:hAnsiTheme="majorBidi" w:cstheme="majorBidi"/>
          <w:i/>
          <w:iCs/>
        </w:rPr>
        <w:t xml:space="preserve"> </w:t>
      </w:r>
    </w:p>
    <w:p w:rsidR="007C0B49" w:rsidRPr="007C0B49" w:rsidRDefault="007C0B49" w:rsidP="004D6117">
      <w:pPr>
        <w:widowControl w:val="0"/>
        <w:numPr>
          <w:ilvl w:val="1"/>
          <w:numId w:val="89"/>
        </w:numPr>
        <w:tabs>
          <w:tab w:val="clear" w:pos="1440"/>
          <w:tab w:val="num" w:pos="-567"/>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Pembayaran oleh bank penerbit L/C dapat dilakukan pada saat dokumen diterima (</w:t>
      </w:r>
      <w:r w:rsidRPr="007C0B49">
        <w:rPr>
          <w:rFonts w:asciiTheme="majorBidi" w:hAnsiTheme="majorBidi" w:cstheme="majorBidi"/>
          <w:i/>
          <w:iCs/>
        </w:rPr>
        <w:t>at sight</w:t>
      </w:r>
      <w:r w:rsidRPr="007C0B49">
        <w:rPr>
          <w:rFonts w:asciiTheme="majorBidi" w:hAnsiTheme="majorBidi" w:cstheme="majorBidi"/>
        </w:rPr>
        <w:t>) atau pada saat jatuh tempo (</w:t>
      </w:r>
      <w:r w:rsidRPr="007C0B49">
        <w:rPr>
          <w:rFonts w:asciiTheme="majorBidi" w:hAnsiTheme="majorBidi" w:cstheme="majorBidi"/>
          <w:i/>
          <w:iCs/>
        </w:rPr>
        <w:t>usance</w:t>
      </w:r>
      <w:r w:rsidRPr="007C0B49">
        <w:rPr>
          <w:rFonts w:asciiTheme="majorBidi" w:hAnsiTheme="majorBidi" w:cstheme="majorBidi"/>
        </w:rPr>
        <w:t xml:space="preserve">). </w:t>
      </w:r>
    </w:p>
    <w:p w:rsidR="007C0B49" w:rsidRPr="007C0B49" w:rsidRDefault="007C0B49" w:rsidP="004D6117">
      <w:pPr>
        <w:widowControl w:val="0"/>
        <w:numPr>
          <w:ilvl w:val="1"/>
          <w:numId w:val="89"/>
        </w:numPr>
        <w:tabs>
          <w:tab w:val="clear" w:pos="1440"/>
          <w:tab w:val="num" w:pos="-567"/>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Pembayaran dari bank penerbit L/C (</w:t>
      </w:r>
      <w:r w:rsidRPr="007C0B49">
        <w:rPr>
          <w:rFonts w:asciiTheme="majorBidi" w:hAnsiTheme="majorBidi" w:cstheme="majorBidi"/>
          <w:i/>
          <w:iCs/>
        </w:rPr>
        <w:t>issuing bank</w:t>
      </w:r>
      <w:r w:rsidRPr="007C0B49">
        <w:rPr>
          <w:rFonts w:asciiTheme="majorBidi" w:hAnsiTheme="majorBidi" w:cstheme="majorBidi"/>
        </w:rPr>
        <w:t xml:space="preserve">) dapat digunakan un-tuk pengembalian dana musyarakah dan/atau pembayaran bagi hasil. </w:t>
      </w:r>
    </w:p>
    <w:p w:rsidR="007C0B49" w:rsidRPr="007C0B49" w:rsidRDefault="007C0B49" w:rsidP="004D6117">
      <w:pPr>
        <w:widowControl w:val="0"/>
        <w:numPr>
          <w:ilvl w:val="0"/>
          <w:numId w:val="90"/>
        </w:numPr>
        <w:tabs>
          <w:tab w:val="clear" w:pos="720"/>
          <w:tab w:val="num" w:pos="-1276"/>
        </w:tabs>
        <w:overflowPunct w:val="0"/>
        <w:autoSpaceDE w:val="0"/>
        <w:autoSpaceDN w:val="0"/>
        <w:adjustRightInd w:val="0"/>
        <w:spacing w:line="360" w:lineRule="auto"/>
        <w:ind w:left="426" w:hanging="284"/>
        <w:jc w:val="both"/>
        <w:rPr>
          <w:rFonts w:asciiTheme="majorBidi" w:hAnsiTheme="majorBidi" w:cstheme="majorBidi"/>
        </w:rPr>
      </w:pPr>
      <w:r w:rsidRPr="007C0B49">
        <w:rPr>
          <w:rFonts w:asciiTheme="majorBidi" w:hAnsiTheme="majorBidi" w:cstheme="majorBidi"/>
        </w:rPr>
        <w:t xml:space="preserve">Akad </w:t>
      </w:r>
      <w:r w:rsidRPr="007C0B49">
        <w:rPr>
          <w:rFonts w:asciiTheme="majorBidi" w:hAnsiTheme="majorBidi" w:cstheme="majorBidi"/>
          <w:i/>
          <w:iCs/>
        </w:rPr>
        <w:t>al-bai’</w:t>
      </w:r>
      <w:r w:rsidRPr="007C0B49">
        <w:rPr>
          <w:rFonts w:asciiTheme="majorBidi" w:hAnsiTheme="majorBidi" w:cstheme="majorBidi"/>
        </w:rPr>
        <w:t xml:space="preserve"> dan </w:t>
      </w:r>
      <w:r w:rsidRPr="007C0B49">
        <w:rPr>
          <w:rFonts w:asciiTheme="majorBidi" w:hAnsiTheme="majorBidi" w:cstheme="majorBidi"/>
          <w:i/>
          <w:iCs/>
        </w:rPr>
        <w:t>wakalah,</w:t>
      </w:r>
      <w:r w:rsidRPr="007C0B49">
        <w:rPr>
          <w:rFonts w:asciiTheme="majorBidi" w:hAnsiTheme="majorBidi" w:cstheme="majorBidi"/>
        </w:rPr>
        <w:t xml:space="preserve"> dengan ketentuan: </w:t>
      </w:r>
    </w:p>
    <w:p w:rsidR="007C0B49" w:rsidRPr="007C0B49" w:rsidRDefault="007C0B49" w:rsidP="004D6117">
      <w:pPr>
        <w:widowControl w:val="0"/>
        <w:numPr>
          <w:ilvl w:val="1"/>
          <w:numId w:val="90"/>
        </w:numPr>
        <w:tabs>
          <w:tab w:val="clear" w:pos="1440"/>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 xml:space="preserve">Bank membeli barang dari eksportir. </w:t>
      </w:r>
    </w:p>
    <w:p w:rsidR="007C0B49" w:rsidRPr="007C0B49" w:rsidRDefault="007C0B49" w:rsidP="004D6117">
      <w:pPr>
        <w:widowControl w:val="0"/>
        <w:numPr>
          <w:ilvl w:val="1"/>
          <w:numId w:val="90"/>
        </w:numPr>
        <w:tabs>
          <w:tab w:val="clear" w:pos="1440"/>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 xml:space="preserve">Bank menjual barang kepada importir yang diwakili eksportir. </w:t>
      </w:r>
    </w:p>
    <w:p w:rsidR="007C0B49" w:rsidRPr="007C0B49" w:rsidRDefault="007C0B49" w:rsidP="004D6117">
      <w:pPr>
        <w:widowControl w:val="0"/>
        <w:numPr>
          <w:ilvl w:val="1"/>
          <w:numId w:val="90"/>
        </w:numPr>
        <w:tabs>
          <w:tab w:val="clear" w:pos="1440"/>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 xml:space="preserve">Bank membayar kepada eksportir setelah pengiriman barang kepada importir. </w:t>
      </w:r>
    </w:p>
    <w:p w:rsidR="007C0B49" w:rsidRPr="007C0B49" w:rsidRDefault="007C0B49" w:rsidP="004D6117">
      <w:pPr>
        <w:widowControl w:val="0"/>
        <w:numPr>
          <w:ilvl w:val="1"/>
          <w:numId w:val="90"/>
        </w:numPr>
        <w:tabs>
          <w:tab w:val="clear" w:pos="1440"/>
        </w:tabs>
        <w:overflowPunct w:val="0"/>
        <w:autoSpaceDE w:val="0"/>
        <w:autoSpaceDN w:val="0"/>
        <w:adjustRightInd w:val="0"/>
        <w:spacing w:line="360" w:lineRule="auto"/>
        <w:ind w:left="851" w:hanging="425"/>
        <w:jc w:val="both"/>
        <w:rPr>
          <w:rFonts w:asciiTheme="majorBidi" w:hAnsiTheme="majorBidi" w:cstheme="majorBidi"/>
        </w:rPr>
      </w:pPr>
      <w:r w:rsidRPr="007C0B49">
        <w:rPr>
          <w:rFonts w:asciiTheme="majorBidi" w:hAnsiTheme="majorBidi" w:cstheme="majorBidi"/>
        </w:rPr>
        <w:t>Pembayaran oleh bank penerbit L/C (</w:t>
      </w:r>
      <w:r w:rsidRPr="007C0B49">
        <w:rPr>
          <w:rFonts w:asciiTheme="majorBidi" w:hAnsiTheme="majorBidi" w:cstheme="majorBidi"/>
          <w:i/>
          <w:iCs/>
        </w:rPr>
        <w:t>issuing bank</w:t>
      </w:r>
      <w:r w:rsidRPr="007C0B49">
        <w:rPr>
          <w:rFonts w:asciiTheme="majorBidi" w:hAnsiTheme="majorBidi" w:cstheme="majorBidi"/>
        </w:rPr>
        <w:t>) dapat dilakukan pada saat dokumen diterima (</w:t>
      </w:r>
      <w:r w:rsidRPr="007C0B49">
        <w:rPr>
          <w:rFonts w:asciiTheme="majorBidi" w:hAnsiTheme="majorBidi" w:cstheme="majorBidi"/>
          <w:i/>
          <w:iCs/>
        </w:rPr>
        <w:t>at sight)</w:t>
      </w:r>
      <w:r w:rsidRPr="007C0B49">
        <w:rPr>
          <w:rFonts w:asciiTheme="majorBidi" w:hAnsiTheme="majorBidi" w:cstheme="majorBidi"/>
        </w:rPr>
        <w:t xml:space="preserve"> atau pada saat jatuh tempo (</w:t>
      </w:r>
      <w:r w:rsidRPr="007C0B49">
        <w:rPr>
          <w:rFonts w:asciiTheme="majorBidi" w:hAnsiTheme="majorBidi" w:cstheme="majorBidi"/>
          <w:i/>
          <w:iCs/>
        </w:rPr>
        <w:t>usance</w:t>
      </w:r>
      <w:r w:rsidRPr="007C0B49">
        <w:rPr>
          <w:rFonts w:asciiTheme="majorBidi" w:hAnsiTheme="majorBidi" w:cstheme="majorBidi"/>
        </w:rPr>
        <w:t xml:space="preserve">). </w:t>
      </w:r>
    </w:p>
    <w:p w:rsidR="005E09C1" w:rsidRPr="004F7C1F" w:rsidRDefault="007C0B49" w:rsidP="004F7C1F">
      <w:pPr>
        <w:pStyle w:val="ListParagraph"/>
        <w:widowControl w:val="0"/>
        <w:numPr>
          <w:ilvl w:val="0"/>
          <w:numId w:val="91"/>
        </w:numPr>
        <w:tabs>
          <w:tab w:val="left" w:pos="1500"/>
          <w:tab w:val="left" w:pos="3640"/>
          <w:tab w:val="left" w:pos="5120"/>
        </w:tabs>
        <w:autoSpaceDE w:val="0"/>
        <w:autoSpaceDN w:val="0"/>
        <w:adjustRightInd w:val="0"/>
        <w:spacing w:line="360" w:lineRule="auto"/>
        <w:jc w:val="both"/>
        <w:rPr>
          <w:rFonts w:asciiTheme="majorBidi" w:hAnsiTheme="majorBidi" w:cstheme="majorBidi"/>
        </w:rPr>
      </w:pPr>
      <w:r w:rsidRPr="00607556">
        <w:rPr>
          <w:rFonts w:asciiTheme="majorBidi" w:hAnsiTheme="majorBidi" w:cstheme="majorBidi"/>
        </w:rPr>
        <w:t>Manfaat pembiayaan ekspor dengan L/C ini bagi pihak bank adalah sebagai sumber pendapatan dalam bentuk imbalan/</w:t>
      </w:r>
      <w:r w:rsidRPr="00607556">
        <w:rPr>
          <w:rFonts w:asciiTheme="majorBidi" w:hAnsiTheme="majorBidi" w:cstheme="majorBidi"/>
          <w:i/>
          <w:iCs/>
        </w:rPr>
        <w:t>fee</w:t>
      </w:r>
      <w:r w:rsidRPr="00607556">
        <w:rPr>
          <w:rFonts w:asciiTheme="majorBidi" w:hAnsiTheme="majorBidi" w:cstheme="majorBidi"/>
        </w:rPr>
        <w:t>/</w:t>
      </w:r>
      <w:r w:rsidRPr="00607556">
        <w:rPr>
          <w:rFonts w:asciiTheme="majorBidi" w:hAnsiTheme="majorBidi" w:cstheme="majorBidi"/>
          <w:i/>
          <w:iCs/>
        </w:rPr>
        <w:t>ujrah</w:t>
      </w:r>
      <w:r w:rsidR="004F7C1F">
        <w:rPr>
          <w:rFonts w:asciiTheme="majorBidi" w:hAnsiTheme="majorBidi" w:cstheme="majorBidi"/>
        </w:rPr>
        <w:t xml:space="preserve">/margin/bagi hasil. Sedangkan manfaat </w:t>
      </w:r>
      <w:r w:rsidRPr="00607556">
        <w:rPr>
          <w:rFonts w:asciiTheme="majorBidi" w:hAnsiTheme="majorBidi" w:cstheme="majorBidi"/>
        </w:rPr>
        <w:t xml:space="preserve">bagi pihak nasabah adalah dapat mengirim/menjual  barang  yang  diekspor dengan perlindungan dokumen yang diakui </w:t>
      </w:r>
      <w:r w:rsidR="00AF72B4" w:rsidRPr="00607556">
        <w:rPr>
          <w:rFonts w:asciiTheme="majorBidi" w:hAnsiTheme="majorBidi" w:cstheme="majorBidi"/>
        </w:rPr>
        <w:t>secara internasional;</w:t>
      </w:r>
      <w:r w:rsidR="004F7C1F">
        <w:rPr>
          <w:rFonts w:asciiTheme="majorBidi" w:hAnsiTheme="majorBidi" w:cstheme="majorBidi"/>
        </w:rPr>
        <w:t xml:space="preserve"> </w:t>
      </w:r>
      <w:r w:rsidRPr="00607556">
        <w:rPr>
          <w:rFonts w:asciiTheme="majorBidi" w:hAnsiTheme="majorBidi" w:cstheme="majorBidi"/>
          <w:w w:val="99"/>
        </w:rPr>
        <w:t xml:space="preserve">Memperoleh jasa penyelesaian </w:t>
      </w:r>
      <w:r w:rsidRPr="00607556">
        <w:rPr>
          <w:rFonts w:asciiTheme="majorBidi" w:hAnsiTheme="majorBidi" w:cstheme="majorBidi"/>
          <w:w w:val="99"/>
        </w:rPr>
        <w:lastRenderedPageBreak/>
        <w:t>pembayaran</w:t>
      </w:r>
      <w:r w:rsidR="00AF72B4" w:rsidRPr="00607556">
        <w:rPr>
          <w:rFonts w:asciiTheme="majorBidi" w:hAnsiTheme="majorBidi" w:cstheme="majorBidi"/>
          <w:w w:val="99"/>
        </w:rPr>
        <w:t xml:space="preserve"> </w:t>
      </w:r>
      <w:r w:rsidRPr="00607556">
        <w:rPr>
          <w:rFonts w:asciiTheme="majorBidi" w:hAnsiTheme="majorBidi" w:cstheme="majorBidi"/>
        </w:rPr>
        <w:t>dan/atau penjaminan</w:t>
      </w:r>
      <w:r w:rsidR="00AF72B4" w:rsidRPr="00607556">
        <w:rPr>
          <w:rFonts w:asciiTheme="majorBidi" w:hAnsiTheme="majorBidi" w:cstheme="majorBidi"/>
        </w:rPr>
        <w:t>; a</w:t>
      </w:r>
      <w:r w:rsidRPr="00607556">
        <w:rPr>
          <w:rFonts w:asciiTheme="majorBidi" w:hAnsiTheme="majorBidi" w:cstheme="majorBidi"/>
        </w:rPr>
        <w:t>kseptasi yang mendukung  aktivitasnya</w:t>
      </w:r>
      <w:r w:rsidR="00AF72B4" w:rsidRPr="00607556">
        <w:rPr>
          <w:rFonts w:asciiTheme="majorBidi" w:hAnsiTheme="majorBidi" w:cstheme="majorBidi"/>
        </w:rPr>
        <w:t xml:space="preserve"> </w:t>
      </w:r>
      <w:r w:rsidR="00595E5B" w:rsidRPr="00607556">
        <w:rPr>
          <w:rFonts w:asciiTheme="majorBidi" w:hAnsiTheme="majorBidi" w:cstheme="majorBidi"/>
        </w:rPr>
        <w:t xml:space="preserve">dalam perdagangan internasional; dan </w:t>
      </w:r>
      <w:r w:rsidR="00607556">
        <w:rPr>
          <w:rFonts w:asciiTheme="majorBidi" w:hAnsiTheme="majorBidi" w:cstheme="majorBidi"/>
        </w:rPr>
        <w:t>m</w:t>
      </w:r>
      <w:r w:rsidRPr="00607556">
        <w:rPr>
          <w:rFonts w:asciiTheme="majorBidi" w:hAnsiTheme="majorBidi" w:cstheme="majorBidi"/>
        </w:rPr>
        <w:t>endapatkan</w:t>
      </w:r>
      <w:r w:rsidR="00595E5B" w:rsidRPr="00607556">
        <w:rPr>
          <w:rFonts w:asciiTheme="majorBidi" w:hAnsiTheme="majorBidi" w:cstheme="majorBidi"/>
        </w:rPr>
        <w:t xml:space="preserve"> </w:t>
      </w:r>
      <w:r w:rsidRPr="00607556">
        <w:rPr>
          <w:rFonts w:asciiTheme="majorBidi" w:hAnsiTheme="majorBidi" w:cstheme="majorBidi"/>
        </w:rPr>
        <w:t>dana</w:t>
      </w:r>
      <w:r w:rsidR="00595E5B" w:rsidRPr="00607556">
        <w:rPr>
          <w:rFonts w:asciiTheme="majorBidi" w:hAnsiTheme="majorBidi" w:cstheme="majorBidi"/>
        </w:rPr>
        <w:t xml:space="preserve"> </w:t>
      </w:r>
      <w:r w:rsidRPr="00607556">
        <w:rPr>
          <w:rFonts w:asciiTheme="majorBidi" w:hAnsiTheme="majorBidi" w:cstheme="majorBidi"/>
        </w:rPr>
        <w:t>talangan</w:t>
      </w:r>
      <w:r w:rsidR="00607556">
        <w:rPr>
          <w:rFonts w:asciiTheme="majorBidi" w:hAnsiTheme="majorBidi" w:cstheme="majorBidi"/>
        </w:rPr>
        <w:t xml:space="preserve"> </w:t>
      </w:r>
      <w:r w:rsidRPr="00607556">
        <w:rPr>
          <w:rFonts w:asciiTheme="majorBidi" w:hAnsiTheme="majorBidi" w:cstheme="majorBidi"/>
        </w:rPr>
        <w:t>atau</w:t>
      </w:r>
      <w:r w:rsidR="00595E5B" w:rsidRPr="00607556">
        <w:rPr>
          <w:rFonts w:asciiTheme="majorBidi" w:hAnsiTheme="majorBidi" w:cstheme="majorBidi"/>
        </w:rPr>
        <w:t xml:space="preserve"> </w:t>
      </w:r>
      <w:r w:rsidRPr="00607556">
        <w:rPr>
          <w:rFonts w:asciiTheme="majorBidi" w:hAnsiTheme="majorBidi" w:cstheme="majorBidi"/>
        </w:rPr>
        <w:t>pembiayaan  dalam  hal  nasabah  tidak</w:t>
      </w:r>
      <w:r w:rsidR="00595E5B" w:rsidRPr="00607556">
        <w:rPr>
          <w:rFonts w:asciiTheme="majorBidi" w:hAnsiTheme="majorBidi" w:cstheme="majorBidi"/>
        </w:rPr>
        <w:t xml:space="preserve"> </w:t>
      </w:r>
      <w:r w:rsidRPr="00607556">
        <w:rPr>
          <w:rFonts w:asciiTheme="majorBidi" w:hAnsiTheme="majorBidi" w:cstheme="majorBidi"/>
        </w:rPr>
        <w:t>memiliki    dana    yang    cukup    untuk</w:t>
      </w:r>
      <w:r w:rsidR="00595E5B" w:rsidRPr="00607556">
        <w:rPr>
          <w:rFonts w:asciiTheme="majorBidi" w:hAnsiTheme="majorBidi" w:cstheme="majorBidi"/>
        </w:rPr>
        <w:t xml:space="preserve"> </w:t>
      </w:r>
      <w:r w:rsidRPr="00607556">
        <w:rPr>
          <w:rFonts w:asciiTheme="majorBidi" w:hAnsiTheme="majorBidi" w:cstheme="majorBidi"/>
        </w:rPr>
        <w:t>memproduksi barang pesanan.</w:t>
      </w:r>
      <w:r w:rsidRPr="00607556">
        <w:rPr>
          <w:rFonts w:asciiTheme="majorBidi" w:hAnsiTheme="majorBidi" w:cstheme="majorBidi"/>
        </w:rPr>
        <w:tab/>
      </w:r>
    </w:p>
    <w:p w:rsidR="00F25C58" w:rsidRPr="00F25C58" w:rsidRDefault="00F25C58" w:rsidP="004F7C1F">
      <w:pPr>
        <w:pStyle w:val="ListParagraph"/>
        <w:numPr>
          <w:ilvl w:val="1"/>
          <w:numId w:val="25"/>
        </w:numPr>
        <w:spacing w:line="360" w:lineRule="auto"/>
        <w:ind w:left="567" w:hanging="283"/>
        <w:contextualSpacing/>
        <w:jc w:val="both"/>
        <w:rPr>
          <w:rFonts w:asciiTheme="majorBidi" w:hAnsiTheme="majorBidi" w:cstheme="majorBidi"/>
        </w:rPr>
      </w:pPr>
      <w:r>
        <w:rPr>
          <w:rFonts w:asciiTheme="majorBidi" w:hAnsiTheme="majorBidi" w:cstheme="majorBidi"/>
        </w:rPr>
        <w:t>Pembiayaan ekspor-impor tanpa Letter of Credit (L/C)</w:t>
      </w:r>
      <w:r w:rsidR="004F7C1F">
        <w:rPr>
          <w:rFonts w:asciiTheme="majorBidi" w:hAnsiTheme="majorBidi" w:cstheme="majorBidi"/>
        </w:rPr>
        <w:t>,</w:t>
      </w:r>
      <w:r w:rsidR="004F7C1F">
        <w:rPr>
          <w:rStyle w:val="FootnoteReference"/>
          <w:rFonts w:asciiTheme="majorBidi" w:hAnsiTheme="majorBidi" w:cstheme="majorBidi"/>
        </w:rPr>
        <w:footnoteReference w:id="36"/>
      </w:r>
      <w:r w:rsidR="004F7C1F">
        <w:rPr>
          <w:rFonts w:asciiTheme="majorBidi" w:hAnsiTheme="majorBidi" w:cstheme="majorBidi"/>
        </w:rPr>
        <w:t xml:space="preserve"> yaitu p</w:t>
      </w:r>
      <w:r w:rsidR="004F7C1F" w:rsidRPr="004F7C1F">
        <w:rPr>
          <w:rFonts w:asciiTheme="majorBidi" w:hAnsiTheme="majorBidi" w:cstheme="majorBidi"/>
        </w:rPr>
        <w:t>enyediaan   fasilitas</w:t>
      </w:r>
      <w:r w:rsidR="004F7C1F">
        <w:rPr>
          <w:rFonts w:asciiTheme="majorBidi" w:hAnsiTheme="majorBidi" w:cstheme="majorBidi"/>
        </w:rPr>
        <w:t xml:space="preserve"> </w:t>
      </w:r>
      <w:r w:rsidR="004F7C1F" w:rsidRPr="004F7C1F">
        <w:rPr>
          <w:rFonts w:asciiTheme="majorBidi" w:hAnsiTheme="majorBidi" w:cstheme="majorBidi"/>
        </w:rPr>
        <w:t>pembiayaan oleh Bank</w:t>
      </w:r>
      <w:r w:rsidR="004F7C1F">
        <w:rPr>
          <w:rFonts w:asciiTheme="majorBidi" w:hAnsiTheme="majorBidi" w:cstheme="majorBidi"/>
        </w:rPr>
        <w:t xml:space="preserve"> </w:t>
      </w:r>
      <w:r w:rsidR="004F7C1F" w:rsidRPr="004F7C1F">
        <w:rPr>
          <w:rFonts w:asciiTheme="majorBidi" w:hAnsiTheme="majorBidi" w:cstheme="majorBidi"/>
        </w:rPr>
        <w:t xml:space="preserve">kepada nasabah </w:t>
      </w:r>
      <w:r w:rsidR="004F7C1F">
        <w:rPr>
          <w:rFonts w:asciiTheme="majorBidi" w:hAnsiTheme="majorBidi" w:cstheme="majorBidi"/>
        </w:rPr>
        <w:t>u</w:t>
      </w:r>
      <w:r w:rsidR="004F7C1F" w:rsidRPr="004F7C1F">
        <w:rPr>
          <w:rFonts w:asciiTheme="majorBidi" w:hAnsiTheme="majorBidi" w:cstheme="majorBidi"/>
        </w:rPr>
        <w:t>ntuk ekspor-impor tanpa L/C.</w:t>
      </w:r>
      <w:r w:rsidR="004F7C1F">
        <w:rPr>
          <w:rFonts w:asciiTheme="majorBidi" w:hAnsiTheme="majorBidi" w:cstheme="majorBidi"/>
        </w:rPr>
        <w:t xml:space="preserve"> Akad yang mendasarinya adalah a</w:t>
      </w:r>
      <w:r w:rsidR="004F7C1F" w:rsidRPr="004F7C1F">
        <w:rPr>
          <w:rFonts w:asciiTheme="majorBidi" w:hAnsiTheme="majorBidi" w:cstheme="majorBidi"/>
        </w:rPr>
        <w:t xml:space="preserve">kad </w:t>
      </w:r>
      <w:r w:rsidR="004F7C1F">
        <w:rPr>
          <w:rFonts w:asciiTheme="majorBidi" w:hAnsiTheme="majorBidi" w:cstheme="majorBidi"/>
        </w:rPr>
        <w:t>s</w:t>
      </w:r>
      <w:r w:rsidR="004F7C1F" w:rsidRPr="004F7C1F">
        <w:rPr>
          <w:rFonts w:asciiTheme="majorBidi" w:hAnsiTheme="majorBidi" w:cstheme="majorBidi"/>
        </w:rPr>
        <w:t>yariah yang sesuai</w:t>
      </w:r>
      <w:r w:rsidR="004F7C1F">
        <w:rPr>
          <w:rFonts w:asciiTheme="majorBidi" w:hAnsiTheme="majorBidi" w:cstheme="majorBidi"/>
        </w:rPr>
        <w:t>.</w:t>
      </w:r>
    </w:p>
    <w:p w:rsidR="0066640D" w:rsidRPr="0066640D" w:rsidRDefault="0066640D" w:rsidP="0066640D">
      <w:pPr>
        <w:pStyle w:val="ListParagraph"/>
        <w:widowControl w:val="0"/>
        <w:numPr>
          <w:ilvl w:val="0"/>
          <w:numId w:val="91"/>
        </w:numPr>
        <w:overflowPunct w:val="0"/>
        <w:autoSpaceDE w:val="0"/>
        <w:autoSpaceDN w:val="0"/>
        <w:adjustRightInd w:val="0"/>
        <w:spacing w:line="360" w:lineRule="auto"/>
        <w:ind w:left="851" w:hanging="284"/>
        <w:jc w:val="both"/>
        <w:rPr>
          <w:rFonts w:asciiTheme="majorBidi" w:hAnsiTheme="majorBidi" w:cstheme="majorBidi"/>
        </w:rPr>
      </w:pPr>
      <w:r w:rsidRPr="0066640D">
        <w:rPr>
          <w:rFonts w:asciiTheme="majorBidi" w:hAnsiTheme="majorBidi" w:cstheme="majorBidi"/>
        </w:rPr>
        <w:t>Bank  dapat  menggunakan 3 (tiga) macam skema pembiayaan:</w:t>
      </w:r>
    </w:p>
    <w:p w:rsidR="0066640D" w:rsidRPr="0066640D" w:rsidRDefault="0066640D" w:rsidP="00416133">
      <w:pPr>
        <w:widowControl w:val="0"/>
        <w:numPr>
          <w:ilvl w:val="0"/>
          <w:numId w:val="92"/>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66640D">
        <w:rPr>
          <w:rFonts w:asciiTheme="majorBidi" w:hAnsiTheme="majorBidi" w:cstheme="majorBidi"/>
        </w:rPr>
        <w:t>Pembayaran di muka (</w:t>
      </w:r>
      <w:r w:rsidRPr="0066640D">
        <w:rPr>
          <w:rFonts w:asciiTheme="majorBidi" w:hAnsiTheme="majorBidi" w:cstheme="majorBidi"/>
          <w:i/>
          <w:iCs/>
        </w:rPr>
        <w:t>advance payment</w:t>
      </w:r>
      <w:r w:rsidRPr="0066640D">
        <w:rPr>
          <w:rFonts w:asciiTheme="majorBidi" w:hAnsiTheme="majorBidi" w:cstheme="majorBidi"/>
        </w:rPr>
        <w:t xml:space="preserve">); </w:t>
      </w:r>
    </w:p>
    <w:p w:rsidR="0066640D" w:rsidRPr="0066640D" w:rsidRDefault="0066640D" w:rsidP="00416133">
      <w:pPr>
        <w:widowControl w:val="0"/>
        <w:numPr>
          <w:ilvl w:val="0"/>
          <w:numId w:val="92"/>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66640D">
        <w:rPr>
          <w:rFonts w:asciiTheme="majorBidi" w:hAnsiTheme="majorBidi" w:cstheme="majorBidi"/>
        </w:rPr>
        <w:t>Pembayaran kemudian (</w:t>
      </w:r>
      <w:r w:rsidRPr="0066640D">
        <w:rPr>
          <w:rFonts w:asciiTheme="majorBidi" w:hAnsiTheme="majorBidi" w:cstheme="majorBidi"/>
          <w:i/>
          <w:iCs/>
        </w:rPr>
        <w:t>open account</w:t>
      </w:r>
      <w:r w:rsidRPr="0066640D">
        <w:rPr>
          <w:rFonts w:asciiTheme="majorBidi" w:hAnsiTheme="majorBidi" w:cstheme="majorBidi"/>
        </w:rPr>
        <w:t xml:space="preserve">) misalnya, </w:t>
      </w:r>
      <w:r w:rsidRPr="0066640D">
        <w:rPr>
          <w:rFonts w:asciiTheme="majorBidi" w:hAnsiTheme="majorBidi" w:cstheme="majorBidi"/>
          <w:i/>
          <w:iCs/>
        </w:rPr>
        <w:t>invoice financing, account receivables/account payable financing</w:t>
      </w:r>
      <w:r w:rsidRPr="0066640D">
        <w:rPr>
          <w:rFonts w:asciiTheme="majorBidi" w:hAnsiTheme="majorBidi" w:cstheme="majorBidi"/>
        </w:rPr>
        <w:t>;</w:t>
      </w:r>
      <w:r w:rsidRPr="0066640D">
        <w:rPr>
          <w:rFonts w:asciiTheme="majorBidi" w:hAnsiTheme="majorBidi" w:cstheme="majorBidi"/>
          <w:i/>
          <w:iCs/>
        </w:rPr>
        <w:t xml:space="preserve"> </w:t>
      </w:r>
    </w:p>
    <w:p w:rsidR="0066640D" w:rsidRPr="0066640D" w:rsidRDefault="0066640D" w:rsidP="00416133">
      <w:pPr>
        <w:widowControl w:val="0"/>
        <w:numPr>
          <w:ilvl w:val="0"/>
          <w:numId w:val="92"/>
        </w:numPr>
        <w:tabs>
          <w:tab w:val="clear" w:pos="720"/>
        </w:tabs>
        <w:overflowPunct w:val="0"/>
        <w:autoSpaceDE w:val="0"/>
        <w:autoSpaceDN w:val="0"/>
        <w:adjustRightInd w:val="0"/>
        <w:spacing w:line="360" w:lineRule="auto"/>
        <w:ind w:left="1134" w:hanging="283"/>
        <w:jc w:val="both"/>
        <w:rPr>
          <w:rFonts w:asciiTheme="majorBidi" w:hAnsiTheme="majorBidi" w:cstheme="majorBidi"/>
        </w:rPr>
      </w:pPr>
      <w:r w:rsidRPr="0066640D">
        <w:rPr>
          <w:rFonts w:asciiTheme="majorBidi" w:hAnsiTheme="majorBidi" w:cstheme="majorBidi"/>
        </w:rPr>
        <w:t>Inkaso (</w:t>
      </w:r>
      <w:r w:rsidRPr="0066640D">
        <w:rPr>
          <w:rFonts w:asciiTheme="majorBidi" w:hAnsiTheme="majorBidi" w:cstheme="majorBidi"/>
          <w:i/>
          <w:iCs/>
        </w:rPr>
        <w:t>collection</w:t>
      </w:r>
      <w:r>
        <w:rPr>
          <w:rFonts w:asciiTheme="majorBidi" w:hAnsiTheme="majorBidi" w:cstheme="majorBidi"/>
          <w:i/>
          <w:iCs/>
        </w:rPr>
        <w:t xml:space="preserve"> </w:t>
      </w:r>
      <w:r w:rsidRPr="0066640D">
        <w:rPr>
          <w:rFonts w:asciiTheme="majorBidi" w:hAnsiTheme="majorBidi" w:cstheme="majorBidi"/>
          <w:i/>
          <w:iCs/>
        </w:rPr>
        <w:t>basis</w:t>
      </w:r>
      <w:r w:rsidRPr="0066640D">
        <w:rPr>
          <w:rFonts w:asciiTheme="majorBidi" w:hAnsiTheme="majorBidi" w:cstheme="majorBidi"/>
        </w:rPr>
        <w:t>) misalnya,</w:t>
      </w:r>
      <w:r>
        <w:rPr>
          <w:rFonts w:asciiTheme="majorBidi" w:hAnsiTheme="majorBidi" w:cstheme="majorBidi"/>
        </w:rPr>
        <w:t xml:space="preserve"> </w:t>
      </w:r>
      <w:r w:rsidRPr="0066640D">
        <w:rPr>
          <w:rFonts w:asciiTheme="majorBidi" w:hAnsiTheme="majorBidi" w:cstheme="majorBidi"/>
          <w:i/>
          <w:iCs/>
        </w:rPr>
        <w:t>document against acceptance/document</w:t>
      </w:r>
      <w:r>
        <w:rPr>
          <w:rFonts w:asciiTheme="majorBidi" w:hAnsiTheme="majorBidi" w:cstheme="majorBidi"/>
          <w:i/>
          <w:iCs/>
        </w:rPr>
        <w:t xml:space="preserve"> </w:t>
      </w:r>
      <w:r w:rsidRPr="0066640D">
        <w:rPr>
          <w:rFonts w:asciiTheme="majorBidi" w:hAnsiTheme="majorBidi" w:cstheme="majorBidi"/>
          <w:i/>
          <w:iCs/>
        </w:rPr>
        <w:t>against payment financing</w:t>
      </w:r>
      <w:r w:rsidRPr="0066640D">
        <w:rPr>
          <w:rFonts w:asciiTheme="majorBidi" w:hAnsiTheme="majorBidi" w:cstheme="majorBidi"/>
        </w:rPr>
        <w:t>.</w:t>
      </w:r>
    </w:p>
    <w:p w:rsidR="0066640D" w:rsidRPr="00A30CB1" w:rsidRDefault="0066640D" w:rsidP="0066640D">
      <w:pPr>
        <w:widowControl w:val="0"/>
        <w:autoSpaceDE w:val="0"/>
        <w:autoSpaceDN w:val="0"/>
        <w:adjustRightInd w:val="0"/>
        <w:spacing w:line="98" w:lineRule="exact"/>
        <w:rPr>
          <w:rFonts w:ascii="Times New Roman" w:hAnsi="Times New Roman"/>
        </w:rPr>
      </w:pPr>
    </w:p>
    <w:p w:rsidR="0066640D" w:rsidRPr="0066640D" w:rsidRDefault="0066640D" w:rsidP="0066640D">
      <w:pPr>
        <w:widowControl w:val="0"/>
        <w:overflowPunct w:val="0"/>
        <w:autoSpaceDE w:val="0"/>
        <w:autoSpaceDN w:val="0"/>
        <w:adjustRightInd w:val="0"/>
        <w:spacing w:line="360" w:lineRule="auto"/>
        <w:ind w:left="851"/>
        <w:jc w:val="both"/>
        <w:rPr>
          <w:rFonts w:asciiTheme="majorBidi" w:hAnsiTheme="majorBidi" w:cstheme="majorBidi"/>
        </w:rPr>
      </w:pPr>
      <w:r w:rsidRPr="0066640D">
        <w:rPr>
          <w:rFonts w:asciiTheme="majorBidi" w:hAnsiTheme="majorBidi" w:cstheme="majorBidi"/>
        </w:rPr>
        <w:t xml:space="preserve">Dalam hal menggunakan skema </w:t>
      </w:r>
      <w:r w:rsidRPr="0066640D">
        <w:rPr>
          <w:rFonts w:asciiTheme="majorBidi" w:hAnsiTheme="majorBidi" w:cstheme="majorBidi"/>
          <w:i/>
          <w:iCs/>
        </w:rPr>
        <w:t>collection</w:t>
      </w:r>
      <w:r w:rsidRPr="0066640D">
        <w:rPr>
          <w:rFonts w:asciiTheme="majorBidi" w:hAnsiTheme="majorBidi" w:cstheme="majorBidi"/>
        </w:rPr>
        <w:t xml:space="preserve"> </w:t>
      </w:r>
      <w:r w:rsidRPr="0066640D">
        <w:rPr>
          <w:rFonts w:asciiTheme="majorBidi" w:hAnsiTheme="majorBidi" w:cstheme="majorBidi"/>
          <w:i/>
          <w:iCs/>
        </w:rPr>
        <w:t xml:space="preserve">basis, </w:t>
      </w:r>
      <w:r w:rsidRPr="0066640D">
        <w:rPr>
          <w:rFonts w:asciiTheme="majorBidi" w:hAnsiTheme="majorBidi" w:cstheme="majorBidi"/>
        </w:rPr>
        <w:t>Bank juga wajib</w:t>
      </w:r>
      <w:r>
        <w:rPr>
          <w:rFonts w:asciiTheme="majorBidi" w:hAnsiTheme="majorBidi" w:cstheme="majorBidi"/>
        </w:rPr>
        <w:t xml:space="preserve"> </w:t>
      </w:r>
      <w:r w:rsidRPr="0066640D">
        <w:rPr>
          <w:rFonts w:asciiTheme="majorBidi" w:hAnsiTheme="majorBidi" w:cstheme="majorBidi"/>
        </w:rPr>
        <w:t>mengacu pada</w:t>
      </w:r>
      <w:r w:rsidRPr="0066640D">
        <w:rPr>
          <w:rFonts w:asciiTheme="majorBidi" w:hAnsiTheme="majorBidi" w:cstheme="majorBidi"/>
          <w:i/>
          <w:iCs/>
        </w:rPr>
        <w:t xml:space="preserve"> </w:t>
      </w:r>
      <w:r w:rsidRPr="0066640D">
        <w:rPr>
          <w:rFonts w:asciiTheme="majorBidi" w:hAnsiTheme="majorBidi" w:cstheme="majorBidi"/>
        </w:rPr>
        <w:t>ketentuan internasional dan pemerintah.</w:t>
      </w:r>
    </w:p>
    <w:p w:rsidR="0066640D" w:rsidRPr="00A30CB1" w:rsidRDefault="0066640D" w:rsidP="0066640D">
      <w:pPr>
        <w:widowControl w:val="0"/>
        <w:autoSpaceDE w:val="0"/>
        <w:autoSpaceDN w:val="0"/>
        <w:adjustRightInd w:val="0"/>
        <w:spacing w:line="84" w:lineRule="exact"/>
        <w:rPr>
          <w:rFonts w:ascii="Times New Roman" w:hAnsi="Times New Roman"/>
        </w:rPr>
      </w:pPr>
    </w:p>
    <w:p w:rsidR="0066640D" w:rsidRPr="0066640D" w:rsidRDefault="0066640D" w:rsidP="0066640D">
      <w:pPr>
        <w:pStyle w:val="ListParagraph"/>
        <w:widowControl w:val="0"/>
        <w:numPr>
          <w:ilvl w:val="0"/>
          <w:numId w:val="91"/>
        </w:numPr>
        <w:tabs>
          <w:tab w:val="num" w:pos="3183"/>
        </w:tabs>
        <w:overflowPunct w:val="0"/>
        <w:autoSpaceDE w:val="0"/>
        <w:autoSpaceDN w:val="0"/>
        <w:adjustRightInd w:val="0"/>
        <w:spacing w:line="360" w:lineRule="auto"/>
        <w:ind w:left="851" w:hanging="284"/>
        <w:jc w:val="both"/>
        <w:rPr>
          <w:rFonts w:ascii="Bookman Old Style" w:hAnsi="Bookman Old Style" w:cs="Bookman Old Style"/>
        </w:rPr>
      </w:pPr>
      <w:r w:rsidRPr="0066640D">
        <w:rPr>
          <w:rFonts w:asciiTheme="majorBidi" w:hAnsiTheme="majorBidi" w:cstheme="majorBidi"/>
        </w:rPr>
        <w:t xml:space="preserve">Bank dapat meminta jaminan berupa </w:t>
      </w:r>
      <w:r w:rsidRPr="0066640D">
        <w:rPr>
          <w:rFonts w:asciiTheme="majorBidi" w:hAnsiTheme="majorBidi" w:cstheme="majorBidi"/>
          <w:i/>
          <w:iCs/>
        </w:rPr>
        <w:t>cash</w:t>
      </w:r>
      <w:r w:rsidRPr="0066640D">
        <w:rPr>
          <w:rFonts w:asciiTheme="majorBidi" w:hAnsiTheme="majorBidi" w:cstheme="majorBidi"/>
        </w:rPr>
        <w:t xml:space="preserve"> </w:t>
      </w:r>
      <w:r w:rsidRPr="0066640D">
        <w:rPr>
          <w:rFonts w:asciiTheme="majorBidi" w:hAnsiTheme="majorBidi" w:cstheme="majorBidi"/>
          <w:i/>
          <w:iCs/>
        </w:rPr>
        <w:t xml:space="preserve">collateral </w:t>
      </w:r>
      <w:r w:rsidR="006D75E4">
        <w:rPr>
          <w:rFonts w:asciiTheme="majorBidi" w:hAnsiTheme="majorBidi" w:cstheme="majorBidi"/>
        </w:rPr>
        <w:t>atau jaminan lainnya dengan per</w:t>
      </w:r>
      <w:r w:rsidRPr="0066640D">
        <w:rPr>
          <w:rFonts w:asciiTheme="majorBidi" w:hAnsiTheme="majorBidi" w:cstheme="majorBidi"/>
        </w:rPr>
        <w:t>sentase tertentu</w:t>
      </w:r>
      <w:r w:rsidRPr="0066640D">
        <w:rPr>
          <w:rFonts w:ascii="Bookman Old Style" w:hAnsi="Bookman Old Style" w:cs="Bookman Old Style"/>
        </w:rPr>
        <w:t xml:space="preserve">. </w:t>
      </w:r>
    </w:p>
    <w:p w:rsidR="006D75E4" w:rsidRPr="00BB3AF7" w:rsidRDefault="006D75E4" w:rsidP="00BB3AF7">
      <w:pPr>
        <w:pStyle w:val="ListParagraph"/>
        <w:widowControl w:val="0"/>
        <w:numPr>
          <w:ilvl w:val="0"/>
          <w:numId w:val="91"/>
        </w:numPr>
        <w:tabs>
          <w:tab w:val="left" w:pos="-709"/>
          <w:tab w:val="left" w:pos="-567"/>
        </w:tabs>
        <w:autoSpaceDE w:val="0"/>
        <w:autoSpaceDN w:val="0"/>
        <w:adjustRightInd w:val="0"/>
        <w:spacing w:line="360" w:lineRule="auto"/>
        <w:ind w:left="851" w:hanging="284"/>
        <w:jc w:val="both"/>
        <w:rPr>
          <w:rFonts w:asciiTheme="majorBidi" w:hAnsiTheme="majorBidi" w:cstheme="majorBidi"/>
        </w:rPr>
      </w:pPr>
      <w:r w:rsidRPr="00BB3AF7">
        <w:rPr>
          <w:rFonts w:asciiTheme="majorBidi" w:hAnsiTheme="majorBidi" w:cstheme="majorBidi"/>
        </w:rPr>
        <w:t xml:space="preserve">Manfaat pembiayaan jenis ini bagi bank adalah adalah sebagai sumber pendapatan </w:t>
      </w:r>
      <w:r w:rsidRPr="00BB3AF7">
        <w:rPr>
          <w:rFonts w:asciiTheme="majorBidi" w:hAnsiTheme="majorBidi" w:cstheme="majorBidi"/>
          <w:w w:val="99"/>
        </w:rPr>
        <w:t>dalam</w:t>
      </w:r>
      <w:r w:rsidRPr="00BB3AF7">
        <w:rPr>
          <w:rFonts w:asciiTheme="majorBidi" w:hAnsiTheme="majorBidi" w:cstheme="majorBidi"/>
        </w:rPr>
        <w:t xml:space="preserve">bentuk </w:t>
      </w:r>
      <w:r w:rsidRPr="00BB3AF7">
        <w:rPr>
          <w:rFonts w:asciiTheme="majorBidi" w:hAnsiTheme="majorBidi" w:cstheme="majorBidi"/>
          <w:w w:val="99"/>
        </w:rPr>
        <w:t>imbalan/</w:t>
      </w:r>
      <w:r w:rsidRPr="00BB3AF7">
        <w:rPr>
          <w:rFonts w:asciiTheme="majorBidi" w:hAnsiTheme="majorBidi" w:cstheme="majorBidi"/>
          <w:i/>
          <w:iCs/>
          <w:w w:val="99"/>
        </w:rPr>
        <w:t>fee</w:t>
      </w:r>
      <w:r w:rsidRPr="00BB3AF7">
        <w:rPr>
          <w:rFonts w:asciiTheme="majorBidi" w:hAnsiTheme="majorBidi" w:cstheme="majorBidi"/>
          <w:w w:val="99"/>
        </w:rPr>
        <w:t>/</w:t>
      </w:r>
      <w:r w:rsidRPr="00BB3AF7">
        <w:rPr>
          <w:rFonts w:asciiTheme="majorBidi" w:hAnsiTheme="majorBidi" w:cstheme="majorBidi"/>
          <w:i/>
          <w:iCs/>
          <w:w w:val="99"/>
        </w:rPr>
        <w:t>ujrah</w:t>
      </w:r>
      <w:r w:rsidRPr="00BB3AF7">
        <w:rPr>
          <w:rFonts w:asciiTheme="majorBidi" w:hAnsiTheme="majorBidi" w:cstheme="majorBidi"/>
          <w:w w:val="99"/>
        </w:rPr>
        <w:t>/margin/bagi hasil</w:t>
      </w:r>
      <w:r w:rsidR="00BB3AF7" w:rsidRPr="00BB3AF7">
        <w:rPr>
          <w:rFonts w:asciiTheme="majorBidi" w:hAnsiTheme="majorBidi" w:cstheme="majorBidi"/>
          <w:w w:val="99"/>
        </w:rPr>
        <w:t>. Sedangkan manfaat bagi nasabah adalah m</w:t>
      </w:r>
      <w:r w:rsidRPr="00BB3AF7">
        <w:rPr>
          <w:rFonts w:asciiTheme="majorBidi" w:hAnsiTheme="majorBidi" w:cstheme="majorBidi"/>
        </w:rPr>
        <w:t xml:space="preserve">embantu </w:t>
      </w:r>
      <w:r w:rsidRPr="00BB3AF7">
        <w:rPr>
          <w:rFonts w:asciiTheme="majorBidi" w:hAnsiTheme="majorBidi" w:cstheme="majorBidi"/>
          <w:i/>
          <w:iCs/>
        </w:rPr>
        <w:t>cashflow</w:t>
      </w:r>
      <w:r w:rsidRPr="00BB3AF7">
        <w:rPr>
          <w:rFonts w:asciiTheme="majorBidi" w:hAnsiTheme="majorBidi" w:cstheme="majorBidi"/>
        </w:rPr>
        <w:t xml:space="preserve"> nasabah</w:t>
      </w:r>
      <w:r w:rsidRPr="00BB3AF7">
        <w:rPr>
          <w:rFonts w:asciiTheme="majorBidi" w:hAnsiTheme="majorBidi" w:cstheme="majorBidi"/>
        </w:rPr>
        <w:tab/>
        <w:t>dalam</w:t>
      </w:r>
      <w:r w:rsidR="00BB3AF7" w:rsidRPr="00BB3AF7">
        <w:rPr>
          <w:rFonts w:asciiTheme="majorBidi" w:hAnsiTheme="majorBidi" w:cstheme="majorBidi"/>
        </w:rPr>
        <w:t xml:space="preserve"> ransaksi luar negeri dan a</w:t>
      </w:r>
      <w:r w:rsidRPr="00BB3AF7">
        <w:rPr>
          <w:rFonts w:asciiTheme="majorBidi" w:hAnsiTheme="majorBidi" w:cstheme="majorBidi"/>
        </w:rPr>
        <w:t>kseptasi</w:t>
      </w:r>
      <w:r w:rsidRPr="00BB3AF7">
        <w:rPr>
          <w:rFonts w:asciiTheme="majorBidi" w:hAnsiTheme="majorBidi" w:cstheme="majorBidi"/>
        </w:rPr>
        <w:tab/>
        <w:t>yang  mendukung</w:t>
      </w:r>
      <w:r w:rsidR="00BB3AF7">
        <w:rPr>
          <w:rFonts w:asciiTheme="majorBidi" w:hAnsiTheme="majorBidi" w:cstheme="majorBidi"/>
        </w:rPr>
        <w:t xml:space="preserve"> a</w:t>
      </w:r>
      <w:r w:rsidRPr="00BB3AF7">
        <w:rPr>
          <w:rFonts w:asciiTheme="majorBidi" w:hAnsiTheme="majorBidi" w:cstheme="majorBidi"/>
          <w:w w:val="99"/>
        </w:rPr>
        <w:t>ktivitasnya</w:t>
      </w:r>
      <w:r w:rsidR="00BB3AF7">
        <w:rPr>
          <w:rFonts w:asciiTheme="majorBidi" w:hAnsiTheme="majorBidi" w:cstheme="majorBidi"/>
          <w:w w:val="99"/>
        </w:rPr>
        <w:t xml:space="preserve"> </w:t>
      </w:r>
      <w:r w:rsidRPr="00BB3AF7">
        <w:rPr>
          <w:rFonts w:asciiTheme="majorBidi" w:hAnsiTheme="majorBidi" w:cstheme="majorBidi"/>
        </w:rPr>
        <w:t>dalam perdagangan internasional.</w:t>
      </w:r>
      <w:r w:rsidRPr="00BB3AF7">
        <w:rPr>
          <w:rFonts w:asciiTheme="majorBidi" w:hAnsiTheme="majorBidi" w:cstheme="majorBidi"/>
        </w:rPr>
        <w:tab/>
      </w:r>
    </w:p>
    <w:p w:rsidR="006756FF" w:rsidRDefault="00D45A32" w:rsidP="008068C9">
      <w:pPr>
        <w:pStyle w:val="ListParagraph"/>
        <w:spacing w:line="360" w:lineRule="auto"/>
        <w:ind w:left="426"/>
        <w:contextualSpacing/>
        <w:jc w:val="both"/>
        <w:rPr>
          <w:rFonts w:ascii="Times New Roman" w:hAnsi="Times New Roman"/>
        </w:rPr>
      </w:pPr>
      <w:r>
        <w:rPr>
          <w:rFonts w:ascii="Times New Roman" w:hAnsi="Times New Roman"/>
        </w:rPr>
        <w:t xml:space="preserve">Produk-produk pembiayaan di atas, baik SKBDN, pembiayaan impor dengan L/C, pembiayaan ekpor dengan L/C, dan pembiayaan ekspor-impor tanpa L/C </w:t>
      </w:r>
      <w:r w:rsidR="008B6B66">
        <w:rPr>
          <w:rFonts w:ascii="Times New Roman" w:hAnsi="Times New Roman"/>
        </w:rPr>
        <w:t xml:space="preserve">tidak terbebas dari </w:t>
      </w:r>
      <w:r>
        <w:rPr>
          <w:rFonts w:ascii="Times New Roman" w:hAnsi="Times New Roman"/>
        </w:rPr>
        <w:t>problem kesyariahan</w:t>
      </w:r>
      <w:r w:rsidR="008B6B66">
        <w:rPr>
          <w:rFonts w:ascii="Times New Roman" w:hAnsi="Times New Roman"/>
        </w:rPr>
        <w:t xml:space="preserve">, terutama berkenaan dengan sebagian akad yang digunakan yang menggabungkan akad qard dengan akad ijarah. Setiap akad pembiayaan yang melibatkan akad qard dan ijarah secara bersama-sama, maka akan berpotensi jatuh pada riba, kendati di dalam ketentuan normatif fatwanya sudah ditekankan agar ujrah yang dipungut tidak </w:t>
      </w:r>
      <w:r w:rsidR="008B6B66">
        <w:rPr>
          <w:rFonts w:ascii="Times New Roman" w:hAnsi="Times New Roman"/>
        </w:rPr>
        <w:lastRenderedPageBreak/>
        <w:t>dikaitkan dengan qard-nya. Hadis Nabi yang cukup masyhur men</w:t>
      </w:r>
      <w:r w:rsidR="008068C9">
        <w:rPr>
          <w:rFonts w:ascii="Times New Roman" w:hAnsi="Times New Roman"/>
        </w:rPr>
        <w:t>e</w:t>
      </w:r>
      <w:r w:rsidR="008B6B66">
        <w:rPr>
          <w:rFonts w:ascii="Times New Roman" w:hAnsi="Times New Roman"/>
        </w:rPr>
        <w:t>g</w:t>
      </w:r>
      <w:r w:rsidR="008068C9">
        <w:rPr>
          <w:rFonts w:ascii="Times New Roman" w:hAnsi="Times New Roman"/>
        </w:rPr>
        <w:t>a</w:t>
      </w:r>
      <w:r w:rsidR="008B6B66">
        <w:rPr>
          <w:rFonts w:ascii="Times New Roman" w:hAnsi="Times New Roman"/>
        </w:rPr>
        <w:t>skan ak</w:t>
      </w:r>
      <w:r w:rsidR="008068C9">
        <w:rPr>
          <w:rFonts w:ascii="Times New Roman" w:hAnsi="Times New Roman"/>
        </w:rPr>
        <w:t>a</w:t>
      </w:r>
      <w:r w:rsidR="008B6B66">
        <w:rPr>
          <w:rFonts w:ascii="Times New Roman" w:hAnsi="Times New Roman"/>
        </w:rPr>
        <w:t>n hal ini:</w:t>
      </w:r>
      <w:r w:rsidR="00CB33FF">
        <w:rPr>
          <w:rStyle w:val="FootnoteReference"/>
          <w:rFonts w:ascii="Times New Roman" w:hAnsi="Times New Roman"/>
        </w:rPr>
        <w:footnoteReference w:id="37"/>
      </w:r>
    </w:p>
    <w:p w:rsidR="008B6B66" w:rsidRDefault="008B6B66" w:rsidP="00CB33FF">
      <w:pPr>
        <w:pStyle w:val="ListParagraph"/>
        <w:bidi/>
        <w:ind w:left="-1" w:right="426"/>
        <w:contextualSpacing/>
        <w:jc w:val="both"/>
        <w:rPr>
          <w:rFonts w:ascii="Traditional Arabic" w:hAnsi="Traditional Arabic" w:cs="Traditional Arabic"/>
          <w:sz w:val="28"/>
          <w:szCs w:val="28"/>
        </w:rPr>
      </w:pPr>
      <w:r w:rsidRPr="00B5223F">
        <w:rPr>
          <w:rFonts w:ascii="Traditional Arabic" w:hAnsi="Traditional Arabic" w:cs="Traditional Arabic"/>
          <w:sz w:val="28"/>
          <w:szCs w:val="28"/>
          <w:rtl/>
        </w:rPr>
        <w:t>عن فضالة بن عبيد صاحب النبي صلى الله عليه و سلم أنه قال : كل قرض جر منفعة فهو وجه من وجوه الربا</w:t>
      </w:r>
    </w:p>
    <w:p w:rsidR="006A2D82" w:rsidRDefault="006A2D82" w:rsidP="006A2D82">
      <w:pPr>
        <w:pStyle w:val="ListParagraph"/>
        <w:bidi/>
        <w:ind w:left="-1" w:right="426"/>
        <w:contextualSpacing/>
        <w:jc w:val="both"/>
        <w:rPr>
          <w:rFonts w:ascii="Traditional Arabic" w:hAnsi="Traditional Arabic" w:cs="Traditional Arabic"/>
          <w:sz w:val="28"/>
          <w:szCs w:val="28"/>
        </w:rPr>
      </w:pPr>
    </w:p>
    <w:p w:rsidR="008068C9" w:rsidRDefault="006A2D82" w:rsidP="006A2D82">
      <w:pPr>
        <w:pStyle w:val="ListParagraph"/>
        <w:spacing w:line="360" w:lineRule="auto"/>
        <w:ind w:left="426" w:right="-1"/>
        <w:contextualSpacing/>
        <w:jc w:val="both"/>
        <w:rPr>
          <w:rFonts w:asciiTheme="majorBidi" w:hAnsiTheme="majorBidi" w:cstheme="majorBidi"/>
        </w:rPr>
      </w:pPr>
      <w:r>
        <w:rPr>
          <w:rFonts w:asciiTheme="majorBidi" w:hAnsiTheme="majorBidi" w:cstheme="majorBidi"/>
        </w:rPr>
        <w:t>Memang di dalam fatwa-fatwa DSN yang berkenaan dengan produk bank syariah yang melibatkan akad qard dan ijarah sekaligus selalu diikuti dengan warning bahwa ujrah yang dipungut tidak boleh dikaitkan dengan talangan (qard)nya, namun dalam praktiknya hal itu sulit dihindari. Apalagi secara substantif tidak bisa dielakkan bahwa ujrah tersebut pada dasarnya terkait dengan talangan (pinjaman) yang diberikan oleh bank.</w:t>
      </w:r>
    </w:p>
    <w:p w:rsidR="006A2D82" w:rsidRPr="006A2D82" w:rsidRDefault="006A2D82" w:rsidP="006A2D82">
      <w:pPr>
        <w:pStyle w:val="ListParagraph"/>
        <w:ind w:left="426" w:right="426"/>
        <w:contextualSpacing/>
        <w:jc w:val="both"/>
        <w:rPr>
          <w:rFonts w:asciiTheme="majorBidi" w:hAnsiTheme="majorBidi" w:cstheme="majorBidi"/>
          <w:rtl/>
        </w:rPr>
      </w:pPr>
    </w:p>
    <w:p w:rsidR="00A33D80" w:rsidRDefault="00A33D80" w:rsidP="008047CE">
      <w:pPr>
        <w:pStyle w:val="ListParagraph"/>
        <w:numPr>
          <w:ilvl w:val="0"/>
          <w:numId w:val="1"/>
        </w:numPr>
        <w:spacing w:line="360" w:lineRule="auto"/>
        <w:ind w:left="426" w:hanging="426"/>
        <w:contextualSpacing/>
        <w:jc w:val="both"/>
        <w:rPr>
          <w:rFonts w:ascii="Times New Roman" w:hAnsi="Times New Roman"/>
          <w:b/>
          <w:bCs/>
        </w:rPr>
      </w:pPr>
      <w:r w:rsidRPr="00A33D80">
        <w:rPr>
          <w:rFonts w:ascii="Times New Roman" w:hAnsi="Times New Roman"/>
          <w:b/>
          <w:bCs/>
        </w:rPr>
        <w:t xml:space="preserve">Problem Paradigmatik pada Produk </w:t>
      </w:r>
      <w:r w:rsidR="008047CE">
        <w:rPr>
          <w:rFonts w:ascii="Times New Roman" w:hAnsi="Times New Roman"/>
          <w:b/>
          <w:bCs/>
        </w:rPr>
        <w:t>Lainnya</w:t>
      </w:r>
    </w:p>
    <w:p w:rsidR="00BB3AF7" w:rsidRPr="00BB3AF7" w:rsidRDefault="008047CE" w:rsidP="008068C9">
      <w:pPr>
        <w:pStyle w:val="ListParagraph"/>
        <w:widowControl w:val="0"/>
        <w:numPr>
          <w:ilvl w:val="1"/>
          <w:numId w:val="26"/>
        </w:numPr>
        <w:tabs>
          <w:tab w:val="left" w:leader="dot" w:pos="9040"/>
        </w:tabs>
        <w:autoSpaceDE w:val="0"/>
        <w:autoSpaceDN w:val="0"/>
        <w:adjustRightInd w:val="0"/>
        <w:spacing w:line="360" w:lineRule="auto"/>
        <w:ind w:left="709" w:hanging="283"/>
        <w:jc w:val="both"/>
        <w:rPr>
          <w:rFonts w:asciiTheme="majorBidi" w:hAnsiTheme="majorBidi" w:cstheme="majorBidi"/>
        </w:rPr>
      </w:pPr>
      <w:r w:rsidRPr="00BB3AF7">
        <w:rPr>
          <w:rFonts w:asciiTheme="majorBidi" w:hAnsiTheme="majorBidi" w:cstheme="majorBidi"/>
        </w:rPr>
        <w:t>Jual Beli Uang Kertas Asing (</w:t>
      </w:r>
      <w:r w:rsidRPr="00BB3AF7">
        <w:rPr>
          <w:rFonts w:asciiTheme="majorBidi" w:hAnsiTheme="majorBidi" w:cstheme="majorBidi"/>
          <w:i/>
          <w:iCs/>
        </w:rPr>
        <w:t>Banknotes</w:t>
      </w:r>
      <w:r w:rsidRPr="00BB3AF7">
        <w:rPr>
          <w:rFonts w:asciiTheme="majorBidi" w:hAnsiTheme="majorBidi" w:cstheme="majorBidi"/>
        </w:rPr>
        <w:t>)</w:t>
      </w:r>
      <w:r w:rsidR="00BB3AF7" w:rsidRPr="00BB3AF7">
        <w:rPr>
          <w:rFonts w:asciiTheme="majorBidi" w:hAnsiTheme="majorBidi" w:cstheme="majorBidi"/>
        </w:rPr>
        <w:t>,</w:t>
      </w:r>
      <w:r w:rsidR="002D1950">
        <w:rPr>
          <w:rStyle w:val="FootnoteReference"/>
          <w:rFonts w:asciiTheme="majorBidi" w:hAnsiTheme="majorBidi" w:cstheme="majorBidi"/>
        </w:rPr>
        <w:footnoteReference w:id="38"/>
      </w:r>
      <w:r w:rsidR="00BB3AF7" w:rsidRPr="00BB3AF7">
        <w:rPr>
          <w:rFonts w:asciiTheme="majorBidi" w:hAnsiTheme="majorBidi" w:cstheme="majorBidi"/>
        </w:rPr>
        <w:t xml:space="preserve"> yaitu kegiatan  penjualan  atau  pembelian</w:t>
      </w:r>
      <w:r w:rsidR="008068C9">
        <w:rPr>
          <w:rFonts w:asciiTheme="majorBidi" w:hAnsiTheme="majorBidi" w:cstheme="majorBidi"/>
        </w:rPr>
        <w:t xml:space="preserve"> </w:t>
      </w:r>
      <w:r w:rsidR="00BB3AF7" w:rsidRPr="00BB3AF7">
        <w:rPr>
          <w:rFonts w:asciiTheme="majorBidi" w:hAnsiTheme="majorBidi" w:cstheme="majorBidi"/>
          <w:i/>
          <w:iCs/>
        </w:rPr>
        <w:t xml:space="preserve">banknotes </w:t>
      </w:r>
      <w:r w:rsidR="00BB3AF7" w:rsidRPr="00BB3AF7">
        <w:rPr>
          <w:rFonts w:asciiTheme="majorBidi" w:hAnsiTheme="majorBidi" w:cstheme="majorBidi"/>
        </w:rPr>
        <w:t xml:space="preserve">atau Uang Kertas Asing (UKA). </w:t>
      </w:r>
      <w:r w:rsidR="00BB3AF7">
        <w:rPr>
          <w:rFonts w:asciiTheme="majorBidi" w:hAnsiTheme="majorBidi" w:cstheme="majorBidi"/>
        </w:rPr>
        <w:t>Akad yang mendasar</w:t>
      </w:r>
      <w:r w:rsidR="006A2D82">
        <w:rPr>
          <w:rFonts w:asciiTheme="majorBidi" w:hAnsiTheme="majorBidi" w:cstheme="majorBidi"/>
        </w:rPr>
        <w:t>i</w:t>
      </w:r>
      <w:r w:rsidR="00BB3AF7">
        <w:rPr>
          <w:rFonts w:asciiTheme="majorBidi" w:hAnsiTheme="majorBidi" w:cstheme="majorBidi"/>
        </w:rPr>
        <w:t xml:space="preserve">nya adalah akad </w:t>
      </w:r>
      <w:r w:rsidR="00BB3AF7" w:rsidRPr="00BB3AF7">
        <w:rPr>
          <w:rFonts w:asciiTheme="majorBidi" w:hAnsiTheme="majorBidi" w:cstheme="majorBidi"/>
          <w:i/>
          <w:iCs/>
        </w:rPr>
        <w:t>Sharf</w:t>
      </w:r>
      <w:r w:rsidR="00BB3AF7">
        <w:rPr>
          <w:rFonts w:asciiTheme="majorBidi" w:hAnsiTheme="majorBidi" w:cstheme="majorBidi"/>
          <w:i/>
          <w:iCs/>
        </w:rPr>
        <w:t xml:space="preserve">. </w:t>
      </w:r>
      <w:r w:rsidR="00BB3AF7">
        <w:rPr>
          <w:rFonts w:asciiTheme="majorBidi" w:hAnsiTheme="majorBidi" w:cstheme="majorBidi"/>
        </w:rPr>
        <w:t xml:space="preserve">Ketentuannya adalah sebagai berikut: </w:t>
      </w:r>
    </w:p>
    <w:p w:rsidR="00BB3AF7" w:rsidRDefault="00BB3AF7" w:rsidP="00416133">
      <w:pPr>
        <w:pStyle w:val="ListParagraph"/>
        <w:widowControl w:val="0"/>
        <w:numPr>
          <w:ilvl w:val="0"/>
          <w:numId w:val="93"/>
        </w:numPr>
        <w:autoSpaceDE w:val="0"/>
        <w:autoSpaceDN w:val="0"/>
        <w:adjustRightInd w:val="0"/>
        <w:spacing w:line="360" w:lineRule="auto"/>
        <w:ind w:left="993" w:hanging="284"/>
        <w:rPr>
          <w:rFonts w:asciiTheme="majorBidi" w:hAnsiTheme="majorBidi" w:cstheme="majorBidi"/>
        </w:rPr>
      </w:pPr>
      <w:r w:rsidRPr="0055316E">
        <w:rPr>
          <w:rFonts w:asciiTheme="majorBidi" w:hAnsiTheme="majorBidi" w:cstheme="majorBidi"/>
        </w:rPr>
        <w:t>Tidak dilakukan untuk tujuan spekulasi.</w:t>
      </w:r>
    </w:p>
    <w:p w:rsidR="0055316E" w:rsidRDefault="0055316E" w:rsidP="00416133">
      <w:pPr>
        <w:pStyle w:val="ListParagraph"/>
        <w:widowControl w:val="0"/>
        <w:numPr>
          <w:ilvl w:val="0"/>
          <w:numId w:val="93"/>
        </w:numPr>
        <w:autoSpaceDE w:val="0"/>
        <w:autoSpaceDN w:val="0"/>
        <w:adjustRightInd w:val="0"/>
        <w:spacing w:line="360" w:lineRule="auto"/>
        <w:ind w:left="993" w:hanging="284"/>
        <w:rPr>
          <w:rFonts w:asciiTheme="majorBidi" w:hAnsiTheme="majorBidi" w:cstheme="majorBidi"/>
        </w:rPr>
      </w:pPr>
      <w:r w:rsidRPr="0055316E">
        <w:rPr>
          <w:rFonts w:asciiTheme="majorBidi" w:hAnsiTheme="majorBidi" w:cstheme="majorBidi"/>
        </w:rPr>
        <w:t>Terdapat  kebutuhan  transaksi  atau  untuk berjaga-jaga (simpanan)</w:t>
      </w:r>
      <w:r>
        <w:rPr>
          <w:rFonts w:asciiTheme="majorBidi" w:hAnsiTheme="majorBidi" w:cstheme="majorBidi"/>
        </w:rPr>
        <w:t>.</w:t>
      </w:r>
    </w:p>
    <w:p w:rsidR="0055316E" w:rsidRDefault="0055316E" w:rsidP="00416133">
      <w:pPr>
        <w:pStyle w:val="ListParagraph"/>
        <w:widowControl w:val="0"/>
        <w:numPr>
          <w:ilvl w:val="0"/>
          <w:numId w:val="93"/>
        </w:numPr>
        <w:autoSpaceDE w:val="0"/>
        <w:autoSpaceDN w:val="0"/>
        <w:adjustRightInd w:val="0"/>
        <w:spacing w:line="360" w:lineRule="auto"/>
        <w:ind w:left="993" w:hanging="284"/>
        <w:rPr>
          <w:rFonts w:asciiTheme="majorBidi" w:hAnsiTheme="majorBidi" w:cstheme="majorBidi"/>
        </w:rPr>
      </w:pPr>
      <w:r w:rsidRPr="00BB3AF7">
        <w:rPr>
          <w:rFonts w:asciiTheme="majorBidi" w:hAnsiTheme="majorBidi" w:cstheme="majorBidi"/>
        </w:rPr>
        <w:t>Nilai tukar (</w:t>
      </w:r>
      <w:r w:rsidRPr="00BB3AF7">
        <w:rPr>
          <w:rFonts w:asciiTheme="majorBidi" w:hAnsiTheme="majorBidi" w:cstheme="majorBidi"/>
          <w:i/>
          <w:iCs/>
        </w:rPr>
        <w:t>kurs</w:t>
      </w:r>
      <w:r w:rsidRPr="00BB3AF7">
        <w:rPr>
          <w:rFonts w:asciiTheme="majorBidi" w:hAnsiTheme="majorBidi" w:cstheme="majorBidi"/>
        </w:rPr>
        <w:t>) yang berlaku adalah saat</w:t>
      </w:r>
      <w:r>
        <w:rPr>
          <w:rFonts w:asciiTheme="majorBidi" w:hAnsiTheme="majorBidi" w:cstheme="majorBidi"/>
        </w:rPr>
        <w:t xml:space="preserve"> </w:t>
      </w:r>
      <w:r w:rsidRPr="00BB3AF7">
        <w:rPr>
          <w:rFonts w:asciiTheme="majorBidi" w:hAnsiTheme="majorBidi" w:cstheme="majorBidi"/>
        </w:rPr>
        <w:t>transaksi dilakukan</w:t>
      </w:r>
      <w:r>
        <w:rPr>
          <w:rFonts w:asciiTheme="majorBidi" w:hAnsiTheme="majorBidi" w:cstheme="majorBidi"/>
        </w:rPr>
        <w:t>.</w:t>
      </w:r>
    </w:p>
    <w:p w:rsidR="0055316E" w:rsidRDefault="0055316E" w:rsidP="00416133">
      <w:pPr>
        <w:pStyle w:val="ListParagraph"/>
        <w:widowControl w:val="0"/>
        <w:numPr>
          <w:ilvl w:val="0"/>
          <w:numId w:val="93"/>
        </w:numPr>
        <w:autoSpaceDE w:val="0"/>
        <w:autoSpaceDN w:val="0"/>
        <w:adjustRightInd w:val="0"/>
        <w:spacing w:line="360" w:lineRule="auto"/>
        <w:ind w:left="993" w:hanging="284"/>
        <w:rPr>
          <w:rFonts w:asciiTheme="majorBidi" w:hAnsiTheme="majorBidi" w:cstheme="majorBidi"/>
        </w:rPr>
      </w:pPr>
      <w:r w:rsidRPr="00BB3AF7">
        <w:rPr>
          <w:rFonts w:asciiTheme="majorBidi" w:hAnsiTheme="majorBidi" w:cstheme="majorBidi"/>
        </w:rPr>
        <w:t>Transaksi</w:t>
      </w:r>
      <w:r>
        <w:rPr>
          <w:rFonts w:asciiTheme="majorBidi" w:hAnsiTheme="majorBidi" w:cstheme="majorBidi"/>
        </w:rPr>
        <w:t xml:space="preserve"> </w:t>
      </w:r>
      <w:r w:rsidRPr="00BB3AF7">
        <w:rPr>
          <w:rFonts w:asciiTheme="majorBidi" w:hAnsiTheme="majorBidi" w:cstheme="majorBidi"/>
        </w:rPr>
        <w:t>pertukaran</w:t>
      </w:r>
      <w:r>
        <w:rPr>
          <w:rFonts w:asciiTheme="majorBidi" w:hAnsiTheme="majorBidi" w:cstheme="majorBidi"/>
        </w:rPr>
        <w:t xml:space="preserve"> </w:t>
      </w:r>
      <w:r w:rsidRPr="00BB3AF7">
        <w:rPr>
          <w:rFonts w:asciiTheme="majorBidi" w:hAnsiTheme="majorBidi" w:cstheme="majorBidi"/>
        </w:rPr>
        <w:t>uang  untuk</w:t>
      </w:r>
      <w:r>
        <w:rPr>
          <w:rFonts w:asciiTheme="majorBidi" w:hAnsiTheme="majorBidi" w:cstheme="majorBidi"/>
        </w:rPr>
        <w:t xml:space="preserve"> </w:t>
      </w:r>
      <w:r w:rsidRPr="00BB3AF7">
        <w:rPr>
          <w:rFonts w:asciiTheme="majorBidi" w:hAnsiTheme="majorBidi" w:cstheme="majorBidi"/>
        </w:rPr>
        <w:t>mata</w:t>
      </w:r>
      <w:r>
        <w:rPr>
          <w:rFonts w:asciiTheme="majorBidi" w:hAnsiTheme="majorBidi" w:cstheme="majorBidi"/>
        </w:rPr>
        <w:t xml:space="preserve"> </w:t>
      </w:r>
      <w:r w:rsidRPr="00BB3AF7">
        <w:rPr>
          <w:rFonts w:asciiTheme="majorBidi" w:hAnsiTheme="majorBidi" w:cstheme="majorBidi"/>
        </w:rPr>
        <w:t>uang  berlainan  jenis  (valuta  asing)</w:t>
      </w:r>
      <w:r>
        <w:rPr>
          <w:rFonts w:asciiTheme="majorBidi" w:hAnsiTheme="majorBidi" w:cstheme="majorBidi"/>
        </w:rPr>
        <w:t>.</w:t>
      </w:r>
    </w:p>
    <w:p w:rsidR="0055316E" w:rsidRPr="0055316E" w:rsidRDefault="0037583D" w:rsidP="00416133">
      <w:pPr>
        <w:pStyle w:val="ListParagraph"/>
        <w:widowControl w:val="0"/>
        <w:numPr>
          <w:ilvl w:val="0"/>
          <w:numId w:val="93"/>
        </w:numPr>
        <w:autoSpaceDE w:val="0"/>
        <w:autoSpaceDN w:val="0"/>
        <w:adjustRightInd w:val="0"/>
        <w:spacing w:line="360" w:lineRule="auto"/>
        <w:ind w:left="993" w:hanging="284"/>
        <w:rPr>
          <w:rFonts w:asciiTheme="majorBidi" w:hAnsiTheme="majorBidi" w:cstheme="majorBidi"/>
        </w:rPr>
      </w:pPr>
      <w:r>
        <w:rPr>
          <w:rFonts w:asciiTheme="majorBidi" w:hAnsiTheme="majorBidi" w:cstheme="majorBidi"/>
        </w:rPr>
        <w:t>H</w:t>
      </w:r>
      <w:r w:rsidR="0055316E" w:rsidRPr="00BB3AF7">
        <w:rPr>
          <w:rFonts w:asciiTheme="majorBidi" w:hAnsiTheme="majorBidi" w:cstheme="majorBidi"/>
        </w:rPr>
        <w:t>anya</w:t>
      </w:r>
      <w:r w:rsidR="0055316E">
        <w:rPr>
          <w:rFonts w:asciiTheme="majorBidi" w:hAnsiTheme="majorBidi" w:cstheme="majorBidi"/>
        </w:rPr>
        <w:t xml:space="preserve"> </w:t>
      </w:r>
      <w:r w:rsidR="0055316E" w:rsidRPr="00BB3AF7">
        <w:rPr>
          <w:rFonts w:asciiTheme="majorBidi" w:hAnsiTheme="majorBidi" w:cstheme="majorBidi"/>
        </w:rPr>
        <w:t>dapat  dilakukan  dalam  bentuk  transaksi</w:t>
      </w:r>
      <w:r w:rsidR="0055316E">
        <w:rPr>
          <w:rFonts w:asciiTheme="majorBidi" w:hAnsiTheme="majorBidi" w:cstheme="majorBidi"/>
        </w:rPr>
        <w:t xml:space="preserve"> </w:t>
      </w:r>
      <w:r w:rsidR="0055316E" w:rsidRPr="00BB3AF7">
        <w:rPr>
          <w:rFonts w:asciiTheme="majorBidi" w:hAnsiTheme="majorBidi" w:cstheme="majorBidi"/>
          <w:i/>
          <w:iCs/>
        </w:rPr>
        <w:t>spot</w:t>
      </w:r>
      <w:r w:rsidR="0055316E">
        <w:rPr>
          <w:rFonts w:asciiTheme="majorBidi" w:hAnsiTheme="majorBidi" w:cstheme="majorBidi"/>
          <w:i/>
          <w:iCs/>
        </w:rPr>
        <w:t>.</w:t>
      </w:r>
    </w:p>
    <w:p w:rsidR="0055316E" w:rsidRPr="0055316E" w:rsidRDefault="0055316E" w:rsidP="00416133">
      <w:pPr>
        <w:pStyle w:val="ListParagraph"/>
        <w:widowControl w:val="0"/>
        <w:numPr>
          <w:ilvl w:val="0"/>
          <w:numId w:val="93"/>
        </w:numPr>
        <w:autoSpaceDE w:val="0"/>
        <w:autoSpaceDN w:val="0"/>
        <w:adjustRightInd w:val="0"/>
        <w:spacing w:line="360" w:lineRule="auto"/>
        <w:ind w:left="993" w:hanging="284"/>
        <w:jc w:val="both"/>
        <w:rPr>
          <w:rFonts w:asciiTheme="majorBidi" w:hAnsiTheme="majorBidi" w:cstheme="majorBidi"/>
        </w:rPr>
      </w:pPr>
      <w:r w:rsidRPr="00BB3AF7">
        <w:rPr>
          <w:rFonts w:asciiTheme="majorBidi" w:hAnsiTheme="majorBidi" w:cstheme="majorBidi"/>
        </w:rPr>
        <w:t>Dalam   hal   transaksi</w:t>
      </w:r>
      <w:r>
        <w:rPr>
          <w:rFonts w:asciiTheme="majorBidi" w:hAnsiTheme="majorBidi" w:cstheme="majorBidi"/>
        </w:rPr>
        <w:t xml:space="preserve"> </w:t>
      </w:r>
      <w:r w:rsidRPr="00BB3AF7">
        <w:rPr>
          <w:rFonts w:asciiTheme="majorBidi" w:hAnsiTheme="majorBidi" w:cstheme="majorBidi"/>
        </w:rPr>
        <w:t>pertukaran</w:t>
      </w:r>
      <w:r>
        <w:rPr>
          <w:rFonts w:asciiTheme="majorBidi" w:hAnsiTheme="majorBidi" w:cstheme="majorBidi"/>
        </w:rPr>
        <w:t xml:space="preserve"> </w:t>
      </w:r>
      <w:r w:rsidRPr="00BB3AF7">
        <w:rPr>
          <w:rFonts w:asciiTheme="majorBidi" w:hAnsiTheme="majorBidi" w:cstheme="majorBidi"/>
        </w:rPr>
        <w:t>uang</w:t>
      </w:r>
      <w:r>
        <w:rPr>
          <w:rFonts w:asciiTheme="majorBidi" w:hAnsiTheme="majorBidi" w:cstheme="majorBidi"/>
        </w:rPr>
        <w:t xml:space="preserve"> </w:t>
      </w:r>
      <w:r w:rsidRPr="00BB3AF7">
        <w:rPr>
          <w:rFonts w:asciiTheme="majorBidi" w:hAnsiTheme="majorBidi" w:cstheme="majorBidi"/>
        </w:rPr>
        <w:t>dilakukan</w:t>
      </w:r>
      <w:r>
        <w:rPr>
          <w:rFonts w:asciiTheme="majorBidi" w:hAnsiTheme="majorBidi" w:cstheme="majorBidi"/>
        </w:rPr>
        <w:t xml:space="preserve"> </w:t>
      </w:r>
      <w:r w:rsidRPr="00BB3AF7">
        <w:rPr>
          <w:rFonts w:asciiTheme="majorBidi" w:hAnsiTheme="majorBidi" w:cstheme="majorBidi"/>
        </w:rPr>
        <w:t xml:space="preserve">terhadap  mata  uang  </w:t>
      </w:r>
      <w:r>
        <w:rPr>
          <w:rFonts w:asciiTheme="majorBidi" w:hAnsiTheme="majorBidi" w:cstheme="majorBidi"/>
        </w:rPr>
        <w:t>b</w:t>
      </w:r>
      <w:r w:rsidRPr="00BB3AF7">
        <w:rPr>
          <w:rFonts w:asciiTheme="majorBidi" w:hAnsiTheme="majorBidi" w:cstheme="majorBidi"/>
        </w:rPr>
        <w:t>erlainan</w:t>
      </w:r>
      <w:r w:rsidRPr="0055316E">
        <w:rPr>
          <w:rFonts w:asciiTheme="majorBidi" w:hAnsiTheme="majorBidi" w:cstheme="majorBidi"/>
        </w:rPr>
        <w:t xml:space="preserve"> jenis dalam kegiatan </w:t>
      </w:r>
      <w:r w:rsidRPr="0055316E">
        <w:rPr>
          <w:rFonts w:asciiTheme="majorBidi" w:hAnsiTheme="majorBidi" w:cstheme="majorBidi"/>
          <w:i/>
          <w:iCs/>
        </w:rPr>
        <w:t>money changer</w:t>
      </w:r>
      <w:r w:rsidRPr="0055316E">
        <w:rPr>
          <w:rFonts w:asciiTheme="majorBidi" w:hAnsiTheme="majorBidi" w:cstheme="majorBidi"/>
        </w:rPr>
        <w:t>, maka transaksi harus dilakukan secara tunai dengan nilai tukar (kurs) yang berlaku pada saat transaksi dilakukan</w:t>
      </w:r>
      <w:r>
        <w:rPr>
          <w:rFonts w:asciiTheme="majorBidi" w:hAnsiTheme="majorBidi" w:cstheme="majorBidi"/>
        </w:rPr>
        <w:t>.</w:t>
      </w:r>
    </w:p>
    <w:p w:rsidR="002D1950" w:rsidRPr="00EF02CE" w:rsidRDefault="002D1950" w:rsidP="008068C9">
      <w:pPr>
        <w:pStyle w:val="ListParagraph"/>
        <w:widowControl w:val="0"/>
        <w:numPr>
          <w:ilvl w:val="0"/>
          <w:numId w:val="94"/>
        </w:numPr>
        <w:tabs>
          <w:tab w:val="left" w:pos="2260"/>
          <w:tab w:val="left" w:pos="5980"/>
          <w:tab w:val="left" w:pos="6640"/>
          <w:tab w:val="left" w:pos="7740"/>
        </w:tabs>
        <w:autoSpaceDE w:val="0"/>
        <w:autoSpaceDN w:val="0"/>
        <w:adjustRightInd w:val="0"/>
        <w:spacing w:line="360" w:lineRule="auto"/>
        <w:ind w:left="1276" w:hanging="283"/>
        <w:jc w:val="both"/>
        <w:rPr>
          <w:rFonts w:asciiTheme="majorBidi" w:hAnsiTheme="majorBidi" w:cstheme="majorBidi"/>
        </w:rPr>
      </w:pPr>
      <w:r w:rsidRPr="00EF02CE">
        <w:rPr>
          <w:rFonts w:asciiTheme="majorBidi" w:hAnsiTheme="majorBidi" w:cstheme="majorBidi"/>
        </w:rPr>
        <w:t>Bank  dapat  bertindak</w:t>
      </w:r>
      <w:r w:rsidR="00EF02CE">
        <w:rPr>
          <w:rFonts w:asciiTheme="majorBidi" w:hAnsiTheme="majorBidi" w:cstheme="majorBidi"/>
        </w:rPr>
        <w:t xml:space="preserve"> </w:t>
      </w:r>
      <w:r w:rsidRPr="00EF02CE">
        <w:rPr>
          <w:rFonts w:asciiTheme="majorBidi" w:hAnsiTheme="majorBidi" w:cstheme="majorBidi"/>
          <w:w w:val="98"/>
        </w:rPr>
        <w:t xml:space="preserve">baik </w:t>
      </w:r>
      <w:r w:rsidRPr="00EF02CE">
        <w:rPr>
          <w:rFonts w:asciiTheme="majorBidi" w:hAnsiTheme="majorBidi" w:cstheme="majorBidi"/>
        </w:rPr>
        <w:t xml:space="preserve">sebagai pihak yang menerima  penukaran maupun pihak yang menukarkan </w:t>
      </w:r>
      <w:r w:rsidRPr="00EF02CE">
        <w:rPr>
          <w:rFonts w:asciiTheme="majorBidi" w:hAnsiTheme="majorBidi" w:cstheme="majorBidi"/>
          <w:w w:val="98"/>
        </w:rPr>
        <w:t xml:space="preserve">uang </w:t>
      </w:r>
      <w:r w:rsidRPr="00EF02CE">
        <w:rPr>
          <w:rFonts w:asciiTheme="majorBidi" w:hAnsiTheme="majorBidi" w:cstheme="majorBidi"/>
        </w:rPr>
        <w:t xml:space="preserve">dari/kepada </w:t>
      </w:r>
      <w:r w:rsidRPr="00EF02CE">
        <w:rPr>
          <w:rFonts w:asciiTheme="majorBidi" w:hAnsiTheme="majorBidi" w:cstheme="majorBidi"/>
        </w:rPr>
        <w:lastRenderedPageBreak/>
        <w:t>nasabah.</w:t>
      </w:r>
    </w:p>
    <w:p w:rsidR="002D1950" w:rsidRPr="00EF02CE" w:rsidRDefault="002D1950" w:rsidP="008068C9">
      <w:pPr>
        <w:pStyle w:val="ListParagraph"/>
        <w:widowControl w:val="0"/>
        <w:numPr>
          <w:ilvl w:val="0"/>
          <w:numId w:val="94"/>
        </w:numPr>
        <w:tabs>
          <w:tab w:val="num" w:pos="3140"/>
        </w:tabs>
        <w:overflowPunct w:val="0"/>
        <w:autoSpaceDE w:val="0"/>
        <w:autoSpaceDN w:val="0"/>
        <w:adjustRightInd w:val="0"/>
        <w:spacing w:line="360" w:lineRule="auto"/>
        <w:ind w:left="1276" w:hanging="283"/>
        <w:jc w:val="both"/>
        <w:rPr>
          <w:rFonts w:asciiTheme="majorBidi" w:hAnsiTheme="majorBidi" w:cstheme="majorBidi"/>
        </w:rPr>
      </w:pPr>
      <w:r w:rsidRPr="00EF02CE">
        <w:rPr>
          <w:rFonts w:asciiTheme="majorBidi" w:hAnsiTheme="majorBidi" w:cstheme="majorBidi"/>
        </w:rPr>
        <w:t xml:space="preserve">Jual beli </w:t>
      </w:r>
      <w:r w:rsidRPr="00EF02CE">
        <w:rPr>
          <w:rFonts w:asciiTheme="majorBidi" w:hAnsiTheme="majorBidi" w:cstheme="majorBidi"/>
          <w:i/>
          <w:iCs/>
        </w:rPr>
        <w:t>bank notes</w:t>
      </w:r>
      <w:r w:rsidRPr="00EF02CE">
        <w:rPr>
          <w:rFonts w:asciiTheme="majorBidi" w:hAnsiTheme="majorBidi" w:cstheme="majorBidi"/>
        </w:rPr>
        <w:t xml:space="preserve"> dapat dilakukan dengan tunai atau melalui pendebetan rekening. </w:t>
      </w:r>
    </w:p>
    <w:p w:rsidR="002D1950" w:rsidRPr="00EF02CE" w:rsidRDefault="002D1950" w:rsidP="008068C9">
      <w:pPr>
        <w:pStyle w:val="ListParagraph"/>
        <w:widowControl w:val="0"/>
        <w:numPr>
          <w:ilvl w:val="0"/>
          <w:numId w:val="94"/>
        </w:numPr>
        <w:tabs>
          <w:tab w:val="left" w:pos="2440"/>
          <w:tab w:val="left" w:pos="4200"/>
          <w:tab w:val="left" w:pos="5900"/>
          <w:tab w:val="left" w:pos="7680"/>
        </w:tabs>
        <w:autoSpaceDE w:val="0"/>
        <w:autoSpaceDN w:val="0"/>
        <w:adjustRightInd w:val="0"/>
        <w:spacing w:line="360" w:lineRule="auto"/>
        <w:ind w:left="1276" w:hanging="283"/>
        <w:jc w:val="both"/>
        <w:rPr>
          <w:rFonts w:asciiTheme="majorBidi" w:hAnsiTheme="majorBidi" w:cstheme="majorBidi"/>
        </w:rPr>
      </w:pPr>
      <w:r w:rsidRPr="00EF02CE">
        <w:rPr>
          <w:rFonts w:asciiTheme="majorBidi" w:hAnsiTheme="majorBidi" w:cstheme="majorBidi"/>
        </w:rPr>
        <w:t xml:space="preserve">Manfaat transaksi ini bagi Bank adalah mendapatkan keuntungan dari selisih </w:t>
      </w:r>
      <w:r w:rsidRPr="00EF02CE">
        <w:rPr>
          <w:rFonts w:asciiTheme="majorBidi" w:hAnsiTheme="majorBidi" w:cstheme="majorBidi"/>
          <w:i/>
          <w:iCs/>
        </w:rPr>
        <w:t>kurs</w:t>
      </w:r>
      <w:r w:rsidR="00EF02CE">
        <w:rPr>
          <w:rFonts w:asciiTheme="majorBidi" w:hAnsiTheme="majorBidi" w:cstheme="majorBidi"/>
          <w:i/>
          <w:iCs/>
        </w:rPr>
        <w:t>.</w:t>
      </w:r>
    </w:p>
    <w:p w:rsidR="002D1950" w:rsidRPr="00EF02CE" w:rsidRDefault="008068C9" w:rsidP="008068C9">
      <w:pPr>
        <w:pStyle w:val="ListParagraph"/>
        <w:widowControl w:val="0"/>
        <w:numPr>
          <w:ilvl w:val="0"/>
          <w:numId w:val="94"/>
        </w:numPr>
        <w:tabs>
          <w:tab w:val="left" w:pos="2440"/>
        </w:tabs>
        <w:autoSpaceDE w:val="0"/>
        <w:autoSpaceDN w:val="0"/>
        <w:adjustRightInd w:val="0"/>
        <w:spacing w:line="360" w:lineRule="auto"/>
        <w:ind w:left="1276" w:hanging="283"/>
        <w:jc w:val="both"/>
        <w:rPr>
          <w:rFonts w:ascii="Times New Roman" w:hAnsi="Times New Roman"/>
        </w:rPr>
      </w:pPr>
      <w:r>
        <w:rPr>
          <w:rFonts w:asciiTheme="majorBidi" w:hAnsiTheme="majorBidi" w:cstheme="majorBidi"/>
        </w:rPr>
        <w:t>D</w:t>
      </w:r>
      <w:r w:rsidR="002D1950" w:rsidRPr="00EF02CE">
        <w:rPr>
          <w:rFonts w:asciiTheme="majorBidi" w:hAnsiTheme="majorBidi" w:cstheme="majorBidi"/>
        </w:rPr>
        <w:t xml:space="preserve">alam hal penukaran </w:t>
      </w:r>
      <w:r w:rsidR="00EF02CE" w:rsidRPr="00EF02CE">
        <w:rPr>
          <w:rFonts w:asciiTheme="majorBidi" w:hAnsiTheme="majorBidi" w:cstheme="majorBidi"/>
        </w:rPr>
        <w:t>mata uang yang ber</w:t>
      </w:r>
      <w:r w:rsidR="002D1950" w:rsidRPr="00EF02CE">
        <w:rPr>
          <w:rFonts w:asciiTheme="majorBidi" w:hAnsiTheme="majorBidi" w:cstheme="majorBidi"/>
        </w:rPr>
        <w:t>beda.</w:t>
      </w:r>
      <w:r w:rsidR="00EF02CE" w:rsidRPr="00EF02CE">
        <w:rPr>
          <w:rFonts w:asciiTheme="majorBidi" w:hAnsiTheme="majorBidi" w:cstheme="majorBidi"/>
        </w:rPr>
        <w:t xml:space="preserve"> Sedangkan bagi pihak nasabah m</w:t>
      </w:r>
      <w:r w:rsidR="002D1950" w:rsidRPr="00EF02CE">
        <w:rPr>
          <w:rFonts w:asciiTheme="majorBidi" w:hAnsiTheme="majorBidi" w:cstheme="majorBidi"/>
        </w:rPr>
        <w:t>emperoleh mat</w:t>
      </w:r>
      <w:r w:rsidR="00EF02CE" w:rsidRPr="00EF02CE">
        <w:rPr>
          <w:rFonts w:asciiTheme="majorBidi" w:hAnsiTheme="majorBidi" w:cstheme="majorBidi"/>
        </w:rPr>
        <w:t>a uang (valuta asing) yang dibu</w:t>
      </w:r>
      <w:r w:rsidR="002D1950" w:rsidRPr="00EF02CE">
        <w:rPr>
          <w:rFonts w:asciiTheme="majorBidi" w:hAnsiTheme="majorBidi" w:cstheme="majorBidi"/>
        </w:rPr>
        <w:t>tuhkan.</w:t>
      </w:r>
      <w:r w:rsidR="002D1950" w:rsidRPr="00EF02CE">
        <w:rPr>
          <w:rFonts w:ascii="Times New Roman" w:hAnsi="Times New Roman"/>
        </w:rPr>
        <w:tab/>
      </w:r>
      <w:r w:rsidR="002D1950" w:rsidRPr="00EF02CE">
        <w:rPr>
          <w:rFonts w:ascii="Times New Roman" w:hAnsi="Times New Roman"/>
        </w:rPr>
        <w:tab/>
      </w:r>
    </w:p>
    <w:p w:rsidR="00EF02CE" w:rsidRPr="00EF02CE" w:rsidRDefault="008047CE" w:rsidP="00EF02CE">
      <w:pPr>
        <w:pStyle w:val="ListParagraph"/>
        <w:widowControl w:val="0"/>
        <w:numPr>
          <w:ilvl w:val="1"/>
          <w:numId w:val="26"/>
        </w:numPr>
        <w:tabs>
          <w:tab w:val="left" w:pos="940"/>
          <w:tab w:val="left" w:pos="2860"/>
          <w:tab w:val="left" w:leader="dot" w:pos="9040"/>
        </w:tabs>
        <w:autoSpaceDE w:val="0"/>
        <w:autoSpaceDN w:val="0"/>
        <w:adjustRightInd w:val="0"/>
        <w:spacing w:line="360" w:lineRule="auto"/>
        <w:ind w:left="640" w:hanging="283"/>
        <w:jc w:val="both"/>
        <w:rPr>
          <w:rFonts w:ascii="Times New Roman" w:hAnsi="Times New Roman"/>
        </w:rPr>
      </w:pPr>
      <w:r w:rsidRPr="00EF02CE">
        <w:rPr>
          <w:rFonts w:asciiTheme="majorBidi" w:hAnsiTheme="majorBidi" w:cstheme="majorBidi"/>
        </w:rPr>
        <w:t>Transaksi Valuta Asing –</w:t>
      </w:r>
      <w:r w:rsidRPr="00EF02CE">
        <w:rPr>
          <w:rFonts w:asciiTheme="majorBidi" w:hAnsiTheme="majorBidi" w:cstheme="majorBidi"/>
          <w:i/>
          <w:iCs/>
        </w:rPr>
        <w:t>Spot</w:t>
      </w:r>
      <w:r w:rsidR="00EF02CE" w:rsidRPr="00EF02CE">
        <w:rPr>
          <w:rFonts w:asciiTheme="majorBidi" w:hAnsiTheme="majorBidi" w:cstheme="majorBidi"/>
          <w:i/>
          <w:iCs/>
        </w:rPr>
        <w:t>,</w:t>
      </w:r>
      <w:r w:rsidR="000153BB">
        <w:rPr>
          <w:rStyle w:val="FootnoteReference"/>
          <w:rFonts w:asciiTheme="majorBidi" w:hAnsiTheme="majorBidi" w:cstheme="majorBidi"/>
          <w:i/>
          <w:iCs/>
        </w:rPr>
        <w:footnoteReference w:id="39"/>
      </w:r>
      <w:r w:rsidR="00EF02CE" w:rsidRPr="00EF02CE">
        <w:rPr>
          <w:rFonts w:ascii="Times New Roman" w:hAnsi="Times New Roman"/>
        </w:rPr>
        <w:t xml:space="preserve"> perjanjian  jual/beli  valuta  asing  secara  tunai dengan penyerahan atau penyelesaian transaksi tidak lebih dari 2 (dua) hari kerja. </w:t>
      </w:r>
      <w:r w:rsidR="00EF02CE">
        <w:rPr>
          <w:rFonts w:ascii="Times New Roman" w:hAnsi="Times New Roman"/>
        </w:rPr>
        <w:t>Akad yang mendasarinya adalah akad sharf. Ketentuannya adalah sebagai berikut:</w:t>
      </w:r>
    </w:p>
    <w:p w:rsidR="00EF02CE" w:rsidRPr="00C84BDB" w:rsidRDefault="00EF02CE" w:rsidP="00416133">
      <w:pPr>
        <w:pStyle w:val="ListParagraph"/>
        <w:widowControl w:val="0"/>
        <w:numPr>
          <w:ilvl w:val="0"/>
          <w:numId w:val="95"/>
        </w:numPr>
        <w:tabs>
          <w:tab w:val="left" w:pos="940"/>
        </w:tabs>
        <w:autoSpaceDE w:val="0"/>
        <w:autoSpaceDN w:val="0"/>
        <w:adjustRightInd w:val="0"/>
        <w:spacing w:line="360" w:lineRule="auto"/>
        <w:ind w:left="993" w:hanging="284"/>
        <w:jc w:val="both"/>
        <w:rPr>
          <w:rFonts w:ascii="Times New Roman" w:hAnsi="Times New Roman"/>
        </w:rPr>
      </w:pPr>
      <w:r w:rsidRPr="00C84BDB">
        <w:rPr>
          <w:rFonts w:ascii="Times New Roman" w:hAnsi="Times New Roman"/>
        </w:rPr>
        <w:t xml:space="preserve">Transaksi  valuta  asing  –  </w:t>
      </w:r>
      <w:r w:rsidRPr="00C84BDB">
        <w:rPr>
          <w:rFonts w:ascii="Times New Roman" w:hAnsi="Times New Roman"/>
          <w:i/>
          <w:iCs/>
        </w:rPr>
        <w:t>spot</w:t>
      </w:r>
      <w:r w:rsidRPr="00C84BDB">
        <w:rPr>
          <w:rFonts w:ascii="Times New Roman" w:hAnsi="Times New Roman"/>
        </w:rPr>
        <w:t xml:space="preserve">  tidak  dilakukan untuk tujuan </w:t>
      </w:r>
      <w:r w:rsidR="00C84BDB">
        <w:rPr>
          <w:rFonts w:ascii="Times New Roman" w:hAnsi="Times New Roman"/>
        </w:rPr>
        <w:t>s</w:t>
      </w:r>
      <w:r w:rsidRPr="00C84BDB">
        <w:rPr>
          <w:rFonts w:ascii="Times New Roman" w:hAnsi="Times New Roman"/>
        </w:rPr>
        <w:t>pekulatif.</w:t>
      </w:r>
      <w:r w:rsidRPr="00C84BDB">
        <w:rPr>
          <w:rFonts w:ascii="Times New Roman" w:hAnsi="Times New Roman"/>
        </w:rPr>
        <w:tab/>
      </w:r>
    </w:p>
    <w:p w:rsidR="00EF02CE" w:rsidRPr="00C84BDB" w:rsidRDefault="00EF02CE" w:rsidP="00416133">
      <w:pPr>
        <w:pStyle w:val="ListParagraph"/>
        <w:widowControl w:val="0"/>
        <w:numPr>
          <w:ilvl w:val="0"/>
          <w:numId w:val="95"/>
        </w:numPr>
        <w:tabs>
          <w:tab w:val="left" w:pos="2920"/>
        </w:tabs>
        <w:autoSpaceDE w:val="0"/>
        <w:autoSpaceDN w:val="0"/>
        <w:adjustRightInd w:val="0"/>
        <w:spacing w:line="360" w:lineRule="auto"/>
        <w:ind w:left="993" w:hanging="284"/>
        <w:jc w:val="both"/>
        <w:rPr>
          <w:rFonts w:ascii="Times New Roman" w:hAnsi="Times New Roman"/>
        </w:rPr>
      </w:pPr>
      <w:r w:rsidRPr="00C84BDB">
        <w:rPr>
          <w:rFonts w:ascii="Times New Roman" w:hAnsi="Times New Roman"/>
        </w:rPr>
        <w:t xml:space="preserve">Transaksi  valuta  asing  –  </w:t>
      </w:r>
      <w:r w:rsidRPr="00C84BDB">
        <w:rPr>
          <w:rFonts w:ascii="Times New Roman" w:hAnsi="Times New Roman"/>
          <w:i/>
          <w:iCs/>
        </w:rPr>
        <w:t>spot</w:t>
      </w:r>
      <w:r w:rsidRPr="00C84BDB">
        <w:rPr>
          <w:rFonts w:ascii="Times New Roman" w:hAnsi="Times New Roman"/>
        </w:rPr>
        <w:t xml:space="preserve">  karena  terdapat kebutuhan transaksi atau untuk berjaga-jaga (simpanan).</w:t>
      </w:r>
      <w:r w:rsidRPr="00C84BDB">
        <w:rPr>
          <w:rFonts w:ascii="Times New Roman" w:hAnsi="Times New Roman"/>
        </w:rPr>
        <w:tab/>
      </w:r>
      <w:r w:rsidRPr="00C84BDB">
        <w:rPr>
          <w:rFonts w:ascii="Times New Roman" w:hAnsi="Times New Roman"/>
        </w:rPr>
        <w:tab/>
      </w:r>
      <w:r w:rsidRPr="00C84BDB">
        <w:rPr>
          <w:rFonts w:ascii="Times New Roman" w:hAnsi="Times New Roman"/>
        </w:rPr>
        <w:tab/>
      </w:r>
    </w:p>
    <w:p w:rsidR="00C84BDB" w:rsidRPr="00C84BDB" w:rsidRDefault="00EF02CE" w:rsidP="00416133">
      <w:pPr>
        <w:pStyle w:val="ListParagraph"/>
        <w:widowControl w:val="0"/>
        <w:numPr>
          <w:ilvl w:val="0"/>
          <w:numId w:val="95"/>
        </w:numPr>
        <w:tabs>
          <w:tab w:val="left" w:pos="2920"/>
        </w:tabs>
        <w:autoSpaceDE w:val="0"/>
        <w:autoSpaceDN w:val="0"/>
        <w:adjustRightInd w:val="0"/>
        <w:spacing w:line="360" w:lineRule="auto"/>
        <w:ind w:left="993" w:hanging="284"/>
        <w:jc w:val="both"/>
        <w:rPr>
          <w:rFonts w:ascii="Times New Roman" w:hAnsi="Times New Roman"/>
        </w:rPr>
      </w:pPr>
      <w:r w:rsidRPr="00C84BDB">
        <w:rPr>
          <w:rFonts w:ascii="Times New Roman" w:hAnsi="Times New Roman"/>
        </w:rPr>
        <w:t>Nilai tukar (</w:t>
      </w:r>
      <w:r w:rsidRPr="00C84BDB">
        <w:rPr>
          <w:rFonts w:ascii="Times New Roman" w:hAnsi="Times New Roman"/>
          <w:i/>
          <w:iCs/>
        </w:rPr>
        <w:t>kurs</w:t>
      </w:r>
      <w:r w:rsidRPr="00C84BDB">
        <w:rPr>
          <w:rFonts w:ascii="Times New Roman" w:hAnsi="Times New Roman"/>
        </w:rPr>
        <w:t xml:space="preserve">) yang berlaku adalah saat </w:t>
      </w:r>
      <w:r w:rsidR="00C84BDB" w:rsidRPr="00C84BDB">
        <w:rPr>
          <w:rFonts w:ascii="Times New Roman" w:hAnsi="Times New Roman"/>
        </w:rPr>
        <w:t>transaksi dilakukan.</w:t>
      </w:r>
      <w:r w:rsidR="00C84BDB" w:rsidRPr="00C84BDB">
        <w:rPr>
          <w:rFonts w:ascii="Times New Roman" w:hAnsi="Times New Roman"/>
        </w:rPr>
        <w:tab/>
      </w:r>
    </w:p>
    <w:p w:rsidR="00C84BDB" w:rsidRPr="00C84BDB" w:rsidRDefault="00EF02CE" w:rsidP="00416133">
      <w:pPr>
        <w:pStyle w:val="ListParagraph"/>
        <w:widowControl w:val="0"/>
        <w:numPr>
          <w:ilvl w:val="0"/>
          <w:numId w:val="95"/>
        </w:numPr>
        <w:tabs>
          <w:tab w:val="left" w:pos="2920"/>
        </w:tabs>
        <w:autoSpaceDE w:val="0"/>
        <w:autoSpaceDN w:val="0"/>
        <w:adjustRightInd w:val="0"/>
        <w:spacing w:line="360" w:lineRule="auto"/>
        <w:ind w:left="993" w:hanging="284"/>
        <w:jc w:val="both"/>
        <w:rPr>
          <w:rFonts w:ascii="Times New Roman" w:hAnsi="Times New Roman"/>
        </w:rPr>
      </w:pPr>
      <w:r w:rsidRPr="00C84BDB">
        <w:rPr>
          <w:rFonts w:ascii="Times New Roman" w:hAnsi="Times New Roman"/>
        </w:rPr>
        <w:t>Transaksi  pertuka</w:t>
      </w:r>
      <w:r w:rsidR="00C84BDB">
        <w:rPr>
          <w:rFonts w:ascii="Times New Roman" w:hAnsi="Times New Roman"/>
        </w:rPr>
        <w:t xml:space="preserve">ran </w:t>
      </w:r>
      <w:r w:rsidRPr="00C84BDB">
        <w:rPr>
          <w:rFonts w:ascii="Times New Roman" w:hAnsi="Times New Roman"/>
        </w:rPr>
        <w:t>uang</w:t>
      </w:r>
      <w:r w:rsidR="00C84BDB">
        <w:rPr>
          <w:rFonts w:ascii="Times New Roman" w:hAnsi="Times New Roman"/>
        </w:rPr>
        <w:t xml:space="preserve"> </w:t>
      </w:r>
      <w:r w:rsidRPr="00C84BDB">
        <w:rPr>
          <w:rFonts w:ascii="Times New Roman" w:hAnsi="Times New Roman"/>
        </w:rPr>
        <w:t>untuk</w:t>
      </w:r>
      <w:r w:rsidRPr="00C84BDB">
        <w:rPr>
          <w:rFonts w:ascii="Times New Roman" w:hAnsi="Times New Roman"/>
        </w:rPr>
        <w:tab/>
        <w:t>mata</w:t>
      </w:r>
      <w:r w:rsidR="00C84BDB" w:rsidRPr="00C84BDB">
        <w:rPr>
          <w:rFonts w:ascii="Times New Roman" w:hAnsi="Times New Roman"/>
        </w:rPr>
        <w:t xml:space="preserve"> </w:t>
      </w:r>
      <w:r w:rsidRPr="00C84BDB">
        <w:rPr>
          <w:rFonts w:ascii="Times New Roman" w:hAnsi="Times New Roman"/>
        </w:rPr>
        <w:t xml:space="preserve">uang berlainan jenis </w:t>
      </w:r>
      <w:r w:rsidR="00C84BDB">
        <w:rPr>
          <w:rFonts w:ascii="Times New Roman" w:hAnsi="Times New Roman"/>
        </w:rPr>
        <w:t>(</w:t>
      </w:r>
      <w:r w:rsidRPr="00C84BDB">
        <w:rPr>
          <w:rFonts w:ascii="Times New Roman" w:hAnsi="Times New Roman"/>
        </w:rPr>
        <w:t>valuta  asing)  hanya</w:t>
      </w:r>
      <w:r w:rsidR="00C84BDB" w:rsidRPr="00C84BDB">
        <w:rPr>
          <w:rFonts w:ascii="Times New Roman" w:hAnsi="Times New Roman"/>
        </w:rPr>
        <w:t xml:space="preserve"> </w:t>
      </w:r>
      <w:r w:rsidRPr="00C84BDB">
        <w:rPr>
          <w:rFonts w:ascii="Times New Roman" w:hAnsi="Times New Roman"/>
        </w:rPr>
        <w:t>dapat  dilakukan  dalam  bentuk  transaksi</w:t>
      </w:r>
      <w:r w:rsidR="00C84BDB" w:rsidRPr="00C84BDB">
        <w:rPr>
          <w:rFonts w:ascii="Times New Roman" w:hAnsi="Times New Roman"/>
        </w:rPr>
        <w:t xml:space="preserve"> </w:t>
      </w:r>
      <w:r w:rsidRPr="00C84BDB">
        <w:rPr>
          <w:rFonts w:ascii="Times New Roman" w:hAnsi="Times New Roman"/>
          <w:i/>
          <w:iCs/>
        </w:rPr>
        <w:t>spot</w:t>
      </w:r>
      <w:r w:rsidRPr="00C84BDB">
        <w:rPr>
          <w:rFonts w:ascii="Times New Roman" w:hAnsi="Times New Roman"/>
        </w:rPr>
        <w:t>.</w:t>
      </w:r>
    </w:p>
    <w:p w:rsidR="00EF02CE" w:rsidRPr="00C84BDB" w:rsidRDefault="00EF02CE" w:rsidP="00416133">
      <w:pPr>
        <w:pStyle w:val="ListParagraph"/>
        <w:widowControl w:val="0"/>
        <w:numPr>
          <w:ilvl w:val="0"/>
          <w:numId w:val="95"/>
        </w:numPr>
        <w:tabs>
          <w:tab w:val="left" w:pos="2920"/>
        </w:tabs>
        <w:autoSpaceDE w:val="0"/>
        <w:autoSpaceDN w:val="0"/>
        <w:adjustRightInd w:val="0"/>
        <w:spacing w:line="360" w:lineRule="auto"/>
        <w:ind w:left="993" w:hanging="284"/>
        <w:jc w:val="both"/>
        <w:rPr>
          <w:rFonts w:ascii="Times New Roman" w:hAnsi="Times New Roman"/>
        </w:rPr>
      </w:pPr>
      <w:r w:rsidRPr="00C84BDB">
        <w:rPr>
          <w:rFonts w:ascii="Times New Roman" w:hAnsi="Times New Roman"/>
        </w:rPr>
        <w:t>Dalam hal</w:t>
      </w:r>
      <w:r w:rsidR="00C84BDB" w:rsidRPr="00C84BDB">
        <w:rPr>
          <w:rFonts w:ascii="Times New Roman" w:hAnsi="Times New Roman"/>
        </w:rPr>
        <w:t xml:space="preserve"> transaksi pertukaran uang dila</w:t>
      </w:r>
      <w:r w:rsidRPr="00C84BDB">
        <w:rPr>
          <w:rFonts w:ascii="Times New Roman" w:hAnsi="Times New Roman"/>
        </w:rPr>
        <w:t>kukan terhadap mata uang berlainan jenis</w:t>
      </w:r>
      <w:r w:rsidR="00C84BDB" w:rsidRPr="00C84BDB">
        <w:rPr>
          <w:rFonts w:ascii="Times New Roman" w:hAnsi="Times New Roman"/>
        </w:rPr>
        <w:t xml:space="preserve"> </w:t>
      </w:r>
      <w:r w:rsidRPr="00C84BDB">
        <w:rPr>
          <w:rFonts w:ascii="Times New Roman" w:hAnsi="Times New Roman"/>
        </w:rPr>
        <w:t xml:space="preserve">dalam kegiatan </w:t>
      </w:r>
      <w:r w:rsidR="00C84BDB">
        <w:rPr>
          <w:rFonts w:ascii="Times New Roman" w:hAnsi="Times New Roman"/>
          <w:i/>
          <w:iCs/>
        </w:rPr>
        <w:t>m</w:t>
      </w:r>
      <w:r w:rsidRPr="00C84BDB">
        <w:rPr>
          <w:rFonts w:ascii="Times New Roman" w:hAnsi="Times New Roman"/>
          <w:i/>
          <w:iCs/>
        </w:rPr>
        <w:t>oney</w:t>
      </w:r>
      <w:r w:rsidR="00C84BDB">
        <w:rPr>
          <w:rFonts w:ascii="Times New Roman" w:hAnsi="Times New Roman"/>
          <w:i/>
          <w:iCs/>
        </w:rPr>
        <w:t xml:space="preserve"> </w:t>
      </w:r>
      <w:r w:rsidRPr="00C84BDB">
        <w:rPr>
          <w:rFonts w:ascii="Times New Roman" w:hAnsi="Times New Roman"/>
          <w:i/>
          <w:iCs/>
        </w:rPr>
        <w:t>changer</w:t>
      </w:r>
      <w:r w:rsidRPr="00C84BDB">
        <w:rPr>
          <w:rFonts w:ascii="Times New Roman" w:hAnsi="Times New Roman"/>
        </w:rPr>
        <w:t>, maka</w:t>
      </w:r>
      <w:r w:rsidR="00C84BDB" w:rsidRPr="00C84BDB">
        <w:rPr>
          <w:rFonts w:ascii="Times New Roman" w:hAnsi="Times New Roman"/>
        </w:rPr>
        <w:t xml:space="preserve"> </w:t>
      </w:r>
      <w:r w:rsidRPr="00C84BDB">
        <w:rPr>
          <w:rFonts w:ascii="Times New Roman" w:hAnsi="Times New Roman"/>
        </w:rPr>
        <w:t>transaksi h</w:t>
      </w:r>
      <w:r w:rsidR="00C84BDB" w:rsidRPr="00C84BDB">
        <w:rPr>
          <w:rFonts w:ascii="Times New Roman" w:hAnsi="Times New Roman"/>
        </w:rPr>
        <w:t>arus dilakukan secara tunai den</w:t>
      </w:r>
      <w:r w:rsidRPr="00C84BDB">
        <w:rPr>
          <w:rFonts w:ascii="Times New Roman" w:hAnsi="Times New Roman"/>
        </w:rPr>
        <w:t>gan nilai tukar (</w:t>
      </w:r>
      <w:r w:rsidRPr="00C84BDB">
        <w:rPr>
          <w:rFonts w:ascii="Times New Roman" w:hAnsi="Times New Roman"/>
          <w:i/>
          <w:iCs/>
        </w:rPr>
        <w:t>kurs</w:t>
      </w:r>
      <w:r w:rsidRPr="00C84BDB">
        <w:rPr>
          <w:rFonts w:ascii="Times New Roman" w:hAnsi="Times New Roman"/>
        </w:rPr>
        <w:t>) yang berlaku pada saat</w:t>
      </w:r>
      <w:r w:rsidR="00C84BDB" w:rsidRPr="00C84BDB">
        <w:rPr>
          <w:rFonts w:ascii="Times New Roman" w:hAnsi="Times New Roman"/>
        </w:rPr>
        <w:t xml:space="preserve"> </w:t>
      </w:r>
      <w:r w:rsidRPr="00C84BDB">
        <w:rPr>
          <w:rFonts w:ascii="Times New Roman" w:hAnsi="Times New Roman"/>
        </w:rPr>
        <w:t>transaksi dilakukan.</w:t>
      </w:r>
      <w:r w:rsidRPr="00C84BDB">
        <w:rPr>
          <w:rFonts w:ascii="Times New Roman" w:hAnsi="Times New Roman"/>
        </w:rPr>
        <w:tab/>
      </w:r>
      <w:r w:rsidRPr="00C84BDB">
        <w:rPr>
          <w:rFonts w:ascii="Times New Roman" w:hAnsi="Times New Roman"/>
        </w:rPr>
        <w:tab/>
      </w:r>
      <w:r w:rsidRPr="00C84BDB">
        <w:rPr>
          <w:rFonts w:ascii="Times New Roman" w:hAnsi="Times New Roman"/>
        </w:rPr>
        <w:tab/>
      </w:r>
    </w:p>
    <w:p w:rsidR="00FE160F" w:rsidRPr="00FE160F" w:rsidRDefault="008047CE" w:rsidP="00FE160F">
      <w:pPr>
        <w:pStyle w:val="ListParagraph"/>
        <w:widowControl w:val="0"/>
        <w:numPr>
          <w:ilvl w:val="1"/>
          <w:numId w:val="26"/>
        </w:numPr>
        <w:tabs>
          <w:tab w:val="left" w:leader="dot" w:pos="9040"/>
        </w:tabs>
        <w:autoSpaceDE w:val="0"/>
        <w:autoSpaceDN w:val="0"/>
        <w:adjustRightInd w:val="0"/>
        <w:spacing w:line="360" w:lineRule="auto"/>
        <w:ind w:left="709" w:hanging="283"/>
        <w:jc w:val="both"/>
        <w:rPr>
          <w:rFonts w:asciiTheme="majorBidi" w:hAnsiTheme="majorBidi" w:cstheme="majorBidi"/>
        </w:rPr>
      </w:pPr>
      <w:r w:rsidRPr="00FE160F">
        <w:rPr>
          <w:rFonts w:asciiTheme="majorBidi" w:hAnsiTheme="majorBidi" w:cstheme="majorBidi"/>
        </w:rPr>
        <w:t>Transaksi Lindung Nilai Syariah Sederhana atas Nilai Tukar</w:t>
      </w:r>
      <w:r w:rsidR="00FE160F" w:rsidRPr="00FE160F">
        <w:rPr>
          <w:rFonts w:asciiTheme="majorBidi" w:hAnsiTheme="majorBidi" w:cstheme="majorBidi"/>
        </w:rPr>
        <w:t>,</w:t>
      </w:r>
      <w:r w:rsidR="00FE160F">
        <w:rPr>
          <w:rStyle w:val="FootnoteReference"/>
          <w:rFonts w:asciiTheme="majorBidi" w:hAnsiTheme="majorBidi" w:cstheme="majorBidi"/>
        </w:rPr>
        <w:footnoteReference w:id="40"/>
      </w:r>
      <w:r w:rsidR="00FE160F" w:rsidRPr="00FE160F">
        <w:rPr>
          <w:rFonts w:asciiTheme="majorBidi" w:hAnsiTheme="majorBidi" w:cstheme="majorBidi"/>
        </w:rPr>
        <w:t xml:space="preserve"> yaitu transaksi lindung nilai syariah atas nilai tukar dengan  skema  </w:t>
      </w:r>
      <w:r w:rsidR="00FE160F" w:rsidRPr="00FE160F">
        <w:rPr>
          <w:rFonts w:asciiTheme="majorBidi" w:hAnsiTheme="majorBidi" w:cstheme="majorBidi"/>
          <w:i/>
          <w:iCs/>
        </w:rPr>
        <w:t>forward  agreement</w:t>
      </w:r>
      <w:r w:rsidR="00FE160F" w:rsidRPr="00FE160F">
        <w:rPr>
          <w:rFonts w:asciiTheme="majorBidi" w:hAnsiTheme="majorBidi" w:cstheme="majorBidi"/>
        </w:rPr>
        <w:t xml:space="preserve">  yang  diikuti dengan  transaksi  </w:t>
      </w:r>
      <w:r w:rsidR="00FE160F" w:rsidRPr="00FE160F">
        <w:rPr>
          <w:rFonts w:asciiTheme="majorBidi" w:hAnsiTheme="majorBidi" w:cstheme="majorBidi"/>
          <w:i/>
          <w:iCs/>
        </w:rPr>
        <w:t>spot</w:t>
      </w:r>
      <w:r w:rsidR="00FE160F" w:rsidRPr="00FE160F">
        <w:rPr>
          <w:rFonts w:asciiTheme="majorBidi" w:hAnsiTheme="majorBidi" w:cstheme="majorBidi"/>
        </w:rPr>
        <w:t xml:space="preserve">  pada  saat  jatuh  tempo serta penyelesaiannya berupa serah terima mata uang. Akad yang mendasarinya adalah </w:t>
      </w:r>
      <w:r w:rsidR="00FE160F" w:rsidRPr="00FE160F">
        <w:rPr>
          <w:rFonts w:asciiTheme="majorBidi" w:hAnsiTheme="majorBidi" w:cstheme="majorBidi"/>
          <w:i/>
          <w:iCs/>
        </w:rPr>
        <w:t>Aqd al tahawwuth al basith</w:t>
      </w:r>
      <w:r w:rsidR="00FE160F">
        <w:rPr>
          <w:rFonts w:asciiTheme="majorBidi" w:hAnsiTheme="majorBidi" w:cstheme="majorBidi"/>
          <w:i/>
          <w:iCs/>
        </w:rPr>
        <w:t>.</w:t>
      </w:r>
    </w:p>
    <w:p w:rsidR="00FE160F" w:rsidRPr="006A0E0B" w:rsidRDefault="00FE160F" w:rsidP="00416133">
      <w:pPr>
        <w:pStyle w:val="ListParagraph"/>
        <w:widowControl w:val="0"/>
        <w:numPr>
          <w:ilvl w:val="0"/>
          <w:numId w:val="97"/>
        </w:numPr>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 xml:space="preserve">Transaksi  lindung nilai syariah sederhana atas  nilai  tukar  tidak  </w:t>
      </w:r>
      <w:r w:rsidRPr="006A0E0B">
        <w:rPr>
          <w:rFonts w:asciiTheme="majorBidi" w:hAnsiTheme="majorBidi" w:cstheme="majorBidi"/>
        </w:rPr>
        <w:lastRenderedPageBreak/>
        <w:t>ditujukan  untuk</w:t>
      </w:r>
      <w:r w:rsidR="006A0E0B" w:rsidRPr="006A0E0B">
        <w:rPr>
          <w:rFonts w:asciiTheme="majorBidi" w:hAnsiTheme="majorBidi" w:cstheme="majorBidi"/>
        </w:rPr>
        <w:t xml:space="preserve"> </w:t>
      </w:r>
      <w:r w:rsidRPr="006A0E0B">
        <w:rPr>
          <w:rFonts w:asciiTheme="majorBidi" w:hAnsiTheme="majorBidi" w:cstheme="majorBidi"/>
        </w:rPr>
        <w:t>tujuan  yang  bersifat  spekulatif  (untung-untungan).</w:t>
      </w:r>
    </w:p>
    <w:p w:rsidR="00FE160F" w:rsidRPr="006A0E0B" w:rsidRDefault="00FE160F" w:rsidP="00416133">
      <w:pPr>
        <w:pStyle w:val="ListParagraph"/>
        <w:widowControl w:val="0"/>
        <w:numPr>
          <w:ilvl w:val="0"/>
          <w:numId w:val="97"/>
        </w:numPr>
        <w:tabs>
          <w:tab w:val="num" w:pos="571"/>
        </w:tabs>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Transaksi lindung nilai syariah sederhana atas nilai tukar hanya dapat dilakukan karena adanya kebutuhan nyata pada masa yang akan datang terhadap mata uang asing yang tidak dapat dihindarkan (</w:t>
      </w:r>
      <w:r w:rsidRPr="006A0E0B">
        <w:rPr>
          <w:rFonts w:asciiTheme="majorBidi" w:hAnsiTheme="majorBidi" w:cstheme="majorBidi"/>
          <w:i/>
          <w:iCs/>
        </w:rPr>
        <w:t>li al-hajah</w:t>
      </w:r>
      <w:r w:rsidRPr="006A0E0B">
        <w:rPr>
          <w:rFonts w:asciiTheme="majorBidi" w:hAnsiTheme="majorBidi" w:cstheme="majorBidi"/>
        </w:rPr>
        <w:t>) akibat dari suatu transaksi yang sah</w:t>
      </w:r>
      <w:r w:rsidRPr="006A0E0B">
        <w:rPr>
          <w:rFonts w:asciiTheme="majorBidi" w:hAnsiTheme="majorBidi" w:cstheme="majorBidi"/>
          <w:i/>
          <w:iCs/>
        </w:rPr>
        <w:t xml:space="preserve"> </w:t>
      </w:r>
      <w:r w:rsidRPr="006A0E0B">
        <w:rPr>
          <w:rFonts w:asciiTheme="majorBidi" w:hAnsiTheme="majorBidi" w:cstheme="majorBidi"/>
        </w:rPr>
        <w:t xml:space="preserve">sesuai dengan peraturan perundang-undangan yang berlaku dengan obyek transaksi yang halal. </w:t>
      </w:r>
    </w:p>
    <w:p w:rsidR="00FE160F" w:rsidRPr="006A0E0B" w:rsidRDefault="00FE160F" w:rsidP="00416133">
      <w:pPr>
        <w:pStyle w:val="ListParagraph"/>
        <w:widowControl w:val="0"/>
        <w:numPr>
          <w:ilvl w:val="0"/>
          <w:numId w:val="97"/>
        </w:numPr>
        <w:tabs>
          <w:tab w:val="num" w:pos="571"/>
        </w:tabs>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 xml:space="preserve">Hak pelaksanaan </w:t>
      </w:r>
      <w:r w:rsidRPr="006A0E0B">
        <w:rPr>
          <w:rFonts w:asciiTheme="majorBidi" w:hAnsiTheme="majorBidi" w:cstheme="majorBidi"/>
          <w:i/>
          <w:iCs/>
        </w:rPr>
        <w:t>muwa'adah</w:t>
      </w:r>
      <w:r w:rsidRPr="006A0E0B">
        <w:rPr>
          <w:rFonts w:asciiTheme="majorBidi" w:hAnsiTheme="majorBidi" w:cstheme="majorBidi"/>
        </w:rPr>
        <w:t xml:space="preserve"> dalam mekanisme lindung nilai tidak boleh diperjualbelikan. </w:t>
      </w:r>
    </w:p>
    <w:p w:rsidR="00FE160F" w:rsidRPr="006A0E0B" w:rsidRDefault="00FE160F" w:rsidP="00416133">
      <w:pPr>
        <w:pStyle w:val="ListParagraph"/>
        <w:widowControl w:val="0"/>
        <w:numPr>
          <w:ilvl w:val="0"/>
          <w:numId w:val="97"/>
        </w:numPr>
        <w:tabs>
          <w:tab w:val="num" w:pos="571"/>
        </w:tabs>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 xml:space="preserve">Transaksi lindung nilai syariah atas nilai tukar hanya dapat dilakukan untuk mengurangi risiko atas: </w:t>
      </w:r>
    </w:p>
    <w:p w:rsidR="00FE160F" w:rsidRPr="00FE160F" w:rsidRDefault="00FE160F" w:rsidP="00416133">
      <w:pPr>
        <w:widowControl w:val="0"/>
        <w:numPr>
          <w:ilvl w:val="1"/>
          <w:numId w:val="96"/>
        </w:numPr>
        <w:tabs>
          <w:tab w:val="clear" w:pos="1440"/>
          <w:tab w:val="num" w:pos="-567"/>
        </w:tabs>
        <w:overflowPunct w:val="0"/>
        <w:autoSpaceDE w:val="0"/>
        <w:autoSpaceDN w:val="0"/>
        <w:adjustRightInd w:val="0"/>
        <w:spacing w:line="360" w:lineRule="auto"/>
        <w:ind w:left="1276" w:hanging="283"/>
        <w:jc w:val="both"/>
        <w:rPr>
          <w:rFonts w:asciiTheme="majorBidi" w:hAnsiTheme="majorBidi" w:cstheme="majorBidi"/>
        </w:rPr>
      </w:pPr>
      <w:r w:rsidRPr="00FE160F">
        <w:rPr>
          <w:rFonts w:asciiTheme="majorBidi" w:hAnsiTheme="majorBidi" w:cstheme="majorBidi"/>
        </w:rPr>
        <w:t>paparan (</w:t>
      </w:r>
      <w:r w:rsidRPr="00FE160F">
        <w:rPr>
          <w:rFonts w:asciiTheme="majorBidi" w:hAnsiTheme="majorBidi" w:cstheme="majorBidi"/>
          <w:i/>
          <w:iCs/>
        </w:rPr>
        <w:t>exposure</w:t>
      </w:r>
      <w:r w:rsidRPr="00FE160F">
        <w:rPr>
          <w:rFonts w:asciiTheme="majorBidi" w:hAnsiTheme="majorBidi" w:cstheme="majorBidi"/>
        </w:rPr>
        <w:t xml:space="preserve">) risiko yang dihadapi Bank karena posisi aset dan liabilitas dalam mata uang asing yang tidak seimbang; </w:t>
      </w:r>
    </w:p>
    <w:p w:rsidR="00FE160F" w:rsidRPr="00FE160F" w:rsidRDefault="00FE160F" w:rsidP="00416133">
      <w:pPr>
        <w:widowControl w:val="0"/>
        <w:numPr>
          <w:ilvl w:val="1"/>
          <w:numId w:val="96"/>
        </w:numPr>
        <w:tabs>
          <w:tab w:val="clear" w:pos="1440"/>
          <w:tab w:val="num" w:pos="-567"/>
        </w:tabs>
        <w:overflowPunct w:val="0"/>
        <w:autoSpaceDE w:val="0"/>
        <w:autoSpaceDN w:val="0"/>
        <w:adjustRightInd w:val="0"/>
        <w:spacing w:line="360" w:lineRule="auto"/>
        <w:ind w:left="1276" w:hanging="283"/>
        <w:jc w:val="both"/>
        <w:rPr>
          <w:rFonts w:asciiTheme="majorBidi" w:hAnsiTheme="majorBidi" w:cstheme="majorBidi"/>
        </w:rPr>
      </w:pPr>
      <w:r w:rsidRPr="00FE160F">
        <w:rPr>
          <w:rFonts w:asciiTheme="majorBidi" w:hAnsiTheme="majorBidi" w:cstheme="majorBidi"/>
        </w:rPr>
        <w:t xml:space="preserve">kewajiban atau tagihan dalam mata uang asing yang timbul dari kegiatan yang sesuai Prinsip Syariah dan peraturan perundang-undangan yang berlaku berupa: </w:t>
      </w:r>
    </w:p>
    <w:p w:rsidR="00FE160F" w:rsidRPr="00FE160F" w:rsidRDefault="00FE160F" w:rsidP="00416133">
      <w:pPr>
        <w:widowControl w:val="0"/>
        <w:numPr>
          <w:ilvl w:val="3"/>
          <w:numId w:val="96"/>
        </w:numPr>
        <w:tabs>
          <w:tab w:val="clear" w:pos="2880"/>
          <w:tab w:val="num" w:pos="-426"/>
        </w:tabs>
        <w:overflowPunct w:val="0"/>
        <w:autoSpaceDE w:val="0"/>
        <w:autoSpaceDN w:val="0"/>
        <w:adjustRightInd w:val="0"/>
        <w:spacing w:line="360" w:lineRule="auto"/>
        <w:ind w:left="1560" w:hanging="284"/>
        <w:jc w:val="both"/>
        <w:rPr>
          <w:rFonts w:asciiTheme="majorBidi" w:hAnsiTheme="majorBidi" w:cstheme="majorBidi"/>
        </w:rPr>
      </w:pPr>
      <w:r w:rsidRPr="00FE160F">
        <w:rPr>
          <w:rFonts w:asciiTheme="majorBidi" w:hAnsiTheme="majorBidi" w:cstheme="majorBidi"/>
        </w:rPr>
        <w:t xml:space="preserve">perdagangan barang dan jasa di dalam dan luar negeri; dan </w:t>
      </w:r>
    </w:p>
    <w:p w:rsidR="00FE160F" w:rsidRPr="00FE160F" w:rsidRDefault="00FE160F" w:rsidP="00416133">
      <w:pPr>
        <w:widowControl w:val="0"/>
        <w:numPr>
          <w:ilvl w:val="3"/>
          <w:numId w:val="96"/>
        </w:numPr>
        <w:tabs>
          <w:tab w:val="clear" w:pos="2880"/>
          <w:tab w:val="num" w:pos="-426"/>
        </w:tabs>
        <w:overflowPunct w:val="0"/>
        <w:autoSpaceDE w:val="0"/>
        <w:autoSpaceDN w:val="0"/>
        <w:adjustRightInd w:val="0"/>
        <w:spacing w:line="360" w:lineRule="auto"/>
        <w:ind w:left="1560" w:hanging="284"/>
        <w:jc w:val="both"/>
        <w:rPr>
          <w:rFonts w:asciiTheme="majorBidi" w:hAnsiTheme="majorBidi" w:cstheme="majorBidi"/>
        </w:rPr>
      </w:pPr>
      <w:r w:rsidRPr="00FE160F">
        <w:rPr>
          <w:rFonts w:asciiTheme="majorBidi" w:hAnsiTheme="majorBidi" w:cstheme="majorBidi"/>
        </w:rPr>
        <w:t xml:space="preserve">investasi berupa </w:t>
      </w:r>
      <w:r w:rsidRPr="00FE160F">
        <w:rPr>
          <w:rFonts w:asciiTheme="majorBidi" w:hAnsiTheme="majorBidi" w:cstheme="majorBidi"/>
          <w:i/>
          <w:iCs/>
        </w:rPr>
        <w:t>direct investment</w:t>
      </w:r>
      <w:r w:rsidRPr="00FE160F">
        <w:rPr>
          <w:rFonts w:asciiTheme="majorBidi" w:hAnsiTheme="majorBidi" w:cstheme="majorBidi"/>
        </w:rPr>
        <w:t xml:space="preserve">, pinjaman, modal dan investasi lainnya di dalam dan luar negeri. </w:t>
      </w:r>
    </w:p>
    <w:p w:rsidR="00FE160F" w:rsidRPr="006A0E0B" w:rsidRDefault="00FE160F" w:rsidP="00416133">
      <w:pPr>
        <w:pStyle w:val="ListParagraph"/>
        <w:widowControl w:val="0"/>
        <w:numPr>
          <w:ilvl w:val="0"/>
          <w:numId w:val="98"/>
        </w:numPr>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Nilai tukar atau perhitungan nilai tukar harus disepakati pada saat saling berjanji</w:t>
      </w:r>
      <w:r w:rsidR="006A0E0B" w:rsidRPr="006A0E0B">
        <w:rPr>
          <w:rFonts w:asciiTheme="majorBidi" w:hAnsiTheme="majorBidi" w:cstheme="majorBidi"/>
        </w:rPr>
        <w:t xml:space="preserve"> </w:t>
      </w:r>
      <w:r w:rsidRPr="006A0E0B">
        <w:rPr>
          <w:rFonts w:asciiTheme="majorBidi" w:hAnsiTheme="majorBidi" w:cstheme="majorBidi"/>
        </w:rPr>
        <w:t>(</w:t>
      </w:r>
      <w:r w:rsidRPr="006A0E0B">
        <w:rPr>
          <w:rFonts w:asciiTheme="majorBidi" w:hAnsiTheme="majorBidi" w:cstheme="majorBidi"/>
          <w:i/>
          <w:iCs/>
        </w:rPr>
        <w:t>muwa'adah</w:t>
      </w:r>
      <w:r w:rsidRPr="006A0E0B">
        <w:rPr>
          <w:rFonts w:asciiTheme="majorBidi" w:hAnsiTheme="majorBidi" w:cstheme="majorBidi"/>
        </w:rPr>
        <w:t xml:space="preserve">). </w:t>
      </w:r>
    </w:p>
    <w:p w:rsidR="00FE160F" w:rsidRPr="006A0E0B" w:rsidRDefault="00FE160F" w:rsidP="00416133">
      <w:pPr>
        <w:pStyle w:val="ListParagraph"/>
        <w:widowControl w:val="0"/>
        <w:numPr>
          <w:ilvl w:val="0"/>
          <w:numId w:val="98"/>
        </w:numPr>
        <w:tabs>
          <w:tab w:val="num" w:pos="-851"/>
        </w:tabs>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Penyelesaian transaksi lindung nilai, berupa serah terima mata uang pada saat jatuh tempo dilakukan secara penuh (</w:t>
      </w:r>
      <w:r w:rsidRPr="006A0E0B">
        <w:rPr>
          <w:rFonts w:asciiTheme="majorBidi" w:hAnsiTheme="majorBidi" w:cstheme="majorBidi"/>
          <w:i/>
          <w:iCs/>
        </w:rPr>
        <w:t>full</w:t>
      </w:r>
      <w:r w:rsidRPr="006A0E0B">
        <w:rPr>
          <w:rFonts w:asciiTheme="majorBidi" w:hAnsiTheme="majorBidi" w:cstheme="majorBidi"/>
        </w:rPr>
        <w:t xml:space="preserve"> </w:t>
      </w:r>
      <w:r w:rsidRPr="006A0E0B">
        <w:rPr>
          <w:rFonts w:asciiTheme="majorBidi" w:hAnsiTheme="majorBidi" w:cstheme="majorBidi"/>
          <w:i/>
          <w:iCs/>
        </w:rPr>
        <w:t>commitment</w:t>
      </w:r>
      <w:r w:rsidRPr="006A0E0B">
        <w:rPr>
          <w:rFonts w:asciiTheme="majorBidi" w:hAnsiTheme="majorBidi" w:cstheme="majorBidi"/>
        </w:rPr>
        <w:t>). Penyelesaian transaksi dengan</w:t>
      </w:r>
      <w:r w:rsidRPr="006A0E0B">
        <w:rPr>
          <w:rFonts w:asciiTheme="majorBidi" w:hAnsiTheme="majorBidi" w:cstheme="majorBidi"/>
          <w:i/>
          <w:iCs/>
        </w:rPr>
        <w:t xml:space="preserve"> </w:t>
      </w:r>
      <w:r w:rsidRPr="006A0E0B">
        <w:rPr>
          <w:rFonts w:asciiTheme="majorBidi" w:hAnsiTheme="majorBidi" w:cstheme="majorBidi"/>
        </w:rPr>
        <w:t xml:space="preserve">cara </w:t>
      </w:r>
      <w:r w:rsidRPr="006A0E0B">
        <w:rPr>
          <w:rFonts w:asciiTheme="majorBidi" w:hAnsiTheme="majorBidi" w:cstheme="majorBidi"/>
          <w:i/>
          <w:iCs/>
        </w:rPr>
        <w:t>muqashshah</w:t>
      </w:r>
      <w:r w:rsidRPr="006A0E0B">
        <w:rPr>
          <w:rFonts w:asciiTheme="majorBidi" w:hAnsiTheme="majorBidi" w:cstheme="majorBidi"/>
        </w:rPr>
        <w:t xml:space="preserve"> (</w:t>
      </w:r>
      <w:r w:rsidRPr="006A0E0B">
        <w:rPr>
          <w:rFonts w:asciiTheme="majorBidi" w:hAnsiTheme="majorBidi" w:cstheme="majorBidi"/>
          <w:i/>
          <w:iCs/>
        </w:rPr>
        <w:t>netting</w:t>
      </w:r>
      <w:r w:rsidRPr="006A0E0B">
        <w:rPr>
          <w:rFonts w:asciiTheme="majorBidi" w:hAnsiTheme="majorBidi" w:cstheme="majorBidi"/>
        </w:rPr>
        <w:t>) hanya diperbolehkan dalam hal terjadi perpanjangan transaksi (</w:t>
      </w:r>
      <w:r w:rsidRPr="006A0E0B">
        <w:rPr>
          <w:rFonts w:asciiTheme="majorBidi" w:hAnsiTheme="majorBidi" w:cstheme="majorBidi"/>
          <w:i/>
          <w:iCs/>
        </w:rPr>
        <w:t>roll-over</w:t>
      </w:r>
      <w:r w:rsidRPr="006A0E0B">
        <w:rPr>
          <w:rFonts w:asciiTheme="majorBidi" w:hAnsiTheme="majorBidi" w:cstheme="majorBidi"/>
        </w:rPr>
        <w:t>), percepatan transaksi (</w:t>
      </w:r>
      <w:r w:rsidRPr="006A0E0B">
        <w:rPr>
          <w:rFonts w:asciiTheme="majorBidi" w:hAnsiTheme="majorBidi" w:cstheme="majorBidi"/>
          <w:i/>
          <w:iCs/>
        </w:rPr>
        <w:t>roll-back</w:t>
      </w:r>
      <w:r w:rsidRPr="006A0E0B">
        <w:rPr>
          <w:rFonts w:asciiTheme="majorBidi" w:hAnsiTheme="majorBidi" w:cstheme="majorBidi"/>
        </w:rPr>
        <w:t xml:space="preserve">), atau pembatalan transaksi yang disebabkan oleh perubahan obyek lindung nilai. </w:t>
      </w:r>
    </w:p>
    <w:p w:rsidR="00FE160F" w:rsidRPr="006A0E0B" w:rsidRDefault="00FE160F" w:rsidP="00416133">
      <w:pPr>
        <w:pStyle w:val="ListParagraph"/>
        <w:widowControl w:val="0"/>
        <w:numPr>
          <w:ilvl w:val="0"/>
          <w:numId w:val="98"/>
        </w:numPr>
        <w:tabs>
          <w:tab w:val="num" w:pos="-851"/>
        </w:tabs>
        <w:overflowPunct w:val="0"/>
        <w:autoSpaceDE w:val="0"/>
        <w:autoSpaceDN w:val="0"/>
        <w:adjustRightInd w:val="0"/>
        <w:spacing w:line="360" w:lineRule="auto"/>
        <w:ind w:left="993" w:hanging="284"/>
        <w:jc w:val="both"/>
        <w:rPr>
          <w:rFonts w:asciiTheme="majorBidi" w:hAnsiTheme="majorBidi" w:cstheme="majorBidi"/>
        </w:rPr>
      </w:pPr>
      <w:r w:rsidRPr="006A0E0B">
        <w:rPr>
          <w:rFonts w:asciiTheme="majorBidi" w:hAnsiTheme="majorBidi" w:cstheme="majorBidi"/>
        </w:rPr>
        <w:t xml:space="preserve">Mekanisme yang dilakukan: </w:t>
      </w:r>
    </w:p>
    <w:p w:rsidR="006A0E0B" w:rsidRPr="006A0E0B" w:rsidRDefault="00052AAF" w:rsidP="00052AAF">
      <w:pPr>
        <w:widowControl w:val="0"/>
        <w:overflowPunct w:val="0"/>
        <w:autoSpaceDE w:val="0"/>
        <w:autoSpaceDN w:val="0"/>
        <w:adjustRightInd w:val="0"/>
        <w:spacing w:line="360" w:lineRule="auto"/>
        <w:ind w:left="1276" w:hanging="283"/>
        <w:jc w:val="both"/>
        <w:rPr>
          <w:rFonts w:asciiTheme="majorBidi" w:hAnsiTheme="majorBidi" w:cstheme="majorBidi"/>
        </w:rPr>
      </w:pPr>
      <w:r>
        <w:rPr>
          <w:rFonts w:asciiTheme="majorBidi" w:hAnsiTheme="majorBidi" w:cstheme="majorBidi"/>
        </w:rPr>
        <w:t xml:space="preserve">a. </w:t>
      </w:r>
      <w:r w:rsidR="00FE160F" w:rsidRPr="00FE160F">
        <w:rPr>
          <w:rFonts w:asciiTheme="majorBidi" w:hAnsiTheme="majorBidi" w:cstheme="majorBidi"/>
        </w:rPr>
        <w:t>para pihak saling berjanji (</w:t>
      </w:r>
      <w:r w:rsidR="00FE160F" w:rsidRPr="00FE160F">
        <w:rPr>
          <w:rFonts w:asciiTheme="majorBidi" w:hAnsiTheme="majorBidi" w:cstheme="majorBidi"/>
          <w:i/>
          <w:iCs/>
        </w:rPr>
        <w:t>muwa'adah</w:t>
      </w:r>
      <w:r w:rsidR="00FE160F" w:rsidRPr="00FE160F">
        <w:rPr>
          <w:rFonts w:asciiTheme="majorBidi" w:hAnsiTheme="majorBidi" w:cstheme="majorBidi"/>
        </w:rPr>
        <w:t xml:space="preserve">), baik secara tertulis maupun tidak tertulis, untuk melakukan satu kali transaksi </w:t>
      </w:r>
      <w:r w:rsidR="00FE160F" w:rsidRPr="00FE160F">
        <w:rPr>
          <w:rFonts w:asciiTheme="majorBidi" w:hAnsiTheme="majorBidi" w:cstheme="majorBidi"/>
          <w:i/>
          <w:iCs/>
        </w:rPr>
        <w:t>spot</w:t>
      </w:r>
      <w:r w:rsidR="00FE160F" w:rsidRPr="00FE160F">
        <w:rPr>
          <w:rFonts w:asciiTheme="majorBidi" w:hAnsiTheme="majorBidi" w:cstheme="majorBidi"/>
        </w:rPr>
        <w:t xml:space="preserve"> atau lebih pada masa yang akan datang yang meliputi kesepakatan </w:t>
      </w:r>
      <w:r w:rsidR="006A0E0B" w:rsidRPr="006A0E0B">
        <w:rPr>
          <w:rFonts w:asciiTheme="majorBidi" w:hAnsiTheme="majorBidi" w:cstheme="majorBidi"/>
        </w:rPr>
        <w:t>atas:</w:t>
      </w:r>
      <w:r w:rsidR="006A0E0B" w:rsidRPr="006A0E0B">
        <w:rPr>
          <w:rFonts w:asciiTheme="majorBidi" w:hAnsiTheme="majorBidi" w:cstheme="majorBidi"/>
        </w:rPr>
        <w:tab/>
      </w:r>
      <w:r w:rsidR="006A0E0B" w:rsidRPr="006A0E0B">
        <w:rPr>
          <w:rFonts w:asciiTheme="majorBidi" w:hAnsiTheme="majorBidi" w:cstheme="majorBidi"/>
        </w:rPr>
        <w:tab/>
      </w:r>
    </w:p>
    <w:p w:rsidR="006A0E0B" w:rsidRPr="006A0E0B" w:rsidRDefault="006A0E0B" w:rsidP="00052AAF">
      <w:pPr>
        <w:widowControl w:val="0"/>
        <w:tabs>
          <w:tab w:val="left" w:pos="3880"/>
        </w:tabs>
        <w:autoSpaceDE w:val="0"/>
        <w:autoSpaceDN w:val="0"/>
        <w:adjustRightInd w:val="0"/>
        <w:spacing w:line="360" w:lineRule="auto"/>
        <w:ind w:left="1701" w:hanging="425"/>
        <w:jc w:val="both"/>
        <w:rPr>
          <w:rFonts w:asciiTheme="majorBidi" w:hAnsiTheme="majorBidi" w:cstheme="majorBidi"/>
        </w:rPr>
      </w:pPr>
      <w:r w:rsidRPr="006A0E0B">
        <w:rPr>
          <w:rFonts w:asciiTheme="majorBidi" w:hAnsiTheme="majorBidi" w:cstheme="majorBidi"/>
        </w:rPr>
        <w:t>1)</w:t>
      </w:r>
      <w:r w:rsidRPr="006A0E0B">
        <w:rPr>
          <w:rFonts w:asciiTheme="majorBidi" w:hAnsiTheme="majorBidi" w:cstheme="majorBidi"/>
        </w:rPr>
        <w:tab/>
        <w:t>mata uang yang diperjualbelikan;</w:t>
      </w:r>
    </w:p>
    <w:p w:rsidR="006A0E0B" w:rsidRPr="006A0E0B" w:rsidRDefault="006A0E0B" w:rsidP="00052AAF">
      <w:pPr>
        <w:widowControl w:val="0"/>
        <w:tabs>
          <w:tab w:val="left" w:pos="3880"/>
          <w:tab w:val="left" w:pos="6140"/>
          <w:tab w:val="left" w:pos="7780"/>
        </w:tabs>
        <w:autoSpaceDE w:val="0"/>
        <w:autoSpaceDN w:val="0"/>
        <w:adjustRightInd w:val="0"/>
        <w:spacing w:line="360" w:lineRule="auto"/>
        <w:ind w:left="1701" w:hanging="425"/>
        <w:jc w:val="both"/>
        <w:rPr>
          <w:rFonts w:asciiTheme="majorBidi" w:hAnsiTheme="majorBidi" w:cstheme="majorBidi"/>
        </w:rPr>
      </w:pPr>
      <w:r w:rsidRPr="006A0E0B">
        <w:rPr>
          <w:rFonts w:asciiTheme="majorBidi" w:hAnsiTheme="majorBidi" w:cstheme="majorBidi"/>
        </w:rPr>
        <w:lastRenderedPageBreak/>
        <w:t>2)</w:t>
      </w:r>
      <w:r w:rsidRPr="006A0E0B">
        <w:rPr>
          <w:rFonts w:asciiTheme="majorBidi" w:hAnsiTheme="majorBidi" w:cstheme="majorBidi"/>
        </w:rPr>
        <w:tab/>
        <w:t>jumlah nominal;</w:t>
      </w:r>
      <w:r w:rsidRPr="006A0E0B">
        <w:rPr>
          <w:rFonts w:asciiTheme="majorBidi" w:hAnsiTheme="majorBidi" w:cstheme="majorBidi"/>
        </w:rPr>
        <w:tab/>
      </w:r>
      <w:r w:rsidRPr="006A0E0B">
        <w:rPr>
          <w:rFonts w:asciiTheme="majorBidi" w:hAnsiTheme="majorBidi" w:cstheme="majorBidi"/>
        </w:rPr>
        <w:tab/>
      </w:r>
    </w:p>
    <w:p w:rsidR="006A0E0B" w:rsidRPr="006A0E0B" w:rsidRDefault="006A0E0B" w:rsidP="00052AAF">
      <w:pPr>
        <w:widowControl w:val="0"/>
        <w:tabs>
          <w:tab w:val="left" w:pos="3880"/>
        </w:tabs>
        <w:autoSpaceDE w:val="0"/>
        <w:autoSpaceDN w:val="0"/>
        <w:adjustRightInd w:val="0"/>
        <w:spacing w:line="360" w:lineRule="auto"/>
        <w:ind w:left="1701" w:hanging="425"/>
        <w:jc w:val="both"/>
        <w:rPr>
          <w:rFonts w:asciiTheme="majorBidi" w:hAnsiTheme="majorBidi" w:cstheme="majorBidi"/>
        </w:rPr>
      </w:pPr>
      <w:r w:rsidRPr="006A0E0B">
        <w:rPr>
          <w:rFonts w:asciiTheme="majorBidi" w:hAnsiTheme="majorBidi" w:cstheme="majorBidi"/>
        </w:rPr>
        <w:t>3)</w:t>
      </w:r>
      <w:r w:rsidRPr="006A0E0B">
        <w:rPr>
          <w:rFonts w:asciiTheme="majorBidi" w:hAnsiTheme="majorBidi" w:cstheme="majorBidi"/>
        </w:rPr>
        <w:tab/>
        <w:t>nilai  tukar  atau  perhitungan  nilai</w:t>
      </w:r>
    </w:p>
    <w:p w:rsidR="006A0E0B" w:rsidRPr="006A0E0B" w:rsidRDefault="006A0E0B" w:rsidP="00052AAF">
      <w:pPr>
        <w:widowControl w:val="0"/>
        <w:tabs>
          <w:tab w:val="left" w:pos="3880"/>
          <w:tab w:val="left" w:pos="6140"/>
          <w:tab w:val="left" w:pos="7780"/>
        </w:tabs>
        <w:autoSpaceDE w:val="0"/>
        <w:autoSpaceDN w:val="0"/>
        <w:adjustRightInd w:val="0"/>
        <w:spacing w:line="360" w:lineRule="auto"/>
        <w:ind w:left="1701" w:hanging="425"/>
        <w:jc w:val="both"/>
        <w:rPr>
          <w:rFonts w:asciiTheme="majorBidi" w:hAnsiTheme="majorBidi" w:cstheme="majorBidi"/>
        </w:rPr>
      </w:pPr>
      <w:r w:rsidRPr="006A0E0B">
        <w:rPr>
          <w:rFonts w:asciiTheme="majorBidi" w:hAnsiTheme="majorBidi" w:cstheme="majorBidi"/>
        </w:rPr>
        <w:tab/>
        <w:t>tukar; dan</w:t>
      </w:r>
      <w:r w:rsidRPr="006A0E0B">
        <w:rPr>
          <w:rFonts w:asciiTheme="majorBidi" w:hAnsiTheme="majorBidi" w:cstheme="majorBidi"/>
        </w:rPr>
        <w:tab/>
      </w:r>
      <w:r w:rsidRPr="006A0E0B">
        <w:rPr>
          <w:rFonts w:asciiTheme="majorBidi" w:hAnsiTheme="majorBidi" w:cstheme="majorBidi"/>
        </w:rPr>
        <w:tab/>
      </w:r>
    </w:p>
    <w:p w:rsidR="006A0E0B" w:rsidRPr="006A0E0B" w:rsidRDefault="006A0E0B" w:rsidP="00052AAF">
      <w:pPr>
        <w:widowControl w:val="0"/>
        <w:tabs>
          <w:tab w:val="left" w:pos="3880"/>
          <w:tab w:val="left" w:pos="7780"/>
        </w:tabs>
        <w:autoSpaceDE w:val="0"/>
        <w:autoSpaceDN w:val="0"/>
        <w:adjustRightInd w:val="0"/>
        <w:spacing w:line="360" w:lineRule="auto"/>
        <w:ind w:left="1701" w:hanging="425"/>
        <w:jc w:val="both"/>
        <w:rPr>
          <w:rFonts w:asciiTheme="majorBidi" w:hAnsiTheme="majorBidi" w:cstheme="majorBidi"/>
        </w:rPr>
      </w:pPr>
      <w:r w:rsidRPr="006A0E0B">
        <w:rPr>
          <w:rFonts w:asciiTheme="majorBidi" w:hAnsiTheme="majorBidi" w:cstheme="majorBidi"/>
        </w:rPr>
        <w:t>4)</w:t>
      </w:r>
      <w:r w:rsidRPr="006A0E0B">
        <w:rPr>
          <w:rFonts w:asciiTheme="majorBidi" w:hAnsiTheme="majorBidi" w:cstheme="majorBidi"/>
        </w:rPr>
        <w:tab/>
        <w:t>waktu pelaksanaan;</w:t>
      </w:r>
      <w:r w:rsidRPr="006A0E0B">
        <w:rPr>
          <w:rFonts w:asciiTheme="majorBidi" w:hAnsiTheme="majorBidi" w:cstheme="majorBidi"/>
        </w:rPr>
        <w:tab/>
      </w:r>
    </w:p>
    <w:p w:rsidR="00052AAF" w:rsidRDefault="006A0E0B" w:rsidP="00052AAF">
      <w:pPr>
        <w:widowControl w:val="0"/>
        <w:tabs>
          <w:tab w:val="left" w:pos="7780"/>
        </w:tabs>
        <w:autoSpaceDE w:val="0"/>
        <w:autoSpaceDN w:val="0"/>
        <w:adjustRightInd w:val="0"/>
        <w:spacing w:line="360" w:lineRule="auto"/>
        <w:ind w:left="1276" w:hanging="283"/>
        <w:jc w:val="both"/>
        <w:rPr>
          <w:rFonts w:asciiTheme="majorBidi" w:hAnsiTheme="majorBidi" w:cstheme="majorBidi"/>
        </w:rPr>
      </w:pPr>
      <w:r w:rsidRPr="006A0E0B">
        <w:rPr>
          <w:rFonts w:asciiTheme="majorBidi" w:hAnsiTheme="majorBidi" w:cstheme="majorBidi"/>
        </w:rPr>
        <w:t>b. pada  waktu  pelaksanaan,  para</w:t>
      </w:r>
      <w:r>
        <w:rPr>
          <w:rFonts w:asciiTheme="majorBidi" w:hAnsiTheme="majorBidi" w:cstheme="majorBidi"/>
        </w:rPr>
        <w:t xml:space="preserve"> </w:t>
      </w:r>
      <w:r w:rsidRPr="006A0E0B">
        <w:rPr>
          <w:rFonts w:asciiTheme="majorBidi" w:hAnsiTheme="majorBidi" w:cstheme="majorBidi"/>
        </w:rPr>
        <w:t>pihak</w:t>
      </w:r>
      <w:r>
        <w:rPr>
          <w:rFonts w:asciiTheme="majorBidi" w:hAnsiTheme="majorBidi" w:cstheme="majorBidi"/>
        </w:rPr>
        <w:t xml:space="preserve"> </w:t>
      </w:r>
      <w:r w:rsidRPr="006A0E0B">
        <w:rPr>
          <w:rFonts w:asciiTheme="majorBidi" w:hAnsiTheme="majorBidi" w:cstheme="majorBidi"/>
        </w:rPr>
        <w:t xml:space="preserve">melakukan   transaksi   </w:t>
      </w:r>
      <w:r w:rsidRPr="006A0E0B">
        <w:rPr>
          <w:rFonts w:asciiTheme="majorBidi" w:hAnsiTheme="majorBidi" w:cstheme="majorBidi"/>
          <w:i/>
          <w:iCs/>
        </w:rPr>
        <w:t>spot</w:t>
      </w:r>
      <w:r w:rsidRPr="006A0E0B">
        <w:rPr>
          <w:rFonts w:asciiTheme="majorBidi" w:hAnsiTheme="majorBidi" w:cstheme="majorBidi"/>
        </w:rPr>
        <w:t xml:space="preserve">   (</w:t>
      </w:r>
      <w:r w:rsidRPr="006A0E0B">
        <w:rPr>
          <w:rFonts w:asciiTheme="majorBidi" w:hAnsiTheme="majorBidi" w:cstheme="majorBidi"/>
          <w:i/>
          <w:iCs/>
        </w:rPr>
        <w:t>ijab-qabul</w:t>
      </w:r>
      <w:r w:rsidRPr="006A0E0B">
        <w:rPr>
          <w:rFonts w:asciiTheme="majorBidi" w:hAnsiTheme="majorBidi" w:cstheme="majorBidi"/>
        </w:rPr>
        <w:t>)</w:t>
      </w:r>
      <w:r>
        <w:rPr>
          <w:rFonts w:asciiTheme="majorBidi" w:hAnsiTheme="majorBidi" w:cstheme="majorBidi"/>
        </w:rPr>
        <w:t xml:space="preserve"> </w:t>
      </w:r>
      <w:r w:rsidRPr="006A0E0B">
        <w:rPr>
          <w:rFonts w:asciiTheme="majorBidi" w:hAnsiTheme="majorBidi" w:cstheme="majorBidi"/>
        </w:rPr>
        <w:t>dengan harga yang telah disepakati yang</w:t>
      </w:r>
      <w:r>
        <w:rPr>
          <w:rFonts w:asciiTheme="majorBidi" w:hAnsiTheme="majorBidi" w:cstheme="majorBidi"/>
        </w:rPr>
        <w:t xml:space="preserve"> </w:t>
      </w:r>
      <w:r w:rsidRPr="006A0E0B">
        <w:rPr>
          <w:rFonts w:asciiTheme="majorBidi" w:hAnsiTheme="majorBidi" w:cstheme="majorBidi"/>
          <w:w w:val="99"/>
        </w:rPr>
        <w:t>diikuti  dengan  serah</w:t>
      </w:r>
      <w:r w:rsidR="00052AAF">
        <w:rPr>
          <w:rFonts w:asciiTheme="majorBidi" w:hAnsiTheme="majorBidi" w:cstheme="majorBidi"/>
          <w:w w:val="99"/>
        </w:rPr>
        <w:t>terima mata</w:t>
      </w:r>
      <w:r w:rsidRPr="006A0E0B">
        <w:rPr>
          <w:rFonts w:asciiTheme="majorBidi" w:hAnsiTheme="majorBidi" w:cstheme="majorBidi"/>
          <w:w w:val="99"/>
        </w:rPr>
        <w:t xml:space="preserve"> uang</w:t>
      </w:r>
      <w:r>
        <w:rPr>
          <w:rFonts w:asciiTheme="majorBidi" w:hAnsiTheme="majorBidi" w:cstheme="majorBidi"/>
          <w:w w:val="99"/>
        </w:rPr>
        <w:t xml:space="preserve"> </w:t>
      </w:r>
      <w:r w:rsidRPr="006A0E0B">
        <w:rPr>
          <w:rFonts w:asciiTheme="majorBidi" w:hAnsiTheme="majorBidi" w:cstheme="majorBidi"/>
        </w:rPr>
        <w:t>yang dipertukarkan.</w:t>
      </w:r>
    </w:p>
    <w:p w:rsidR="00052AAF" w:rsidRPr="00FF03C2" w:rsidRDefault="00052AAF" w:rsidP="00416133">
      <w:pPr>
        <w:pStyle w:val="ListParagraph"/>
        <w:widowControl w:val="0"/>
        <w:numPr>
          <w:ilvl w:val="0"/>
          <w:numId w:val="99"/>
        </w:numPr>
        <w:autoSpaceDE w:val="0"/>
        <w:autoSpaceDN w:val="0"/>
        <w:adjustRightInd w:val="0"/>
        <w:spacing w:line="360" w:lineRule="auto"/>
        <w:ind w:left="993" w:hanging="284"/>
        <w:jc w:val="both"/>
        <w:rPr>
          <w:rFonts w:asciiTheme="majorBidi" w:hAnsiTheme="majorBidi" w:cstheme="majorBidi"/>
        </w:rPr>
      </w:pPr>
      <w:r w:rsidRPr="00FF03C2">
        <w:rPr>
          <w:rFonts w:asciiTheme="majorBidi" w:hAnsiTheme="majorBidi" w:cstheme="majorBidi"/>
        </w:rPr>
        <w:t>Pelaku transaksi  lindung nilai syariah sederhana atas nilai tukar dapat dilakukan oleh:</w:t>
      </w:r>
    </w:p>
    <w:p w:rsidR="00052AAF" w:rsidRPr="00FF03C2" w:rsidRDefault="00052AAF" w:rsidP="00416133">
      <w:pPr>
        <w:pStyle w:val="ListParagraph"/>
        <w:widowControl w:val="0"/>
        <w:numPr>
          <w:ilvl w:val="0"/>
          <w:numId w:val="100"/>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Lembaga Keuangan Syariah (LKS);</w:t>
      </w:r>
    </w:p>
    <w:p w:rsidR="00052AAF" w:rsidRPr="00FF03C2" w:rsidRDefault="00052AAF" w:rsidP="00416133">
      <w:pPr>
        <w:pStyle w:val="ListParagraph"/>
        <w:widowControl w:val="0"/>
        <w:numPr>
          <w:ilvl w:val="0"/>
          <w:numId w:val="100"/>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Lembaga Keuangan Konvensional</w:t>
      </w:r>
      <w:r w:rsidR="00FF03C2">
        <w:rPr>
          <w:rFonts w:asciiTheme="majorBidi" w:hAnsiTheme="majorBidi" w:cstheme="majorBidi"/>
        </w:rPr>
        <w:t xml:space="preserve"> </w:t>
      </w:r>
      <w:r w:rsidRPr="00FF03C2">
        <w:rPr>
          <w:rFonts w:asciiTheme="majorBidi" w:hAnsiTheme="majorBidi" w:cstheme="majorBidi"/>
        </w:rPr>
        <w:t xml:space="preserve">(LKK) namun hanya sebagai penerima lindung nilai dari LKS, dimana LKS sebagai inisiator untuk tujuan </w:t>
      </w:r>
      <w:r w:rsidRPr="00FF03C2">
        <w:rPr>
          <w:rFonts w:asciiTheme="majorBidi" w:hAnsiTheme="majorBidi" w:cstheme="majorBidi"/>
          <w:i/>
          <w:iCs/>
        </w:rPr>
        <w:t>squaring</w:t>
      </w:r>
      <w:r w:rsidRPr="00FF03C2">
        <w:rPr>
          <w:rFonts w:asciiTheme="majorBidi" w:hAnsiTheme="majorBidi" w:cstheme="majorBidi"/>
        </w:rPr>
        <w:t>;</w:t>
      </w:r>
    </w:p>
    <w:p w:rsidR="00052AAF" w:rsidRPr="00FF03C2" w:rsidRDefault="00052AAF" w:rsidP="00416133">
      <w:pPr>
        <w:pStyle w:val="ListParagraph"/>
        <w:widowControl w:val="0"/>
        <w:numPr>
          <w:ilvl w:val="0"/>
          <w:numId w:val="100"/>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Bank Indonesia;</w:t>
      </w:r>
    </w:p>
    <w:p w:rsidR="00052AAF" w:rsidRPr="00FF03C2" w:rsidRDefault="00052AAF" w:rsidP="00416133">
      <w:pPr>
        <w:pStyle w:val="ListParagraph"/>
        <w:widowControl w:val="0"/>
        <w:numPr>
          <w:ilvl w:val="0"/>
          <w:numId w:val="100"/>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Lembaga  bisnis  yang  tidak  bertentangan dengan Prinsip Syariah;</w:t>
      </w:r>
    </w:p>
    <w:p w:rsidR="00052AAF" w:rsidRPr="00FF03C2" w:rsidRDefault="00052AAF" w:rsidP="00416133">
      <w:pPr>
        <w:pStyle w:val="ListParagraph"/>
        <w:widowControl w:val="0"/>
        <w:numPr>
          <w:ilvl w:val="0"/>
          <w:numId w:val="100"/>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Pihak lainnya yang sesuai dengan peraturan perundang-undangan yang berlaku.</w:t>
      </w:r>
    </w:p>
    <w:p w:rsidR="00FF03C2" w:rsidRPr="00FF03C2" w:rsidRDefault="00052AAF" w:rsidP="00416133">
      <w:pPr>
        <w:pStyle w:val="ListParagraph"/>
        <w:widowControl w:val="0"/>
        <w:numPr>
          <w:ilvl w:val="0"/>
          <w:numId w:val="99"/>
        </w:numPr>
        <w:autoSpaceDE w:val="0"/>
        <w:autoSpaceDN w:val="0"/>
        <w:adjustRightInd w:val="0"/>
        <w:spacing w:line="360" w:lineRule="auto"/>
        <w:ind w:left="993" w:hanging="284"/>
        <w:jc w:val="both"/>
        <w:rPr>
          <w:rFonts w:asciiTheme="majorBidi" w:hAnsiTheme="majorBidi" w:cstheme="majorBidi"/>
        </w:rPr>
      </w:pPr>
      <w:r w:rsidRPr="00FF03C2">
        <w:rPr>
          <w:rFonts w:asciiTheme="majorBidi" w:hAnsiTheme="majorBidi" w:cstheme="majorBidi"/>
        </w:rPr>
        <w:t>Manfaat produk jenis ini bagi pihak bank adalah</w:t>
      </w:r>
      <w:r w:rsidR="00FF03C2" w:rsidRPr="00FF03C2">
        <w:rPr>
          <w:rFonts w:asciiTheme="majorBidi" w:hAnsiTheme="majorBidi" w:cstheme="majorBidi"/>
        </w:rPr>
        <w:t>:</w:t>
      </w:r>
      <w:r w:rsidRPr="00FF03C2">
        <w:rPr>
          <w:rFonts w:asciiTheme="majorBidi" w:hAnsiTheme="majorBidi" w:cstheme="majorBidi"/>
        </w:rPr>
        <w:t xml:space="preserve"> </w:t>
      </w:r>
    </w:p>
    <w:p w:rsidR="00052AAF" w:rsidRPr="00FF03C2" w:rsidRDefault="00052AAF" w:rsidP="00416133">
      <w:pPr>
        <w:pStyle w:val="ListParagraph"/>
        <w:widowControl w:val="0"/>
        <w:numPr>
          <w:ilvl w:val="0"/>
          <w:numId w:val="101"/>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Melakukan lindung nilai atas nilai tukar</w:t>
      </w:r>
    </w:p>
    <w:p w:rsidR="00052AAF" w:rsidRPr="00FF03C2" w:rsidRDefault="00052AAF" w:rsidP="00416133">
      <w:pPr>
        <w:pStyle w:val="ListParagraph"/>
        <w:widowControl w:val="0"/>
        <w:numPr>
          <w:ilvl w:val="0"/>
          <w:numId w:val="101"/>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Melengkapi layanan kepada nasabah</w:t>
      </w:r>
    </w:p>
    <w:p w:rsidR="00052AAF" w:rsidRPr="00FF03C2" w:rsidRDefault="00FF03C2" w:rsidP="00416133">
      <w:pPr>
        <w:pStyle w:val="ListParagraph"/>
        <w:widowControl w:val="0"/>
        <w:numPr>
          <w:ilvl w:val="0"/>
          <w:numId w:val="101"/>
        </w:numPr>
        <w:autoSpaceDE w:val="0"/>
        <w:autoSpaceDN w:val="0"/>
        <w:adjustRightInd w:val="0"/>
        <w:spacing w:line="360" w:lineRule="auto"/>
        <w:ind w:left="1276" w:hanging="283"/>
        <w:jc w:val="both"/>
        <w:rPr>
          <w:rFonts w:asciiTheme="majorBidi" w:hAnsiTheme="majorBidi" w:cstheme="majorBidi"/>
        </w:rPr>
      </w:pPr>
      <w:r>
        <w:rPr>
          <w:rFonts w:asciiTheme="majorBidi" w:hAnsiTheme="majorBidi" w:cstheme="majorBidi"/>
        </w:rPr>
        <w:t>M</w:t>
      </w:r>
      <w:r w:rsidR="00052AAF" w:rsidRPr="00FF03C2">
        <w:rPr>
          <w:rFonts w:asciiTheme="majorBidi" w:hAnsiTheme="majorBidi" w:cstheme="majorBidi"/>
        </w:rPr>
        <w:t>emenuhi kebutuhan lainnya yang sesuai</w:t>
      </w:r>
      <w:r w:rsidRPr="00FF03C2">
        <w:rPr>
          <w:rFonts w:asciiTheme="majorBidi" w:hAnsiTheme="majorBidi" w:cstheme="majorBidi"/>
        </w:rPr>
        <w:t xml:space="preserve"> </w:t>
      </w:r>
      <w:r w:rsidR="00052AAF" w:rsidRPr="00FF03C2">
        <w:rPr>
          <w:rFonts w:asciiTheme="majorBidi" w:hAnsiTheme="majorBidi" w:cstheme="majorBidi"/>
        </w:rPr>
        <w:t>syariah</w:t>
      </w:r>
      <w:r w:rsidRPr="00FF03C2">
        <w:rPr>
          <w:rFonts w:asciiTheme="majorBidi" w:hAnsiTheme="majorBidi" w:cstheme="majorBidi"/>
        </w:rPr>
        <w:t xml:space="preserve"> </w:t>
      </w:r>
      <w:r w:rsidR="00052AAF" w:rsidRPr="00FF03C2">
        <w:rPr>
          <w:rFonts w:asciiTheme="majorBidi" w:hAnsiTheme="majorBidi" w:cstheme="majorBidi"/>
        </w:rPr>
        <w:t>dalam  rangka</w:t>
      </w:r>
      <w:r w:rsidRPr="00FF03C2">
        <w:rPr>
          <w:rFonts w:asciiTheme="majorBidi" w:hAnsiTheme="majorBidi" w:cstheme="majorBidi"/>
        </w:rPr>
        <w:t xml:space="preserve"> </w:t>
      </w:r>
      <w:r w:rsidR="00052AAF" w:rsidRPr="00FF03C2">
        <w:rPr>
          <w:rFonts w:asciiTheme="majorBidi" w:hAnsiTheme="majorBidi" w:cstheme="majorBidi"/>
        </w:rPr>
        <w:t>menyeimbangkan</w:t>
      </w:r>
      <w:r w:rsidRPr="00FF03C2">
        <w:rPr>
          <w:rFonts w:asciiTheme="majorBidi" w:hAnsiTheme="majorBidi" w:cstheme="majorBidi"/>
        </w:rPr>
        <w:t xml:space="preserve"> </w:t>
      </w:r>
      <w:r w:rsidR="00052AAF" w:rsidRPr="00FF03C2">
        <w:rPr>
          <w:rFonts w:asciiTheme="majorBidi" w:hAnsiTheme="majorBidi" w:cstheme="majorBidi"/>
        </w:rPr>
        <w:t>asset dan liabilitas.</w:t>
      </w:r>
    </w:p>
    <w:p w:rsidR="00FF03C2" w:rsidRPr="00FF03C2" w:rsidRDefault="00FF03C2" w:rsidP="00416133">
      <w:pPr>
        <w:pStyle w:val="ListParagraph"/>
        <w:widowControl w:val="0"/>
        <w:numPr>
          <w:ilvl w:val="0"/>
          <w:numId w:val="99"/>
        </w:numPr>
        <w:autoSpaceDE w:val="0"/>
        <w:autoSpaceDN w:val="0"/>
        <w:adjustRightInd w:val="0"/>
        <w:spacing w:line="360" w:lineRule="auto"/>
        <w:ind w:left="993" w:hanging="284"/>
        <w:jc w:val="both"/>
        <w:rPr>
          <w:rFonts w:asciiTheme="majorBidi" w:hAnsiTheme="majorBidi" w:cstheme="majorBidi"/>
        </w:rPr>
      </w:pPr>
      <w:r w:rsidRPr="00FF03C2">
        <w:rPr>
          <w:rFonts w:asciiTheme="majorBidi" w:hAnsiTheme="majorBidi" w:cstheme="majorBidi"/>
        </w:rPr>
        <w:t>Sedangkan manfaat bagi pihak nasabah adalah:</w:t>
      </w:r>
    </w:p>
    <w:p w:rsidR="00052AAF" w:rsidRPr="00FF03C2" w:rsidRDefault="00052AAF" w:rsidP="00416133">
      <w:pPr>
        <w:pStyle w:val="ListParagraph"/>
        <w:widowControl w:val="0"/>
        <w:numPr>
          <w:ilvl w:val="0"/>
          <w:numId w:val="102"/>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Memperoleh  mata</w:t>
      </w:r>
      <w:r w:rsidR="00FF03C2" w:rsidRPr="00FF03C2">
        <w:rPr>
          <w:rFonts w:asciiTheme="majorBidi" w:hAnsiTheme="majorBidi" w:cstheme="majorBidi"/>
        </w:rPr>
        <w:t xml:space="preserve"> </w:t>
      </w:r>
      <w:r w:rsidRPr="00FF03C2">
        <w:rPr>
          <w:rFonts w:asciiTheme="majorBidi" w:hAnsiTheme="majorBidi" w:cstheme="majorBidi"/>
        </w:rPr>
        <w:t>uang</w:t>
      </w:r>
      <w:r w:rsidR="00FF03C2" w:rsidRPr="00FF03C2">
        <w:rPr>
          <w:rFonts w:asciiTheme="majorBidi" w:hAnsiTheme="majorBidi" w:cstheme="majorBidi"/>
        </w:rPr>
        <w:t xml:space="preserve"> </w:t>
      </w:r>
      <w:r w:rsidRPr="00FF03C2">
        <w:rPr>
          <w:rFonts w:asciiTheme="majorBidi" w:hAnsiTheme="majorBidi" w:cstheme="majorBidi"/>
        </w:rPr>
        <w:t>yang  diperlukan</w:t>
      </w:r>
      <w:r w:rsidR="00FF03C2" w:rsidRPr="00FF03C2">
        <w:rPr>
          <w:rFonts w:asciiTheme="majorBidi" w:hAnsiTheme="majorBidi" w:cstheme="majorBidi"/>
        </w:rPr>
        <w:t xml:space="preserve"> </w:t>
      </w:r>
      <w:r w:rsidRPr="00FF03C2">
        <w:rPr>
          <w:rFonts w:asciiTheme="majorBidi" w:hAnsiTheme="majorBidi" w:cstheme="majorBidi"/>
        </w:rPr>
        <w:t>untuk bertransaksi</w:t>
      </w:r>
      <w:r w:rsidR="00FF03C2" w:rsidRPr="00FF03C2">
        <w:rPr>
          <w:rFonts w:asciiTheme="majorBidi" w:hAnsiTheme="majorBidi" w:cstheme="majorBidi"/>
        </w:rPr>
        <w:t xml:space="preserve"> </w:t>
      </w:r>
    </w:p>
    <w:p w:rsidR="006A0E0B" w:rsidRPr="00F16B6C" w:rsidRDefault="00052AAF" w:rsidP="00416133">
      <w:pPr>
        <w:pStyle w:val="ListParagraph"/>
        <w:widowControl w:val="0"/>
        <w:numPr>
          <w:ilvl w:val="0"/>
          <w:numId w:val="102"/>
        </w:numPr>
        <w:autoSpaceDE w:val="0"/>
        <w:autoSpaceDN w:val="0"/>
        <w:adjustRightInd w:val="0"/>
        <w:spacing w:line="360" w:lineRule="auto"/>
        <w:ind w:left="1276" w:hanging="283"/>
        <w:jc w:val="both"/>
        <w:rPr>
          <w:rFonts w:asciiTheme="majorBidi" w:hAnsiTheme="majorBidi" w:cstheme="majorBidi"/>
        </w:rPr>
      </w:pPr>
      <w:r w:rsidRPr="00FF03C2">
        <w:rPr>
          <w:rFonts w:asciiTheme="majorBidi" w:hAnsiTheme="majorBidi" w:cstheme="majorBidi"/>
        </w:rPr>
        <w:t>Melakukan lindung nilai atas nilai tukar.</w:t>
      </w:r>
    </w:p>
    <w:p w:rsidR="00CB6B86" w:rsidRDefault="00CB6B86" w:rsidP="00CB6B86">
      <w:pPr>
        <w:pStyle w:val="ListParagraph"/>
        <w:widowControl w:val="0"/>
        <w:numPr>
          <w:ilvl w:val="1"/>
          <w:numId w:val="26"/>
        </w:numPr>
        <w:tabs>
          <w:tab w:val="left" w:leader="dot" w:pos="9040"/>
        </w:tabs>
        <w:autoSpaceDE w:val="0"/>
        <w:autoSpaceDN w:val="0"/>
        <w:adjustRightInd w:val="0"/>
        <w:spacing w:line="360" w:lineRule="auto"/>
        <w:ind w:left="567" w:hanging="283"/>
        <w:jc w:val="both"/>
        <w:rPr>
          <w:rFonts w:asciiTheme="majorBidi" w:hAnsiTheme="majorBidi" w:cstheme="majorBidi"/>
        </w:rPr>
      </w:pPr>
      <w:r>
        <w:rPr>
          <w:rFonts w:asciiTheme="majorBidi" w:hAnsiTheme="majorBidi" w:cstheme="majorBidi"/>
        </w:rPr>
        <w:t>Penyelenggara transfer dana.</w:t>
      </w:r>
      <w:r w:rsidR="00390E94">
        <w:rPr>
          <w:rStyle w:val="FootnoteReference"/>
          <w:rFonts w:asciiTheme="majorBidi" w:hAnsiTheme="majorBidi" w:cstheme="majorBidi"/>
        </w:rPr>
        <w:footnoteReference w:id="41"/>
      </w:r>
      <w:r w:rsidRPr="00CB6B86">
        <w:rPr>
          <w:rFonts w:asciiTheme="majorBidi" w:hAnsiTheme="majorBidi" w:cstheme="majorBidi"/>
        </w:rPr>
        <w:t xml:space="preserve"> </w:t>
      </w:r>
      <w:r>
        <w:rPr>
          <w:rFonts w:asciiTheme="majorBidi" w:hAnsiTheme="majorBidi" w:cstheme="majorBidi"/>
        </w:rPr>
        <w:t xml:space="preserve">Dalam hal ini </w:t>
      </w:r>
      <w:r w:rsidRPr="00CB6B86">
        <w:rPr>
          <w:rFonts w:asciiTheme="majorBidi" w:hAnsiTheme="majorBidi" w:cstheme="majorBidi"/>
        </w:rPr>
        <w:t>Bank yang menyelenggarakan kegiatan transfer</w:t>
      </w:r>
      <w:r>
        <w:rPr>
          <w:rFonts w:asciiTheme="majorBidi" w:hAnsiTheme="majorBidi" w:cstheme="majorBidi"/>
        </w:rPr>
        <w:t xml:space="preserve"> </w:t>
      </w:r>
      <w:r w:rsidRPr="00CB6B86">
        <w:rPr>
          <w:rFonts w:asciiTheme="majorBidi" w:hAnsiTheme="majorBidi" w:cstheme="majorBidi"/>
        </w:rPr>
        <w:t>dana  berupa  rangkaian  kegiatan  yang  dimulai</w:t>
      </w:r>
      <w:r>
        <w:rPr>
          <w:rFonts w:asciiTheme="majorBidi" w:hAnsiTheme="majorBidi" w:cstheme="majorBidi"/>
        </w:rPr>
        <w:t xml:space="preserve"> </w:t>
      </w:r>
      <w:r w:rsidRPr="00CB6B86">
        <w:rPr>
          <w:rFonts w:asciiTheme="majorBidi" w:hAnsiTheme="majorBidi" w:cstheme="majorBidi"/>
        </w:rPr>
        <w:t xml:space="preserve">dengan  perintah  </w:t>
      </w:r>
      <w:r>
        <w:rPr>
          <w:rFonts w:asciiTheme="majorBidi" w:hAnsiTheme="majorBidi" w:cstheme="majorBidi"/>
        </w:rPr>
        <w:t>dari  pengirim  asal  yang  bertujuan m</w:t>
      </w:r>
      <w:r w:rsidRPr="00CB6B86">
        <w:rPr>
          <w:rFonts w:asciiTheme="majorBidi" w:hAnsiTheme="majorBidi" w:cstheme="majorBidi"/>
        </w:rPr>
        <w:t>emindahkan  sejumlah  dana  kepada</w:t>
      </w:r>
      <w:r>
        <w:rPr>
          <w:rFonts w:asciiTheme="majorBidi" w:hAnsiTheme="majorBidi" w:cstheme="majorBidi"/>
        </w:rPr>
        <w:t xml:space="preserve"> </w:t>
      </w:r>
      <w:r w:rsidRPr="00CB6B86">
        <w:rPr>
          <w:rFonts w:asciiTheme="majorBidi" w:hAnsiTheme="majorBidi" w:cstheme="majorBidi"/>
        </w:rPr>
        <w:t xml:space="preserve">penerima yang </w:t>
      </w:r>
      <w:r>
        <w:rPr>
          <w:rFonts w:asciiTheme="majorBidi" w:hAnsiTheme="majorBidi" w:cstheme="majorBidi"/>
        </w:rPr>
        <w:t>disebutkan dalam perintah trans</w:t>
      </w:r>
      <w:r w:rsidRPr="00CB6B86">
        <w:rPr>
          <w:rFonts w:asciiTheme="majorBidi" w:hAnsiTheme="majorBidi" w:cstheme="majorBidi"/>
        </w:rPr>
        <w:t>fer dana sampai dengan diterimanya dana oleh</w:t>
      </w:r>
      <w:r>
        <w:rPr>
          <w:rFonts w:asciiTheme="majorBidi" w:hAnsiTheme="majorBidi" w:cstheme="majorBidi"/>
        </w:rPr>
        <w:t xml:space="preserve"> </w:t>
      </w:r>
      <w:r w:rsidRPr="00CB6B86">
        <w:rPr>
          <w:rFonts w:asciiTheme="majorBidi" w:hAnsiTheme="majorBidi" w:cstheme="majorBidi"/>
        </w:rPr>
        <w:t>penerima.</w:t>
      </w:r>
      <w:r>
        <w:rPr>
          <w:rFonts w:asciiTheme="majorBidi" w:hAnsiTheme="majorBidi" w:cstheme="majorBidi"/>
        </w:rPr>
        <w:t xml:space="preserve"> Akad yang mendasarinya adalah </w:t>
      </w:r>
      <w:r>
        <w:rPr>
          <w:rFonts w:asciiTheme="majorBidi" w:hAnsiTheme="majorBidi" w:cstheme="majorBidi"/>
        </w:rPr>
        <w:lastRenderedPageBreak/>
        <w:t xml:space="preserve">akad </w:t>
      </w:r>
      <w:r w:rsidRPr="00CB6B86">
        <w:rPr>
          <w:rFonts w:asciiTheme="majorBidi" w:hAnsiTheme="majorBidi" w:cstheme="majorBidi"/>
          <w:i/>
          <w:iCs/>
        </w:rPr>
        <w:t>Wakalah bil Ujrah</w:t>
      </w:r>
      <w:r>
        <w:rPr>
          <w:rFonts w:asciiTheme="majorBidi" w:hAnsiTheme="majorBidi" w:cstheme="majorBidi"/>
          <w:i/>
          <w:iCs/>
        </w:rPr>
        <w:t>.</w:t>
      </w:r>
    </w:p>
    <w:p w:rsidR="00390E94" w:rsidRPr="00390E94" w:rsidRDefault="00390E94" w:rsidP="00390E94">
      <w:pPr>
        <w:pStyle w:val="ListParagraph"/>
        <w:widowControl w:val="0"/>
        <w:numPr>
          <w:ilvl w:val="0"/>
          <w:numId w:val="99"/>
        </w:numPr>
        <w:tabs>
          <w:tab w:val="left" w:pos="2680"/>
        </w:tabs>
        <w:autoSpaceDE w:val="0"/>
        <w:autoSpaceDN w:val="0"/>
        <w:adjustRightInd w:val="0"/>
        <w:spacing w:line="360" w:lineRule="auto"/>
        <w:ind w:left="851" w:hanging="284"/>
        <w:rPr>
          <w:rFonts w:asciiTheme="majorBidi" w:hAnsiTheme="majorBidi" w:cstheme="majorBidi"/>
        </w:rPr>
      </w:pPr>
      <w:r w:rsidRPr="00390E94">
        <w:rPr>
          <w:rFonts w:asciiTheme="majorBidi" w:hAnsiTheme="majorBidi" w:cstheme="majorBidi"/>
          <w:sz w:val="23"/>
          <w:szCs w:val="23"/>
        </w:rPr>
        <w:t>Transfer dana dapat dilakukan melalui:</w:t>
      </w:r>
    </w:p>
    <w:p w:rsidR="00390E94" w:rsidRPr="00390E94" w:rsidRDefault="00390E94" w:rsidP="00390E94">
      <w:pPr>
        <w:widowControl w:val="0"/>
        <w:numPr>
          <w:ilvl w:val="1"/>
          <w:numId w:val="103"/>
        </w:numPr>
        <w:tabs>
          <w:tab w:val="clear" w:pos="1440"/>
        </w:tabs>
        <w:overflowPunct w:val="0"/>
        <w:autoSpaceDE w:val="0"/>
        <w:autoSpaceDN w:val="0"/>
        <w:adjustRightInd w:val="0"/>
        <w:spacing w:line="360" w:lineRule="auto"/>
        <w:ind w:left="1134" w:hanging="283"/>
        <w:jc w:val="both"/>
        <w:rPr>
          <w:rFonts w:asciiTheme="majorBidi" w:hAnsiTheme="majorBidi" w:cstheme="majorBidi"/>
        </w:rPr>
      </w:pPr>
      <w:r w:rsidRPr="00390E94">
        <w:rPr>
          <w:rFonts w:asciiTheme="majorBidi" w:hAnsiTheme="majorBidi" w:cstheme="majorBidi"/>
        </w:rPr>
        <w:t>Sistem  BI-</w:t>
      </w:r>
      <w:r w:rsidRPr="00390E94">
        <w:rPr>
          <w:rFonts w:asciiTheme="majorBidi" w:hAnsiTheme="majorBidi" w:cstheme="majorBidi"/>
          <w:i/>
          <w:iCs/>
        </w:rPr>
        <w:t>Real  Time  Gross  Settlement</w:t>
      </w:r>
      <w:r w:rsidRPr="00390E94">
        <w:rPr>
          <w:rFonts w:asciiTheme="majorBidi" w:hAnsiTheme="majorBidi" w:cstheme="majorBidi"/>
        </w:rPr>
        <w:t xml:space="preserve"> (RTGS). </w:t>
      </w:r>
    </w:p>
    <w:p w:rsidR="00390E94" w:rsidRPr="00390E94" w:rsidRDefault="00390E94" w:rsidP="00390E94">
      <w:pPr>
        <w:widowControl w:val="0"/>
        <w:numPr>
          <w:ilvl w:val="1"/>
          <w:numId w:val="103"/>
        </w:numPr>
        <w:tabs>
          <w:tab w:val="clear" w:pos="1440"/>
        </w:tabs>
        <w:overflowPunct w:val="0"/>
        <w:autoSpaceDE w:val="0"/>
        <w:autoSpaceDN w:val="0"/>
        <w:adjustRightInd w:val="0"/>
        <w:spacing w:line="360" w:lineRule="auto"/>
        <w:ind w:left="1134" w:hanging="283"/>
        <w:jc w:val="both"/>
        <w:rPr>
          <w:rFonts w:asciiTheme="majorBidi" w:hAnsiTheme="majorBidi" w:cstheme="majorBidi"/>
        </w:rPr>
      </w:pPr>
      <w:r w:rsidRPr="00390E94">
        <w:rPr>
          <w:rFonts w:asciiTheme="majorBidi" w:hAnsiTheme="majorBidi" w:cstheme="majorBidi"/>
        </w:rPr>
        <w:t xml:space="preserve">Sistem  Kliring  Nasional  Bank  Indonesia (SKNBI). </w:t>
      </w:r>
    </w:p>
    <w:p w:rsidR="00390E94" w:rsidRPr="00390E94" w:rsidRDefault="00390E94" w:rsidP="00390E94">
      <w:pPr>
        <w:widowControl w:val="0"/>
        <w:numPr>
          <w:ilvl w:val="1"/>
          <w:numId w:val="103"/>
        </w:numPr>
        <w:tabs>
          <w:tab w:val="clear" w:pos="1440"/>
        </w:tabs>
        <w:overflowPunct w:val="0"/>
        <w:autoSpaceDE w:val="0"/>
        <w:autoSpaceDN w:val="0"/>
        <w:adjustRightInd w:val="0"/>
        <w:spacing w:line="360" w:lineRule="auto"/>
        <w:ind w:left="1134" w:hanging="283"/>
        <w:jc w:val="both"/>
        <w:rPr>
          <w:rFonts w:asciiTheme="majorBidi" w:hAnsiTheme="majorBidi" w:cstheme="majorBidi"/>
        </w:rPr>
      </w:pPr>
      <w:r w:rsidRPr="00390E94">
        <w:rPr>
          <w:rFonts w:asciiTheme="majorBidi" w:hAnsiTheme="majorBidi" w:cstheme="majorBidi"/>
        </w:rPr>
        <w:t xml:space="preserve">penyelenggara Alat Pembayaran Menggunakan Kartu (APMK) yang menyediakan jasa transfer dana. </w:t>
      </w:r>
    </w:p>
    <w:p w:rsidR="00390E94" w:rsidRPr="00390E94" w:rsidRDefault="00390E94" w:rsidP="00390E94">
      <w:pPr>
        <w:pStyle w:val="ListParagraph"/>
        <w:widowControl w:val="0"/>
        <w:numPr>
          <w:ilvl w:val="0"/>
          <w:numId w:val="99"/>
        </w:numPr>
        <w:tabs>
          <w:tab w:val="num" w:pos="3200"/>
        </w:tabs>
        <w:overflowPunct w:val="0"/>
        <w:autoSpaceDE w:val="0"/>
        <w:autoSpaceDN w:val="0"/>
        <w:adjustRightInd w:val="0"/>
        <w:spacing w:line="360" w:lineRule="auto"/>
        <w:ind w:left="851" w:hanging="284"/>
        <w:jc w:val="both"/>
        <w:rPr>
          <w:rFonts w:asciiTheme="majorBidi" w:hAnsiTheme="majorBidi" w:cstheme="majorBidi"/>
        </w:rPr>
      </w:pPr>
      <w:r w:rsidRPr="00390E94">
        <w:rPr>
          <w:rFonts w:asciiTheme="majorBidi" w:hAnsiTheme="majorBidi" w:cstheme="majorBidi"/>
        </w:rPr>
        <w:t xml:space="preserve">Bank dapat mengenakan biaya transfer dana dengan memperhatikan aspek kewajaran. </w:t>
      </w:r>
    </w:p>
    <w:p w:rsidR="00390E94" w:rsidRPr="00390E94" w:rsidRDefault="00390E94" w:rsidP="00390E94">
      <w:pPr>
        <w:pStyle w:val="ListParagraph"/>
        <w:widowControl w:val="0"/>
        <w:numPr>
          <w:ilvl w:val="0"/>
          <w:numId w:val="99"/>
        </w:numPr>
        <w:overflowPunct w:val="0"/>
        <w:autoSpaceDE w:val="0"/>
        <w:autoSpaceDN w:val="0"/>
        <w:adjustRightInd w:val="0"/>
        <w:spacing w:line="360" w:lineRule="auto"/>
        <w:ind w:left="851" w:hanging="284"/>
        <w:jc w:val="both"/>
        <w:rPr>
          <w:rFonts w:asciiTheme="majorBidi" w:hAnsiTheme="majorBidi" w:cstheme="majorBidi"/>
        </w:rPr>
      </w:pPr>
      <w:r>
        <w:rPr>
          <w:rFonts w:asciiTheme="majorBidi" w:hAnsiTheme="majorBidi" w:cstheme="majorBidi"/>
        </w:rPr>
        <w:t>Manfaat produ</w:t>
      </w:r>
      <w:r w:rsidR="00430175">
        <w:rPr>
          <w:rFonts w:asciiTheme="majorBidi" w:hAnsiTheme="majorBidi" w:cstheme="majorBidi"/>
        </w:rPr>
        <w:t>k</w:t>
      </w:r>
      <w:r>
        <w:rPr>
          <w:rFonts w:asciiTheme="majorBidi" w:hAnsiTheme="majorBidi" w:cstheme="majorBidi"/>
        </w:rPr>
        <w:t xml:space="preserve"> jasa ini bagi Bank adalah m</w:t>
      </w:r>
      <w:r w:rsidRPr="00390E94">
        <w:rPr>
          <w:rFonts w:asciiTheme="majorBidi" w:hAnsiTheme="majorBidi" w:cstheme="majorBidi"/>
        </w:rPr>
        <w:t xml:space="preserve">endapatkan </w:t>
      </w:r>
      <w:r w:rsidRPr="00390E94">
        <w:rPr>
          <w:rFonts w:asciiTheme="majorBidi" w:hAnsiTheme="majorBidi" w:cstheme="majorBidi"/>
          <w:i/>
          <w:iCs/>
        </w:rPr>
        <w:t>fee based income</w:t>
      </w:r>
      <w:r w:rsidRPr="00390E94">
        <w:rPr>
          <w:rFonts w:asciiTheme="majorBidi" w:hAnsiTheme="majorBidi" w:cstheme="majorBidi"/>
        </w:rPr>
        <w:t xml:space="preserve"> (</w:t>
      </w:r>
      <w:r w:rsidRPr="00390E94">
        <w:rPr>
          <w:rFonts w:asciiTheme="majorBidi" w:hAnsiTheme="majorBidi" w:cstheme="majorBidi"/>
          <w:i/>
          <w:iCs/>
        </w:rPr>
        <w:t>ujrah</w:t>
      </w:r>
      <w:r w:rsidRPr="00390E94">
        <w:rPr>
          <w:rFonts w:asciiTheme="majorBidi" w:hAnsiTheme="majorBidi" w:cstheme="majorBidi"/>
        </w:rPr>
        <w:t>) sebagai penyelenggara transfer dana.</w:t>
      </w:r>
      <w:r>
        <w:rPr>
          <w:rFonts w:asciiTheme="majorBidi" w:hAnsiTheme="majorBidi" w:cstheme="majorBidi"/>
        </w:rPr>
        <w:t xml:space="preserve"> Sedangkan bagi nasabah adalah m</w:t>
      </w:r>
      <w:r w:rsidRPr="00390E94">
        <w:rPr>
          <w:rFonts w:asciiTheme="majorBidi" w:hAnsiTheme="majorBidi" w:cstheme="majorBidi"/>
        </w:rPr>
        <w:t>emberikan kemudahan dalam transaksi pengiriman uang dengan aman dan cepat.</w:t>
      </w:r>
    </w:p>
    <w:p w:rsidR="00431BEE" w:rsidRPr="001100CB" w:rsidRDefault="00453956" w:rsidP="001100CB">
      <w:pPr>
        <w:pStyle w:val="ListParagraph"/>
        <w:widowControl w:val="0"/>
        <w:numPr>
          <w:ilvl w:val="1"/>
          <w:numId w:val="26"/>
        </w:numPr>
        <w:tabs>
          <w:tab w:val="left" w:leader="dot" w:pos="9040"/>
        </w:tabs>
        <w:autoSpaceDE w:val="0"/>
        <w:autoSpaceDN w:val="0"/>
        <w:adjustRightInd w:val="0"/>
        <w:spacing w:line="360" w:lineRule="auto"/>
        <w:ind w:left="567" w:hanging="283"/>
        <w:jc w:val="both"/>
        <w:rPr>
          <w:rFonts w:asciiTheme="majorBidi" w:hAnsiTheme="majorBidi" w:cstheme="majorBidi"/>
        </w:rPr>
      </w:pPr>
      <w:r w:rsidRPr="008047CE">
        <w:rPr>
          <w:rFonts w:asciiTheme="majorBidi" w:hAnsiTheme="majorBidi" w:cstheme="majorBidi"/>
          <w:i/>
          <w:iCs/>
        </w:rPr>
        <w:t>Safe Deposit Box</w:t>
      </w:r>
      <w:r w:rsidRPr="008047CE">
        <w:rPr>
          <w:rFonts w:asciiTheme="majorBidi" w:hAnsiTheme="majorBidi" w:cstheme="majorBidi"/>
        </w:rPr>
        <w:t xml:space="preserve"> (SDB)</w:t>
      </w:r>
      <w:r w:rsidR="00431BEE">
        <w:rPr>
          <w:rFonts w:asciiTheme="majorBidi" w:hAnsiTheme="majorBidi" w:cstheme="majorBidi"/>
        </w:rPr>
        <w:t>,</w:t>
      </w:r>
      <w:r w:rsidR="00431BEE">
        <w:rPr>
          <w:rStyle w:val="FootnoteReference"/>
          <w:rFonts w:asciiTheme="majorBidi" w:hAnsiTheme="majorBidi" w:cstheme="majorBidi"/>
        </w:rPr>
        <w:footnoteReference w:id="42"/>
      </w:r>
      <w:r w:rsidR="00431BEE">
        <w:rPr>
          <w:rFonts w:asciiTheme="majorBidi" w:hAnsiTheme="majorBidi" w:cstheme="majorBidi"/>
        </w:rPr>
        <w:t xml:space="preserve"> yaitu j</w:t>
      </w:r>
      <w:r w:rsidR="00431BEE" w:rsidRPr="00390E94">
        <w:rPr>
          <w:rFonts w:asciiTheme="majorBidi" w:hAnsiTheme="majorBidi" w:cstheme="majorBidi"/>
        </w:rPr>
        <w:t>asa penyewaan kotak penyimpanan harta atau</w:t>
      </w:r>
      <w:r w:rsidR="00431BEE">
        <w:rPr>
          <w:rFonts w:asciiTheme="majorBidi" w:hAnsiTheme="majorBidi" w:cstheme="majorBidi"/>
        </w:rPr>
        <w:t xml:space="preserve"> </w:t>
      </w:r>
      <w:r w:rsidR="00431BEE" w:rsidRPr="00390E94">
        <w:rPr>
          <w:rFonts w:asciiTheme="majorBidi" w:hAnsiTheme="majorBidi" w:cstheme="majorBidi"/>
        </w:rPr>
        <w:t>surat berharga dalam ruang khasanah Bank.</w:t>
      </w:r>
      <w:r w:rsidR="00431BEE">
        <w:rPr>
          <w:rFonts w:asciiTheme="majorBidi" w:hAnsiTheme="majorBidi" w:cstheme="majorBidi"/>
        </w:rPr>
        <w:t xml:space="preserve"> Akad yang mendasarinya adalah akad ijarah.  </w:t>
      </w:r>
      <w:r w:rsidR="00431BEE" w:rsidRPr="00431BEE">
        <w:rPr>
          <w:rFonts w:asciiTheme="majorBidi" w:hAnsiTheme="majorBidi" w:cstheme="majorBidi"/>
        </w:rPr>
        <w:t>Bank  dapat  mengenakan  biaya  sewa  atas</w:t>
      </w:r>
      <w:r w:rsidR="00431BEE">
        <w:rPr>
          <w:rFonts w:asciiTheme="majorBidi" w:hAnsiTheme="majorBidi" w:cstheme="majorBidi"/>
        </w:rPr>
        <w:t xml:space="preserve"> </w:t>
      </w:r>
      <w:r w:rsidR="00431BEE" w:rsidRPr="00431BEE">
        <w:rPr>
          <w:rFonts w:asciiTheme="majorBidi" w:hAnsiTheme="majorBidi" w:cstheme="majorBidi"/>
        </w:rPr>
        <w:t>penggunaan SDB sesuai kesepakatan</w:t>
      </w:r>
      <w:r w:rsidR="00431BEE">
        <w:rPr>
          <w:rFonts w:asciiTheme="majorBidi" w:hAnsiTheme="majorBidi" w:cstheme="majorBidi"/>
        </w:rPr>
        <w:t>.</w:t>
      </w:r>
      <w:r w:rsidR="00431BEE" w:rsidRPr="00431BEE">
        <w:rPr>
          <w:rFonts w:asciiTheme="majorBidi" w:hAnsiTheme="majorBidi" w:cstheme="majorBidi"/>
        </w:rPr>
        <w:t xml:space="preserve"> Bank</w:t>
      </w:r>
      <w:r w:rsidR="00431BEE">
        <w:rPr>
          <w:rFonts w:asciiTheme="majorBidi" w:hAnsiTheme="majorBidi" w:cstheme="majorBidi"/>
        </w:rPr>
        <w:t xml:space="preserve"> </w:t>
      </w:r>
      <w:r w:rsidR="001100CB">
        <w:rPr>
          <w:rFonts w:asciiTheme="majorBidi" w:hAnsiTheme="majorBidi" w:cstheme="majorBidi"/>
        </w:rPr>
        <w:t xml:space="preserve">juga </w:t>
      </w:r>
      <w:r w:rsidR="00431BEE" w:rsidRPr="00431BEE">
        <w:rPr>
          <w:rFonts w:asciiTheme="majorBidi" w:hAnsiTheme="majorBidi" w:cstheme="majorBidi"/>
        </w:rPr>
        <w:t>dapat</w:t>
      </w:r>
      <w:r w:rsidR="00431BEE">
        <w:rPr>
          <w:rFonts w:asciiTheme="majorBidi" w:hAnsiTheme="majorBidi" w:cstheme="majorBidi"/>
        </w:rPr>
        <w:t xml:space="preserve"> </w:t>
      </w:r>
      <w:r w:rsidR="00431BEE" w:rsidRPr="00431BEE">
        <w:rPr>
          <w:rFonts w:asciiTheme="majorBidi" w:hAnsiTheme="majorBidi" w:cstheme="majorBidi"/>
          <w:w w:val="99"/>
        </w:rPr>
        <w:t>menambahkan</w:t>
      </w:r>
      <w:r w:rsidR="00431BEE">
        <w:rPr>
          <w:rFonts w:asciiTheme="majorBidi" w:hAnsiTheme="majorBidi" w:cstheme="majorBidi"/>
          <w:w w:val="99"/>
        </w:rPr>
        <w:t xml:space="preserve"> </w:t>
      </w:r>
      <w:r w:rsidR="00431BEE" w:rsidRPr="00431BEE">
        <w:rPr>
          <w:rFonts w:asciiTheme="majorBidi" w:hAnsiTheme="majorBidi" w:cstheme="majorBidi"/>
        </w:rPr>
        <w:t>perlindungan</w:t>
      </w:r>
      <w:r w:rsidR="00431BEE">
        <w:rPr>
          <w:rFonts w:asciiTheme="majorBidi" w:hAnsiTheme="majorBidi" w:cstheme="majorBidi"/>
        </w:rPr>
        <w:t xml:space="preserve"> </w:t>
      </w:r>
      <w:r w:rsidR="00431BEE" w:rsidRPr="00431BEE">
        <w:rPr>
          <w:rFonts w:asciiTheme="majorBidi" w:hAnsiTheme="majorBidi" w:cstheme="majorBidi"/>
        </w:rPr>
        <w:t>asuransi kerugian</w:t>
      </w:r>
      <w:r w:rsidR="001100CB">
        <w:rPr>
          <w:rFonts w:asciiTheme="majorBidi" w:hAnsiTheme="majorBidi" w:cstheme="majorBidi"/>
        </w:rPr>
        <w:t>.</w:t>
      </w:r>
      <w:r w:rsidR="001100CB" w:rsidRPr="001100CB">
        <w:rPr>
          <w:rFonts w:asciiTheme="majorBidi" w:hAnsiTheme="majorBidi" w:cstheme="majorBidi"/>
        </w:rPr>
        <w:t xml:space="preserve"> </w:t>
      </w:r>
      <w:r w:rsidR="001100CB" w:rsidRPr="00431BEE">
        <w:rPr>
          <w:rFonts w:asciiTheme="majorBidi" w:hAnsiTheme="majorBidi" w:cstheme="majorBidi"/>
        </w:rPr>
        <w:t>Bank</w:t>
      </w:r>
      <w:r w:rsidR="001100CB">
        <w:rPr>
          <w:rFonts w:asciiTheme="majorBidi" w:hAnsiTheme="majorBidi" w:cstheme="majorBidi"/>
        </w:rPr>
        <w:t xml:space="preserve"> </w:t>
      </w:r>
      <w:r w:rsidR="001100CB" w:rsidRPr="00431BEE">
        <w:rPr>
          <w:rFonts w:asciiTheme="majorBidi" w:hAnsiTheme="majorBidi" w:cstheme="majorBidi"/>
        </w:rPr>
        <w:t>dapat</w:t>
      </w:r>
      <w:r w:rsidR="001100CB">
        <w:rPr>
          <w:rFonts w:asciiTheme="majorBidi" w:hAnsiTheme="majorBidi" w:cstheme="majorBidi"/>
        </w:rPr>
        <w:t xml:space="preserve"> </w:t>
      </w:r>
      <w:r w:rsidR="001100CB" w:rsidRPr="00431BEE">
        <w:rPr>
          <w:rFonts w:asciiTheme="majorBidi" w:hAnsiTheme="majorBidi" w:cstheme="majorBidi"/>
        </w:rPr>
        <w:t>menetapkan</w:t>
      </w:r>
      <w:r w:rsidR="001100CB">
        <w:rPr>
          <w:rFonts w:asciiTheme="majorBidi" w:hAnsiTheme="majorBidi" w:cstheme="majorBidi"/>
        </w:rPr>
        <w:t xml:space="preserve"> </w:t>
      </w:r>
      <w:r w:rsidR="001100CB" w:rsidRPr="00431BEE">
        <w:rPr>
          <w:rFonts w:asciiTheme="majorBidi" w:hAnsiTheme="majorBidi" w:cstheme="majorBidi"/>
        </w:rPr>
        <w:t>jangka</w:t>
      </w:r>
      <w:r w:rsidR="001100CB">
        <w:rPr>
          <w:rFonts w:asciiTheme="majorBidi" w:hAnsiTheme="majorBidi" w:cstheme="majorBidi"/>
        </w:rPr>
        <w:t xml:space="preserve"> </w:t>
      </w:r>
      <w:r w:rsidR="001100CB" w:rsidRPr="00431BEE">
        <w:rPr>
          <w:rFonts w:asciiTheme="majorBidi" w:hAnsiTheme="majorBidi" w:cstheme="majorBidi"/>
        </w:rPr>
        <w:t>penyimpanan tertentu</w:t>
      </w:r>
      <w:r w:rsidR="001100CB">
        <w:rPr>
          <w:rFonts w:asciiTheme="majorBidi" w:hAnsiTheme="majorBidi" w:cstheme="majorBidi"/>
        </w:rPr>
        <w:t xml:space="preserve">. </w:t>
      </w:r>
    </w:p>
    <w:p w:rsidR="00431BEE" w:rsidRPr="001100CB" w:rsidRDefault="001100CB" w:rsidP="001100CB">
      <w:pPr>
        <w:widowControl w:val="0"/>
        <w:autoSpaceDE w:val="0"/>
        <w:autoSpaceDN w:val="0"/>
        <w:adjustRightInd w:val="0"/>
        <w:spacing w:line="360" w:lineRule="auto"/>
        <w:ind w:left="567"/>
        <w:jc w:val="both"/>
        <w:rPr>
          <w:rFonts w:asciiTheme="majorBidi" w:hAnsiTheme="majorBidi" w:cstheme="majorBidi"/>
        </w:rPr>
      </w:pPr>
      <w:r>
        <w:rPr>
          <w:rFonts w:asciiTheme="majorBidi" w:hAnsiTheme="majorBidi" w:cstheme="majorBidi"/>
        </w:rPr>
        <w:t>Manfaat produ jasa ini bagi pihak bank adalah m</w:t>
      </w:r>
      <w:r w:rsidR="00431BEE" w:rsidRPr="00431BEE">
        <w:rPr>
          <w:rFonts w:asciiTheme="majorBidi" w:hAnsiTheme="majorBidi" w:cstheme="majorBidi"/>
        </w:rPr>
        <w:t>enjadi sumber pendapatan yang berasal</w:t>
      </w:r>
      <w:r>
        <w:rPr>
          <w:rFonts w:asciiTheme="majorBidi" w:hAnsiTheme="majorBidi" w:cstheme="majorBidi"/>
        </w:rPr>
        <w:t xml:space="preserve"> </w:t>
      </w:r>
      <w:r w:rsidR="00431BEE" w:rsidRPr="00431BEE">
        <w:rPr>
          <w:rFonts w:asciiTheme="majorBidi" w:hAnsiTheme="majorBidi" w:cstheme="majorBidi"/>
        </w:rPr>
        <w:t xml:space="preserve">dari </w:t>
      </w:r>
      <w:r w:rsidR="00431BEE" w:rsidRPr="00431BEE">
        <w:rPr>
          <w:rFonts w:asciiTheme="majorBidi" w:hAnsiTheme="majorBidi" w:cstheme="majorBidi"/>
          <w:i/>
          <w:iCs/>
        </w:rPr>
        <w:t>fee</w:t>
      </w:r>
      <w:r w:rsidR="00431BEE" w:rsidRPr="00431BEE">
        <w:rPr>
          <w:rFonts w:asciiTheme="majorBidi" w:hAnsiTheme="majorBidi" w:cstheme="majorBidi"/>
        </w:rPr>
        <w:t xml:space="preserve"> (</w:t>
      </w:r>
      <w:r w:rsidR="00431BEE" w:rsidRPr="00431BEE">
        <w:rPr>
          <w:rFonts w:asciiTheme="majorBidi" w:hAnsiTheme="majorBidi" w:cstheme="majorBidi"/>
          <w:i/>
          <w:iCs/>
        </w:rPr>
        <w:t>ujrah</w:t>
      </w:r>
      <w:r w:rsidR="00431BEE" w:rsidRPr="00431BEE">
        <w:rPr>
          <w:rFonts w:asciiTheme="majorBidi" w:hAnsiTheme="majorBidi" w:cstheme="majorBidi"/>
        </w:rPr>
        <w:t>)</w:t>
      </w:r>
      <w:r w:rsidR="00431BEE" w:rsidRPr="00431BEE">
        <w:rPr>
          <w:rFonts w:asciiTheme="majorBidi" w:hAnsiTheme="majorBidi" w:cstheme="majorBidi"/>
          <w:i/>
          <w:iCs/>
        </w:rPr>
        <w:t>.</w:t>
      </w:r>
      <w:r>
        <w:rPr>
          <w:rFonts w:asciiTheme="majorBidi" w:hAnsiTheme="majorBidi" w:cstheme="majorBidi"/>
        </w:rPr>
        <w:t xml:space="preserve"> Sedangkan bagi nasabah s</w:t>
      </w:r>
      <w:r w:rsidRPr="00431BEE">
        <w:rPr>
          <w:rFonts w:asciiTheme="majorBidi" w:hAnsiTheme="majorBidi" w:cstheme="majorBidi"/>
        </w:rPr>
        <w:t>ebagai tempat penyimpanan yang aman</w:t>
      </w:r>
      <w:r>
        <w:rPr>
          <w:rFonts w:asciiTheme="majorBidi" w:hAnsiTheme="majorBidi" w:cstheme="majorBidi"/>
        </w:rPr>
        <w:t>.</w:t>
      </w:r>
    </w:p>
    <w:p w:rsidR="00453956" w:rsidRDefault="00453956" w:rsidP="00005FB1">
      <w:pPr>
        <w:pStyle w:val="ListParagraph"/>
        <w:widowControl w:val="0"/>
        <w:numPr>
          <w:ilvl w:val="1"/>
          <w:numId w:val="26"/>
        </w:numPr>
        <w:tabs>
          <w:tab w:val="left" w:leader="dot" w:pos="9040"/>
        </w:tabs>
        <w:autoSpaceDE w:val="0"/>
        <w:autoSpaceDN w:val="0"/>
        <w:adjustRightInd w:val="0"/>
        <w:spacing w:line="360" w:lineRule="auto"/>
        <w:ind w:left="567" w:hanging="283"/>
        <w:jc w:val="both"/>
        <w:rPr>
          <w:rFonts w:asciiTheme="majorBidi" w:hAnsiTheme="majorBidi" w:cstheme="majorBidi"/>
        </w:rPr>
      </w:pPr>
      <w:r w:rsidRPr="008047CE">
        <w:rPr>
          <w:rFonts w:asciiTheme="majorBidi" w:hAnsiTheme="majorBidi" w:cstheme="majorBidi"/>
          <w:i/>
          <w:iCs/>
        </w:rPr>
        <w:t xml:space="preserve">Traveller’s Cheque </w:t>
      </w:r>
      <w:r w:rsidRPr="008047CE">
        <w:rPr>
          <w:rFonts w:asciiTheme="majorBidi" w:hAnsiTheme="majorBidi" w:cstheme="majorBidi"/>
        </w:rPr>
        <w:t>(TC)</w:t>
      </w:r>
      <w:r w:rsidR="00005FB1">
        <w:rPr>
          <w:rFonts w:asciiTheme="majorBidi" w:hAnsiTheme="majorBidi" w:cstheme="majorBidi"/>
        </w:rPr>
        <w:t>,</w:t>
      </w:r>
      <w:r w:rsidR="00005FB1">
        <w:rPr>
          <w:rStyle w:val="FootnoteReference"/>
          <w:rFonts w:asciiTheme="majorBidi" w:hAnsiTheme="majorBidi" w:cstheme="majorBidi"/>
        </w:rPr>
        <w:footnoteReference w:id="43"/>
      </w:r>
      <w:r w:rsidR="00005FB1" w:rsidRPr="00005FB1">
        <w:rPr>
          <w:rFonts w:asciiTheme="majorBidi" w:hAnsiTheme="majorBidi" w:cstheme="majorBidi"/>
        </w:rPr>
        <w:t xml:space="preserve"> </w:t>
      </w:r>
      <w:r w:rsidR="00005FB1">
        <w:rPr>
          <w:rFonts w:asciiTheme="majorBidi" w:hAnsiTheme="majorBidi" w:cstheme="majorBidi"/>
        </w:rPr>
        <w:t>p</w:t>
      </w:r>
      <w:r w:rsidR="00005FB1" w:rsidRPr="001100CB">
        <w:rPr>
          <w:rFonts w:asciiTheme="majorBidi" w:hAnsiTheme="majorBidi" w:cstheme="majorBidi"/>
        </w:rPr>
        <w:t>enerbitan cek perjalanan yang dapat digunakan</w:t>
      </w:r>
      <w:r w:rsidR="00005FB1">
        <w:rPr>
          <w:rFonts w:asciiTheme="majorBidi" w:hAnsiTheme="majorBidi" w:cstheme="majorBidi"/>
        </w:rPr>
        <w:t xml:space="preserve"> s</w:t>
      </w:r>
      <w:r w:rsidR="00005FB1" w:rsidRPr="001100CB">
        <w:rPr>
          <w:rFonts w:asciiTheme="majorBidi" w:hAnsiTheme="majorBidi" w:cstheme="majorBidi"/>
        </w:rPr>
        <w:t>ebagai alat pembayaran.</w:t>
      </w:r>
      <w:r w:rsidR="00005FB1">
        <w:rPr>
          <w:rFonts w:asciiTheme="majorBidi" w:hAnsiTheme="majorBidi" w:cstheme="majorBidi"/>
        </w:rPr>
        <w:t xml:space="preserve"> Akad yang mendasarinya adalah akad </w:t>
      </w:r>
      <w:r w:rsidR="00005FB1" w:rsidRPr="001100CB">
        <w:rPr>
          <w:rFonts w:asciiTheme="majorBidi" w:hAnsiTheme="majorBidi" w:cstheme="majorBidi"/>
          <w:i/>
          <w:iCs/>
        </w:rPr>
        <w:t>Wakalah</w:t>
      </w:r>
      <w:r w:rsidR="00005FB1" w:rsidRPr="001100CB">
        <w:rPr>
          <w:rFonts w:asciiTheme="majorBidi" w:hAnsiTheme="majorBidi" w:cstheme="majorBidi"/>
        </w:rPr>
        <w:t>/</w:t>
      </w:r>
      <w:r w:rsidR="00005FB1" w:rsidRPr="001100CB">
        <w:rPr>
          <w:rFonts w:asciiTheme="majorBidi" w:hAnsiTheme="majorBidi" w:cstheme="majorBidi"/>
          <w:i/>
          <w:iCs/>
        </w:rPr>
        <w:t>Wadi’ah</w:t>
      </w:r>
    </w:p>
    <w:p w:rsidR="00895826" w:rsidRPr="00005FB1" w:rsidRDefault="00895826" w:rsidP="00C0099B">
      <w:pPr>
        <w:pStyle w:val="ListParagraph"/>
        <w:widowControl w:val="0"/>
        <w:numPr>
          <w:ilvl w:val="0"/>
          <w:numId w:val="104"/>
        </w:numPr>
        <w:tabs>
          <w:tab w:val="left" w:pos="1740"/>
          <w:tab w:val="left" w:pos="3360"/>
          <w:tab w:val="left" w:pos="4800"/>
        </w:tabs>
        <w:autoSpaceDE w:val="0"/>
        <w:autoSpaceDN w:val="0"/>
        <w:adjustRightInd w:val="0"/>
        <w:spacing w:line="360" w:lineRule="auto"/>
        <w:ind w:left="851" w:hanging="284"/>
        <w:jc w:val="both"/>
        <w:rPr>
          <w:rFonts w:asciiTheme="majorBidi" w:hAnsiTheme="majorBidi" w:cstheme="majorBidi"/>
        </w:rPr>
      </w:pPr>
      <w:r w:rsidRPr="00005FB1">
        <w:rPr>
          <w:rFonts w:asciiTheme="majorBidi" w:hAnsiTheme="majorBidi" w:cstheme="majorBidi"/>
        </w:rPr>
        <w:t>Nasabah</w:t>
      </w:r>
      <w:r w:rsidRPr="00005FB1">
        <w:rPr>
          <w:rFonts w:asciiTheme="majorBidi" w:hAnsiTheme="majorBidi" w:cstheme="majorBidi"/>
        </w:rPr>
        <w:tab/>
        <w:t>melengkapi</w:t>
      </w:r>
      <w:r w:rsidR="00005FB1">
        <w:rPr>
          <w:rFonts w:asciiTheme="majorBidi" w:hAnsiTheme="majorBidi" w:cstheme="majorBidi"/>
        </w:rPr>
        <w:t xml:space="preserve"> </w:t>
      </w:r>
      <w:r w:rsidRPr="00005FB1">
        <w:rPr>
          <w:rFonts w:asciiTheme="majorBidi" w:hAnsiTheme="majorBidi" w:cstheme="majorBidi"/>
        </w:rPr>
        <w:t>formulir</w:t>
      </w:r>
      <w:r w:rsidR="00005FB1">
        <w:rPr>
          <w:rFonts w:asciiTheme="majorBidi" w:hAnsiTheme="majorBidi" w:cstheme="majorBidi"/>
        </w:rPr>
        <w:t xml:space="preserve"> </w:t>
      </w:r>
      <w:r w:rsidRPr="00005FB1">
        <w:rPr>
          <w:rFonts w:asciiTheme="majorBidi" w:hAnsiTheme="majorBidi" w:cstheme="majorBidi"/>
        </w:rPr>
        <w:t>pembelian atau penjualan TC.</w:t>
      </w:r>
    </w:p>
    <w:p w:rsidR="00895826" w:rsidRPr="00005FB1" w:rsidRDefault="00895826" w:rsidP="00C0099B">
      <w:pPr>
        <w:pStyle w:val="ListParagraph"/>
        <w:widowControl w:val="0"/>
        <w:numPr>
          <w:ilvl w:val="0"/>
          <w:numId w:val="104"/>
        </w:numPr>
        <w:tabs>
          <w:tab w:val="left" w:pos="1740"/>
          <w:tab w:val="left" w:pos="3360"/>
          <w:tab w:val="left" w:pos="4800"/>
        </w:tabs>
        <w:autoSpaceDE w:val="0"/>
        <w:autoSpaceDN w:val="0"/>
        <w:adjustRightInd w:val="0"/>
        <w:spacing w:line="360" w:lineRule="auto"/>
        <w:ind w:left="851" w:hanging="284"/>
        <w:jc w:val="both"/>
        <w:rPr>
          <w:rFonts w:asciiTheme="majorBidi" w:hAnsiTheme="majorBidi" w:cstheme="majorBidi"/>
        </w:rPr>
      </w:pPr>
      <w:r w:rsidRPr="00005FB1">
        <w:rPr>
          <w:rFonts w:asciiTheme="majorBidi" w:hAnsiTheme="majorBidi" w:cstheme="majorBidi"/>
          <w:w w:val="99"/>
        </w:rPr>
        <w:t xml:space="preserve">Nasabah melakukan penandatanganan TC di </w:t>
      </w:r>
      <w:r w:rsidRPr="00005FB1">
        <w:rPr>
          <w:rFonts w:asciiTheme="majorBidi" w:hAnsiTheme="majorBidi" w:cstheme="majorBidi"/>
        </w:rPr>
        <w:t xml:space="preserve">depan </w:t>
      </w:r>
      <w:r w:rsidRPr="00005FB1">
        <w:rPr>
          <w:rFonts w:asciiTheme="majorBidi" w:hAnsiTheme="majorBidi" w:cstheme="majorBidi"/>
          <w:i/>
          <w:iCs/>
        </w:rPr>
        <w:t>teller</w:t>
      </w:r>
      <w:r w:rsidRPr="00005FB1">
        <w:rPr>
          <w:rFonts w:asciiTheme="majorBidi" w:hAnsiTheme="majorBidi" w:cstheme="majorBidi"/>
        </w:rPr>
        <w:t>.</w:t>
      </w:r>
      <w:r w:rsidRPr="00005FB1">
        <w:rPr>
          <w:rFonts w:asciiTheme="majorBidi" w:hAnsiTheme="majorBidi" w:cstheme="majorBidi"/>
        </w:rPr>
        <w:tab/>
      </w:r>
      <w:r w:rsidRPr="00005FB1">
        <w:rPr>
          <w:rFonts w:asciiTheme="majorBidi" w:hAnsiTheme="majorBidi" w:cstheme="majorBidi"/>
        </w:rPr>
        <w:tab/>
      </w:r>
      <w:r w:rsidRPr="00005FB1">
        <w:rPr>
          <w:rFonts w:asciiTheme="majorBidi" w:hAnsiTheme="majorBidi" w:cstheme="majorBidi"/>
        </w:rPr>
        <w:tab/>
      </w:r>
    </w:p>
    <w:p w:rsidR="00895826" w:rsidRPr="00005FB1" w:rsidRDefault="00895826" w:rsidP="00C0099B">
      <w:pPr>
        <w:pStyle w:val="ListParagraph"/>
        <w:widowControl w:val="0"/>
        <w:numPr>
          <w:ilvl w:val="0"/>
          <w:numId w:val="104"/>
        </w:numPr>
        <w:autoSpaceDE w:val="0"/>
        <w:autoSpaceDN w:val="0"/>
        <w:adjustRightInd w:val="0"/>
        <w:spacing w:line="360" w:lineRule="auto"/>
        <w:ind w:left="851" w:hanging="284"/>
        <w:jc w:val="both"/>
        <w:rPr>
          <w:rFonts w:asciiTheme="majorBidi" w:hAnsiTheme="majorBidi" w:cstheme="majorBidi"/>
        </w:rPr>
      </w:pPr>
      <w:r w:rsidRPr="00005FB1">
        <w:rPr>
          <w:rFonts w:asciiTheme="majorBidi" w:hAnsiTheme="majorBidi" w:cstheme="majorBidi"/>
          <w:w w:val="99"/>
        </w:rPr>
        <w:t xml:space="preserve">Bank dapat mengganti TC yang hilang sesuai </w:t>
      </w:r>
      <w:r w:rsidRPr="00005FB1">
        <w:rPr>
          <w:rFonts w:asciiTheme="majorBidi" w:hAnsiTheme="majorBidi" w:cstheme="majorBidi"/>
        </w:rPr>
        <w:t>ke</w:t>
      </w:r>
      <w:r w:rsidR="00E377E2">
        <w:rPr>
          <w:rFonts w:asciiTheme="majorBidi" w:hAnsiTheme="majorBidi" w:cstheme="majorBidi"/>
        </w:rPr>
        <w:t xml:space="preserve">bijakan Bank apabila   pemegang </w:t>
      </w:r>
      <w:r w:rsidRPr="00005FB1">
        <w:rPr>
          <w:rFonts w:asciiTheme="majorBidi" w:hAnsiTheme="majorBidi" w:cstheme="majorBidi"/>
        </w:rPr>
        <w:t>TC melaporkan kehilangan TC dan meminta penggantian kepada Bank.</w:t>
      </w:r>
    </w:p>
    <w:p w:rsidR="00895826" w:rsidRPr="00005FB1" w:rsidRDefault="00895826" w:rsidP="00C0099B">
      <w:pPr>
        <w:pStyle w:val="ListParagraph"/>
        <w:widowControl w:val="0"/>
        <w:numPr>
          <w:ilvl w:val="0"/>
          <w:numId w:val="104"/>
        </w:numPr>
        <w:autoSpaceDE w:val="0"/>
        <w:autoSpaceDN w:val="0"/>
        <w:adjustRightInd w:val="0"/>
        <w:spacing w:line="360" w:lineRule="auto"/>
        <w:ind w:left="851" w:hanging="284"/>
        <w:jc w:val="both"/>
        <w:rPr>
          <w:rFonts w:asciiTheme="majorBidi" w:hAnsiTheme="majorBidi" w:cstheme="majorBidi"/>
        </w:rPr>
      </w:pPr>
      <w:r w:rsidRPr="00005FB1">
        <w:rPr>
          <w:rFonts w:asciiTheme="majorBidi" w:hAnsiTheme="majorBidi" w:cstheme="majorBidi"/>
        </w:rPr>
        <w:t xml:space="preserve">Bank  dapat  menerbitkan TC dalam mata uang rupiah dan/atau valuta </w:t>
      </w:r>
      <w:r w:rsidRPr="00005FB1">
        <w:rPr>
          <w:rFonts w:asciiTheme="majorBidi" w:hAnsiTheme="majorBidi" w:cstheme="majorBidi"/>
        </w:rPr>
        <w:lastRenderedPageBreak/>
        <w:t xml:space="preserve">asing (khusus untuk pembukaan dalam valuta asing hanya berlaku  bagi  Bank  yang  telah  mendapat persetujuan untuk </w:t>
      </w:r>
      <w:r w:rsidRPr="00005FB1">
        <w:rPr>
          <w:rFonts w:asciiTheme="majorBidi" w:hAnsiTheme="majorBidi" w:cstheme="majorBidi"/>
          <w:w w:val="99"/>
        </w:rPr>
        <w:t xml:space="preserve">melakukan </w:t>
      </w:r>
      <w:r w:rsidRPr="00005FB1">
        <w:rPr>
          <w:rFonts w:asciiTheme="majorBidi" w:hAnsiTheme="majorBidi" w:cstheme="majorBidi"/>
        </w:rPr>
        <w:t>usaha dalam valuta asing).</w:t>
      </w:r>
    </w:p>
    <w:p w:rsidR="001100CB" w:rsidRPr="00005FB1" w:rsidRDefault="00005FB1" w:rsidP="00AC4980">
      <w:pPr>
        <w:pStyle w:val="ListParagraph"/>
        <w:widowControl w:val="0"/>
        <w:numPr>
          <w:ilvl w:val="0"/>
          <w:numId w:val="104"/>
        </w:numPr>
        <w:autoSpaceDE w:val="0"/>
        <w:autoSpaceDN w:val="0"/>
        <w:adjustRightInd w:val="0"/>
        <w:spacing w:line="360" w:lineRule="auto"/>
        <w:ind w:left="851" w:hanging="284"/>
        <w:jc w:val="both"/>
        <w:rPr>
          <w:rFonts w:asciiTheme="majorBidi" w:hAnsiTheme="majorBidi" w:cstheme="majorBidi"/>
        </w:rPr>
      </w:pPr>
      <w:r w:rsidRPr="00005FB1">
        <w:rPr>
          <w:rFonts w:asciiTheme="majorBidi" w:hAnsiTheme="majorBidi" w:cstheme="majorBidi"/>
        </w:rPr>
        <w:t>Manfaat produk jasa ini bagi pihak bank adalah m</w:t>
      </w:r>
      <w:r w:rsidR="00895826" w:rsidRPr="00005FB1">
        <w:rPr>
          <w:rFonts w:asciiTheme="majorBidi" w:hAnsiTheme="majorBidi" w:cstheme="majorBidi"/>
        </w:rPr>
        <w:t xml:space="preserve">enjadi sumber pendapatan yang berasal dari </w:t>
      </w:r>
      <w:r w:rsidR="00895826" w:rsidRPr="00005FB1">
        <w:rPr>
          <w:rFonts w:asciiTheme="majorBidi" w:hAnsiTheme="majorBidi" w:cstheme="majorBidi"/>
          <w:i/>
          <w:iCs/>
        </w:rPr>
        <w:t>fee</w:t>
      </w:r>
      <w:r w:rsidR="00895826" w:rsidRPr="00005FB1">
        <w:rPr>
          <w:rFonts w:asciiTheme="majorBidi" w:hAnsiTheme="majorBidi" w:cstheme="majorBidi"/>
        </w:rPr>
        <w:t xml:space="preserve"> (</w:t>
      </w:r>
      <w:r w:rsidR="00895826" w:rsidRPr="00005FB1">
        <w:rPr>
          <w:rFonts w:asciiTheme="majorBidi" w:hAnsiTheme="majorBidi" w:cstheme="majorBidi"/>
          <w:i/>
          <w:iCs/>
        </w:rPr>
        <w:t>ujrah</w:t>
      </w:r>
      <w:r w:rsidR="00895826" w:rsidRPr="00005FB1">
        <w:rPr>
          <w:rFonts w:asciiTheme="majorBidi" w:hAnsiTheme="majorBidi" w:cstheme="majorBidi"/>
        </w:rPr>
        <w:t>).</w:t>
      </w:r>
      <w:r w:rsidRPr="00005FB1">
        <w:rPr>
          <w:rFonts w:asciiTheme="majorBidi" w:hAnsiTheme="majorBidi" w:cstheme="majorBidi"/>
        </w:rPr>
        <w:t xml:space="preserve"> Sedangkan manfaat bagi pihak nasabah adalah </w:t>
      </w:r>
      <w:r>
        <w:rPr>
          <w:rFonts w:asciiTheme="majorBidi" w:hAnsiTheme="majorBidi" w:cstheme="majorBidi"/>
        </w:rPr>
        <w:t xml:space="preserve">mendapatkan </w:t>
      </w:r>
      <w:r w:rsidR="00895826" w:rsidRPr="00005FB1">
        <w:rPr>
          <w:rFonts w:asciiTheme="majorBidi" w:hAnsiTheme="majorBidi" w:cstheme="majorBidi"/>
        </w:rPr>
        <w:t>kemudahan  dalam  perjalanan  di</w:t>
      </w:r>
      <w:r w:rsidRPr="00005FB1">
        <w:rPr>
          <w:rFonts w:asciiTheme="majorBidi" w:hAnsiTheme="majorBidi" w:cstheme="majorBidi"/>
        </w:rPr>
        <w:t xml:space="preserve"> </w:t>
      </w:r>
      <w:r w:rsidR="00895826" w:rsidRPr="00005FB1">
        <w:rPr>
          <w:rFonts w:asciiTheme="majorBidi" w:hAnsiTheme="majorBidi" w:cstheme="majorBidi"/>
        </w:rPr>
        <w:t>dalam maupun di luar negeri.</w:t>
      </w:r>
    </w:p>
    <w:p w:rsidR="008333DB" w:rsidRDefault="008333DB" w:rsidP="00CC71B1">
      <w:pPr>
        <w:pStyle w:val="ListParagraph"/>
        <w:widowControl w:val="0"/>
        <w:numPr>
          <w:ilvl w:val="1"/>
          <w:numId w:val="26"/>
        </w:numPr>
        <w:tabs>
          <w:tab w:val="left" w:leader="dot" w:pos="9040"/>
        </w:tabs>
        <w:autoSpaceDE w:val="0"/>
        <w:autoSpaceDN w:val="0"/>
        <w:adjustRightInd w:val="0"/>
        <w:spacing w:line="360" w:lineRule="auto"/>
        <w:ind w:left="567" w:hanging="283"/>
        <w:rPr>
          <w:rFonts w:asciiTheme="majorBidi" w:hAnsiTheme="majorBidi" w:cstheme="majorBidi"/>
        </w:rPr>
      </w:pPr>
      <w:r w:rsidRPr="00453956">
        <w:rPr>
          <w:rFonts w:asciiTheme="majorBidi" w:hAnsiTheme="majorBidi" w:cstheme="majorBidi"/>
          <w:i/>
          <w:iCs/>
        </w:rPr>
        <w:t>Payroll</w:t>
      </w:r>
      <w:r w:rsidR="001A116A">
        <w:rPr>
          <w:rFonts w:asciiTheme="majorBidi" w:hAnsiTheme="majorBidi" w:cstheme="majorBidi"/>
          <w:i/>
          <w:iCs/>
        </w:rPr>
        <w:t>,</w:t>
      </w:r>
      <w:r w:rsidR="001A116A">
        <w:rPr>
          <w:rStyle w:val="FootnoteReference"/>
          <w:rFonts w:asciiTheme="majorBidi" w:hAnsiTheme="majorBidi" w:cstheme="majorBidi"/>
          <w:i/>
          <w:iCs/>
        </w:rPr>
        <w:footnoteReference w:id="44"/>
      </w:r>
      <w:r w:rsidR="001A116A">
        <w:rPr>
          <w:rFonts w:asciiTheme="majorBidi" w:hAnsiTheme="majorBidi" w:cstheme="majorBidi"/>
          <w:i/>
          <w:iCs/>
        </w:rPr>
        <w:t xml:space="preserve"> </w:t>
      </w:r>
      <w:r w:rsidR="001A116A" w:rsidRPr="001A116A">
        <w:rPr>
          <w:rFonts w:asciiTheme="majorBidi" w:hAnsiTheme="majorBidi" w:cstheme="majorBidi"/>
        </w:rPr>
        <w:t>yaitu</w:t>
      </w:r>
      <w:r w:rsidR="001A116A">
        <w:rPr>
          <w:rFonts w:asciiTheme="majorBidi" w:hAnsiTheme="majorBidi" w:cstheme="majorBidi"/>
        </w:rPr>
        <w:t xml:space="preserve"> l</w:t>
      </w:r>
      <w:r w:rsidR="001A116A" w:rsidRPr="001A116A">
        <w:rPr>
          <w:rFonts w:asciiTheme="majorBidi" w:hAnsiTheme="majorBidi" w:cstheme="majorBidi"/>
        </w:rPr>
        <w:t>ayanan  kepada  nasabah  untuk  melakukan</w:t>
      </w:r>
      <w:r w:rsidR="001A116A">
        <w:rPr>
          <w:rFonts w:asciiTheme="majorBidi" w:hAnsiTheme="majorBidi" w:cstheme="majorBidi"/>
        </w:rPr>
        <w:t xml:space="preserve"> </w:t>
      </w:r>
      <w:r w:rsidR="001A116A" w:rsidRPr="001A116A">
        <w:rPr>
          <w:rFonts w:asciiTheme="majorBidi" w:hAnsiTheme="majorBidi" w:cstheme="majorBidi"/>
        </w:rPr>
        <w:t>pembayaran   gaji   kepada   pegawai/karyawan</w:t>
      </w:r>
      <w:r w:rsidR="001A116A">
        <w:rPr>
          <w:rFonts w:asciiTheme="majorBidi" w:hAnsiTheme="majorBidi" w:cstheme="majorBidi"/>
        </w:rPr>
        <w:t xml:space="preserve"> </w:t>
      </w:r>
      <w:r w:rsidR="001A116A" w:rsidRPr="001A116A">
        <w:rPr>
          <w:rFonts w:asciiTheme="majorBidi" w:hAnsiTheme="majorBidi" w:cstheme="majorBidi"/>
        </w:rPr>
        <w:t>secara massal.</w:t>
      </w:r>
      <w:r w:rsidR="001A116A">
        <w:rPr>
          <w:rFonts w:asciiTheme="majorBidi" w:hAnsiTheme="majorBidi" w:cstheme="majorBidi"/>
        </w:rPr>
        <w:t xml:space="preserve"> Akad yang mendasarinya bisa dalam bentuk </w:t>
      </w:r>
      <w:r w:rsidR="001A116A" w:rsidRPr="001A116A">
        <w:rPr>
          <w:rFonts w:asciiTheme="majorBidi" w:hAnsiTheme="majorBidi" w:cstheme="majorBidi"/>
          <w:i/>
          <w:iCs/>
        </w:rPr>
        <w:t>Wakalah</w:t>
      </w:r>
      <w:r w:rsidR="001A116A">
        <w:rPr>
          <w:rFonts w:asciiTheme="majorBidi" w:hAnsiTheme="majorBidi" w:cstheme="majorBidi"/>
          <w:i/>
          <w:iCs/>
        </w:rPr>
        <w:t xml:space="preserve"> </w:t>
      </w:r>
      <w:r w:rsidR="001A116A">
        <w:rPr>
          <w:rFonts w:asciiTheme="majorBidi" w:hAnsiTheme="majorBidi" w:cstheme="majorBidi"/>
        </w:rPr>
        <w:t xml:space="preserve">atau </w:t>
      </w:r>
      <w:r w:rsidR="001A116A" w:rsidRPr="001A116A">
        <w:rPr>
          <w:rFonts w:asciiTheme="majorBidi" w:hAnsiTheme="majorBidi" w:cstheme="majorBidi"/>
          <w:i/>
          <w:iCs/>
        </w:rPr>
        <w:t>Wakalah Bil Ujrah</w:t>
      </w:r>
      <w:r w:rsidR="001A116A">
        <w:rPr>
          <w:rFonts w:asciiTheme="majorBidi" w:hAnsiTheme="majorBidi" w:cstheme="majorBidi"/>
          <w:i/>
          <w:iCs/>
        </w:rPr>
        <w:t>.</w:t>
      </w:r>
      <w:r w:rsidR="001A116A" w:rsidRPr="001A116A">
        <w:rPr>
          <w:rFonts w:asciiTheme="majorBidi" w:hAnsiTheme="majorBidi" w:cstheme="majorBidi"/>
        </w:rPr>
        <w:t xml:space="preserve"> Adapun persyaratan di pihak bank adalah:</w:t>
      </w:r>
    </w:p>
    <w:p w:rsidR="001A116A" w:rsidRPr="001A116A" w:rsidRDefault="001A116A" w:rsidP="00AC4980">
      <w:pPr>
        <w:pStyle w:val="ListParagraph"/>
        <w:widowControl w:val="0"/>
        <w:numPr>
          <w:ilvl w:val="0"/>
          <w:numId w:val="105"/>
        </w:numPr>
        <w:autoSpaceDE w:val="0"/>
        <w:autoSpaceDN w:val="0"/>
        <w:adjustRightInd w:val="0"/>
        <w:spacing w:line="360" w:lineRule="auto"/>
        <w:ind w:left="851" w:hanging="284"/>
        <w:jc w:val="both"/>
        <w:rPr>
          <w:rFonts w:asciiTheme="majorBidi" w:hAnsiTheme="majorBidi" w:cstheme="majorBidi"/>
        </w:rPr>
      </w:pPr>
      <w:r w:rsidRPr="001A116A">
        <w:rPr>
          <w:rFonts w:asciiTheme="majorBidi" w:hAnsiTheme="majorBidi" w:cstheme="majorBidi"/>
        </w:rPr>
        <w:t xml:space="preserve">Bank  memiliki  perjanjian  kerjasama  atau </w:t>
      </w:r>
      <w:r w:rsidRPr="001A116A">
        <w:rPr>
          <w:rFonts w:asciiTheme="majorBidi" w:hAnsiTheme="majorBidi" w:cstheme="majorBidi"/>
          <w:i/>
          <w:iCs/>
        </w:rPr>
        <w:t xml:space="preserve">standing instruction </w:t>
      </w:r>
      <w:r w:rsidRPr="001A116A">
        <w:rPr>
          <w:rFonts w:asciiTheme="majorBidi" w:hAnsiTheme="majorBidi" w:cstheme="majorBidi"/>
        </w:rPr>
        <w:t xml:space="preserve">pelaksanaan </w:t>
      </w:r>
      <w:r w:rsidRPr="001A116A">
        <w:rPr>
          <w:rFonts w:asciiTheme="majorBidi" w:hAnsiTheme="majorBidi" w:cstheme="majorBidi"/>
          <w:i/>
          <w:iCs/>
        </w:rPr>
        <w:t xml:space="preserve">Payroll </w:t>
      </w:r>
      <w:r w:rsidRPr="001A116A">
        <w:rPr>
          <w:rFonts w:asciiTheme="majorBidi" w:hAnsiTheme="majorBidi" w:cstheme="majorBidi"/>
        </w:rPr>
        <w:t xml:space="preserve">dengan institusi/pihak pembayar gaji. </w:t>
      </w:r>
    </w:p>
    <w:p w:rsidR="001A116A" w:rsidRPr="001A116A" w:rsidRDefault="001A116A" w:rsidP="00AC4980">
      <w:pPr>
        <w:pStyle w:val="ListParagraph"/>
        <w:widowControl w:val="0"/>
        <w:numPr>
          <w:ilvl w:val="0"/>
          <w:numId w:val="105"/>
        </w:numPr>
        <w:autoSpaceDE w:val="0"/>
        <w:autoSpaceDN w:val="0"/>
        <w:adjustRightInd w:val="0"/>
        <w:spacing w:line="360" w:lineRule="auto"/>
        <w:ind w:left="851" w:hanging="284"/>
        <w:jc w:val="both"/>
        <w:rPr>
          <w:rFonts w:asciiTheme="majorBidi" w:hAnsiTheme="majorBidi" w:cstheme="majorBidi"/>
        </w:rPr>
      </w:pPr>
      <w:r w:rsidRPr="001A116A">
        <w:rPr>
          <w:rFonts w:asciiTheme="majorBidi" w:hAnsiTheme="majorBidi" w:cstheme="majorBidi"/>
        </w:rPr>
        <w:t xml:space="preserve">Bank memiliki teknologi informasi yang memadai dan mendukung layanan </w:t>
      </w:r>
      <w:r w:rsidRPr="001A116A">
        <w:rPr>
          <w:rFonts w:asciiTheme="majorBidi" w:hAnsiTheme="majorBidi" w:cstheme="majorBidi"/>
          <w:i/>
          <w:iCs/>
        </w:rPr>
        <w:t>payroll</w:t>
      </w:r>
      <w:r w:rsidRPr="001A116A">
        <w:rPr>
          <w:rFonts w:asciiTheme="majorBidi" w:hAnsiTheme="majorBidi" w:cstheme="majorBidi"/>
        </w:rPr>
        <w:t>.</w:t>
      </w:r>
    </w:p>
    <w:p w:rsidR="00F73333" w:rsidRPr="005B489D" w:rsidRDefault="001A116A" w:rsidP="00AC4980">
      <w:pPr>
        <w:pStyle w:val="ListParagraph"/>
        <w:widowControl w:val="0"/>
        <w:numPr>
          <w:ilvl w:val="0"/>
          <w:numId w:val="106"/>
        </w:numPr>
        <w:tabs>
          <w:tab w:val="left" w:pos="320"/>
          <w:tab w:val="left" w:pos="2300"/>
          <w:tab w:val="num" w:pos="3200"/>
          <w:tab w:val="left" w:pos="4240"/>
          <w:tab w:val="left" w:pos="7600"/>
        </w:tabs>
        <w:autoSpaceDE w:val="0"/>
        <w:autoSpaceDN w:val="0"/>
        <w:adjustRightInd w:val="0"/>
        <w:spacing w:line="360" w:lineRule="auto"/>
        <w:ind w:left="851" w:hanging="284"/>
        <w:jc w:val="both"/>
        <w:rPr>
          <w:rFonts w:asciiTheme="majorBidi" w:hAnsiTheme="majorBidi" w:cstheme="majorBidi"/>
        </w:rPr>
      </w:pPr>
      <w:r w:rsidRPr="005B489D">
        <w:rPr>
          <w:rFonts w:asciiTheme="majorBidi" w:hAnsiTheme="majorBidi" w:cstheme="majorBidi"/>
        </w:rPr>
        <w:t xml:space="preserve">Layanan </w:t>
      </w:r>
      <w:r w:rsidRPr="005B489D">
        <w:rPr>
          <w:rFonts w:asciiTheme="majorBidi" w:hAnsiTheme="majorBidi" w:cstheme="majorBidi"/>
          <w:i/>
          <w:iCs/>
        </w:rPr>
        <w:t xml:space="preserve">payroll  </w:t>
      </w:r>
      <w:r w:rsidRPr="005B489D">
        <w:rPr>
          <w:rFonts w:asciiTheme="majorBidi" w:hAnsiTheme="majorBidi" w:cstheme="majorBidi"/>
        </w:rPr>
        <w:t xml:space="preserve">dilakukan  secara kolektif dengan </w:t>
      </w:r>
      <w:r w:rsidRPr="005B489D">
        <w:rPr>
          <w:rFonts w:asciiTheme="majorBidi" w:hAnsiTheme="majorBidi" w:cstheme="majorBidi"/>
          <w:w w:val="99"/>
        </w:rPr>
        <w:t xml:space="preserve">menggunakan </w:t>
      </w:r>
      <w:r w:rsidRPr="005B489D">
        <w:rPr>
          <w:rFonts w:asciiTheme="majorBidi" w:hAnsiTheme="majorBidi" w:cstheme="majorBidi"/>
        </w:rPr>
        <w:t>teknologi  informasi</w:t>
      </w:r>
      <w:r w:rsidR="00F73333" w:rsidRPr="005B489D">
        <w:rPr>
          <w:rFonts w:asciiTheme="majorBidi" w:hAnsiTheme="majorBidi" w:cstheme="majorBidi"/>
        </w:rPr>
        <w:t xml:space="preserve"> </w:t>
      </w:r>
      <w:r w:rsidRPr="005B489D">
        <w:rPr>
          <w:rFonts w:asciiTheme="majorBidi" w:hAnsiTheme="majorBidi" w:cstheme="majorBidi"/>
        </w:rPr>
        <w:t>yang  aman  dan  handal  yang  dimiliki  oleh</w:t>
      </w:r>
      <w:r w:rsidR="00F73333" w:rsidRPr="005B489D">
        <w:rPr>
          <w:rFonts w:asciiTheme="majorBidi" w:hAnsiTheme="majorBidi" w:cstheme="majorBidi"/>
        </w:rPr>
        <w:t xml:space="preserve"> </w:t>
      </w:r>
      <w:r w:rsidRPr="005B489D">
        <w:rPr>
          <w:rFonts w:asciiTheme="majorBidi" w:hAnsiTheme="majorBidi" w:cstheme="majorBidi"/>
        </w:rPr>
        <w:t>Bank.</w:t>
      </w:r>
    </w:p>
    <w:p w:rsidR="001A116A" w:rsidRPr="005B489D" w:rsidRDefault="001A116A" w:rsidP="00AC4980">
      <w:pPr>
        <w:pStyle w:val="ListParagraph"/>
        <w:widowControl w:val="0"/>
        <w:numPr>
          <w:ilvl w:val="0"/>
          <w:numId w:val="106"/>
        </w:numPr>
        <w:tabs>
          <w:tab w:val="left" w:pos="320"/>
          <w:tab w:val="left" w:pos="2300"/>
          <w:tab w:val="num" w:pos="3200"/>
          <w:tab w:val="left" w:pos="4240"/>
          <w:tab w:val="left" w:pos="7600"/>
        </w:tabs>
        <w:autoSpaceDE w:val="0"/>
        <w:autoSpaceDN w:val="0"/>
        <w:adjustRightInd w:val="0"/>
        <w:spacing w:line="360" w:lineRule="auto"/>
        <w:ind w:left="851" w:hanging="284"/>
        <w:jc w:val="both"/>
        <w:rPr>
          <w:rFonts w:asciiTheme="majorBidi" w:hAnsiTheme="majorBidi" w:cstheme="majorBidi"/>
        </w:rPr>
      </w:pPr>
      <w:r w:rsidRPr="005B489D">
        <w:rPr>
          <w:rFonts w:asciiTheme="majorBidi" w:hAnsiTheme="majorBidi" w:cstheme="majorBidi"/>
        </w:rPr>
        <w:t xml:space="preserve">Layanan </w:t>
      </w:r>
      <w:r w:rsidRPr="005B489D">
        <w:rPr>
          <w:rFonts w:asciiTheme="majorBidi" w:hAnsiTheme="majorBidi" w:cstheme="majorBidi"/>
          <w:i/>
          <w:iCs/>
        </w:rPr>
        <w:t>payroll</w:t>
      </w:r>
      <w:r w:rsidRPr="005B489D">
        <w:rPr>
          <w:rFonts w:asciiTheme="majorBidi" w:hAnsiTheme="majorBidi" w:cstheme="majorBidi"/>
        </w:rPr>
        <w:t xml:space="preserve"> dapat dilakukan dengan cara mendebet rekening institusi/pihak pembayar gaji dan mengkredit rekening pegawai yang bersangkutan sesuai dengan daftar gaji yang diberikan </w:t>
      </w:r>
    </w:p>
    <w:p w:rsidR="001A116A" w:rsidRPr="005B489D" w:rsidRDefault="001A116A" w:rsidP="00AC4980">
      <w:pPr>
        <w:pStyle w:val="ListParagraph"/>
        <w:widowControl w:val="0"/>
        <w:numPr>
          <w:ilvl w:val="0"/>
          <w:numId w:val="106"/>
        </w:numPr>
        <w:tabs>
          <w:tab w:val="num" w:pos="3200"/>
        </w:tabs>
        <w:overflowPunct w:val="0"/>
        <w:autoSpaceDE w:val="0"/>
        <w:autoSpaceDN w:val="0"/>
        <w:adjustRightInd w:val="0"/>
        <w:spacing w:line="360" w:lineRule="auto"/>
        <w:ind w:left="851" w:hanging="284"/>
        <w:jc w:val="both"/>
        <w:rPr>
          <w:rFonts w:asciiTheme="majorBidi" w:hAnsiTheme="majorBidi" w:cstheme="majorBidi"/>
        </w:rPr>
      </w:pPr>
      <w:r w:rsidRPr="005B489D">
        <w:rPr>
          <w:rFonts w:asciiTheme="majorBidi" w:hAnsiTheme="majorBidi" w:cstheme="majorBidi"/>
        </w:rPr>
        <w:t xml:space="preserve">Layanan </w:t>
      </w:r>
      <w:r w:rsidRPr="005B489D">
        <w:rPr>
          <w:rFonts w:asciiTheme="majorBidi" w:hAnsiTheme="majorBidi" w:cstheme="majorBidi"/>
          <w:i/>
          <w:iCs/>
        </w:rPr>
        <w:t>payroll</w:t>
      </w:r>
      <w:r w:rsidRPr="005B489D">
        <w:rPr>
          <w:rFonts w:asciiTheme="majorBidi" w:hAnsiTheme="majorBidi" w:cstheme="majorBidi"/>
        </w:rPr>
        <w:t xml:space="preserve"> dapat dilakukan lebih dari satu kali sesuai kesepakatan Bank dengan institusi/pihak pembayar gaji. </w:t>
      </w:r>
    </w:p>
    <w:p w:rsidR="005F6AB4" w:rsidRDefault="00F73333" w:rsidP="00AC4980">
      <w:pPr>
        <w:pStyle w:val="ListParagraph"/>
        <w:widowControl w:val="0"/>
        <w:numPr>
          <w:ilvl w:val="0"/>
          <w:numId w:val="106"/>
        </w:numPr>
        <w:tabs>
          <w:tab w:val="left" w:pos="300"/>
          <w:tab w:val="left" w:pos="2540"/>
        </w:tabs>
        <w:autoSpaceDE w:val="0"/>
        <w:autoSpaceDN w:val="0"/>
        <w:adjustRightInd w:val="0"/>
        <w:spacing w:line="360" w:lineRule="auto"/>
        <w:ind w:left="851" w:hanging="284"/>
        <w:jc w:val="both"/>
        <w:rPr>
          <w:rFonts w:asciiTheme="majorBidi" w:hAnsiTheme="majorBidi" w:cstheme="majorBidi"/>
        </w:rPr>
      </w:pPr>
      <w:r w:rsidRPr="005F6AB4">
        <w:rPr>
          <w:rFonts w:asciiTheme="majorBidi" w:hAnsiTheme="majorBidi" w:cstheme="majorBidi"/>
        </w:rPr>
        <w:t xml:space="preserve">Manfaat produk jasa ini bagi </w:t>
      </w:r>
      <w:r w:rsidR="005F6AB4" w:rsidRPr="005F6AB4">
        <w:rPr>
          <w:rFonts w:asciiTheme="majorBidi" w:hAnsiTheme="majorBidi" w:cstheme="majorBidi"/>
        </w:rPr>
        <w:t xml:space="preserve">pihak </w:t>
      </w:r>
      <w:r w:rsidRPr="005F6AB4">
        <w:rPr>
          <w:rFonts w:asciiTheme="majorBidi" w:hAnsiTheme="majorBidi" w:cstheme="majorBidi"/>
        </w:rPr>
        <w:t>Bank</w:t>
      </w:r>
      <w:r w:rsidR="005B489D" w:rsidRPr="005F6AB4">
        <w:rPr>
          <w:rFonts w:asciiTheme="majorBidi" w:hAnsiTheme="majorBidi" w:cstheme="majorBidi"/>
        </w:rPr>
        <w:t xml:space="preserve"> adalah </w:t>
      </w:r>
      <w:r w:rsidR="005F6AB4" w:rsidRPr="005F6AB4">
        <w:rPr>
          <w:rFonts w:asciiTheme="majorBidi" w:hAnsiTheme="majorBidi" w:cstheme="majorBidi"/>
        </w:rPr>
        <w:t>m</w:t>
      </w:r>
      <w:r w:rsidRPr="005F6AB4">
        <w:rPr>
          <w:rFonts w:asciiTheme="majorBidi" w:hAnsiTheme="majorBidi" w:cstheme="majorBidi"/>
        </w:rPr>
        <w:t>enjadi sumber pendapatan yang berasal</w:t>
      </w:r>
      <w:r w:rsidR="005B489D" w:rsidRPr="005F6AB4">
        <w:rPr>
          <w:rFonts w:asciiTheme="majorBidi" w:hAnsiTheme="majorBidi" w:cstheme="majorBidi"/>
        </w:rPr>
        <w:t xml:space="preserve"> </w:t>
      </w:r>
      <w:r w:rsidRPr="005F6AB4">
        <w:rPr>
          <w:rFonts w:asciiTheme="majorBidi" w:hAnsiTheme="majorBidi" w:cstheme="majorBidi"/>
        </w:rPr>
        <w:t xml:space="preserve">dari </w:t>
      </w:r>
      <w:r w:rsidRPr="005F6AB4">
        <w:rPr>
          <w:rFonts w:asciiTheme="majorBidi" w:hAnsiTheme="majorBidi" w:cstheme="majorBidi"/>
          <w:i/>
          <w:iCs/>
        </w:rPr>
        <w:t>fee</w:t>
      </w:r>
      <w:r w:rsidRPr="005F6AB4">
        <w:rPr>
          <w:rFonts w:asciiTheme="majorBidi" w:hAnsiTheme="majorBidi" w:cstheme="majorBidi"/>
        </w:rPr>
        <w:t xml:space="preserve"> (</w:t>
      </w:r>
      <w:r w:rsidRPr="005F6AB4">
        <w:rPr>
          <w:rFonts w:asciiTheme="majorBidi" w:hAnsiTheme="majorBidi" w:cstheme="majorBidi"/>
          <w:i/>
          <w:iCs/>
        </w:rPr>
        <w:t>ujrah</w:t>
      </w:r>
      <w:r w:rsidRPr="005F6AB4">
        <w:rPr>
          <w:rFonts w:asciiTheme="majorBidi" w:hAnsiTheme="majorBidi" w:cstheme="majorBidi"/>
        </w:rPr>
        <w:t>).</w:t>
      </w:r>
      <w:r w:rsidR="005F6AB4" w:rsidRPr="005F6AB4">
        <w:rPr>
          <w:rFonts w:asciiTheme="majorBidi" w:hAnsiTheme="majorBidi" w:cstheme="majorBidi"/>
        </w:rPr>
        <w:t xml:space="preserve"> Sedangkan bagi pihak nasabah adalah</w:t>
      </w:r>
      <w:r w:rsidR="005F6AB4">
        <w:rPr>
          <w:rFonts w:asciiTheme="majorBidi" w:hAnsiTheme="majorBidi" w:cstheme="majorBidi"/>
        </w:rPr>
        <w:t>:</w:t>
      </w:r>
      <w:r w:rsidR="005F6AB4" w:rsidRPr="005F6AB4">
        <w:rPr>
          <w:rFonts w:asciiTheme="majorBidi" w:hAnsiTheme="majorBidi" w:cstheme="majorBidi"/>
        </w:rPr>
        <w:t xml:space="preserve"> </w:t>
      </w:r>
    </w:p>
    <w:p w:rsidR="00F73333" w:rsidRPr="005F6AB4" w:rsidRDefault="00F73333" w:rsidP="00AC4980">
      <w:pPr>
        <w:pStyle w:val="ListParagraph"/>
        <w:widowControl w:val="0"/>
        <w:numPr>
          <w:ilvl w:val="4"/>
          <w:numId w:val="107"/>
        </w:numPr>
        <w:tabs>
          <w:tab w:val="left" w:pos="-709"/>
        </w:tabs>
        <w:autoSpaceDE w:val="0"/>
        <w:autoSpaceDN w:val="0"/>
        <w:adjustRightInd w:val="0"/>
        <w:spacing w:line="360" w:lineRule="auto"/>
        <w:ind w:left="1134" w:hanging="283"/>
        <w:jc w:val="both"/>
        <w:rPr>
          <w:rFonts w:asciiTheme="majorBidi" w:hAnsiTheme="majorBidi" w:cstheme="majorBidi"/>
        </w:rPr>
      </w:pPr>
      <w:r w:rsidRPr="005F6AB4">
        <w:rPr>
          <w:rFonts w:asciiTheme="majorBidi" w:hAnsiTheme="majorBidi" w:cstheme="majorBidi"/>
        </w:rPr>
        <w:t>Membantu  perusahaan  dalam  mengelola</w:t>
      </w:r>
      <w:r w:rsidR="005F6AB4" w:rsidRPr="005F6AB4">
        <w:rPr>
          <w:rFonts w:asciiTheme="majorBidi" w:hAnsiTheme="majorBidi" w:cstheme="majorBidi"/>
        </w:rPr>
        <w:t xml:space="preserve"> </w:t>
      </w:r>
      <w:r w:rsidRPr="005F6AB4">
        <w:rPr>
          <w:rFonts w:asciiTheme="majorBidi" w:hAnsiTheme="majorBidi" w:cstheme="majorBidi"/>
        </w:rPr>
        <w:t>pembayaran gaji karyawan dengan sangat</w:t>
      </w:r>
      <w:r w:rsidR="005F6AB4" w:rsidRPr="005F6AB4">
        <w:rPr>
          <w:rFonts w:asciiTheme="majorBidi" w:hAnsiTheme="majorBidi" w:cstheme="majorBidi"/>
        </w:rPr>
        <w:t xml:space="preserve"> </w:t>
      </w:r>
      <w:r w:rsidRPr="005F6AB4">
        <w:rPr>
          <w:rFonts w:asciiTheme="majorBidi" w:hAnsiTheme="majorBidi" w:cstheme="majorBidi"/>
        </w:rPr>
        <w:t>mudah dan aman.</w:t>
      </w:r>
    </w:p>
    <w:p w:rsidR="00F73333" w:rsidRPr="005F6AB4" w:rsidRDefault="00F73333" w:rsidP="00AC4980">
      <w:pPr>
        <w:pStyle w:val="ListParagraph"/>
        <w:widowControl w:val="0"/>
        <w:numPr>
          <w:ilvl w:val="4"/>
          <w:numId w:val="107"/>
        </w:numPr>
        <w:tabs>
          <w:tab w:val="left" w:pos="-709"/>
        </w:tabs>
        <w:autoSpaceDE w:val="0"/>
        <w:autoSpaceDN w:val="0"/>
        <w:adjustRightInd w:val="0"/>
        <w:spacing w:line="360" w:lineRule="auto"/>
        <w:ind w:left="1134" w:hanging="283"/>
        <w:jc w:val="both"/>
        <w:rPr>
          <w:rFonts w:asciiTheme="majorBidi" w:hAnsiTheme="majorBidi" w:cstheme="majorBidi"/>
        </w:rPr>
      </w:pPr>
      <w:r w:rsidRPr="005F6AB4">
        <w:rPr>
          <w:rFonts w:asciiTheme="majorBidi" w:hAnsiTheme="majorBidi" w:cstheme="majorBidi"/>
        </w:rPr>
        <w:t>Perusahaan   tidak   lagi   membayar   gaji</w:t>
      </w:r>
      <w:r w:rsidR="005F6AB4" w:rsidRPr="005F6AB4">
        <w:rPr>
          <w:rFonts w:asciiTheme="majorBidi" w:hAnsiTheme="majorBidi" w:cstheme="majorBidi"/>
        </w:rPr>
        <w:t xml:space="preserve"> </w:t>
      </w:r>
      <w:r w:rsidRPr="005F6AB4">
        <w:rPr>
          <w:rFonts w:asciiTheme="majorBidi" w:hAnsiTheme="majorBidi" w:cstheme="majorBidi"/>
        </w:rPr>
        <w:t>secara tunai.</w:t>
      </w:r>
    </w:p>
    <w:p w:rsidR="00F73333" w:rsidRPr="005F6AB4" w:rsidRDefault="00F73333" w:rsidP="00AC4980">
      <w:pPr>
        <w:pStyle w:val="ListParagraph"/>
        <w:widowControl w:val="0"/>
        <w:numPr>
          <w:ilvl w:val="4"/>
          <w:numId w:val="107"/>
        </w:numPr>
        <w:tabs>
          <w:tab w:val="left" w:pos="-709"/>
        </w:tabs>
        <w:autoSpaceDE w:val="0"/>
        <w:autoSpaceDN w:val="0"/>
        <w:adjustRightInd w:val="0"/>
        <w:spacing w:line="360" w:lineRule="auto"/>
        <w:ind w:left="1134" w:hanging="283"/>
        <w:jc w:val="both"/>
        <w:rPr>
          <w:rFonts w:asciiTheme="majorBidi" w:hAnsiTheme="majorBidi" w:cstheme="majorBidi"/>
        </w:rPr>
      </w:pPr>
      <w:r w:rsidRPr="005F6AB4">
        <w:rPr>
          <w:rFonts w:asciiTheme="majorBidi" w:hAnsiTheme="majorBidi" w:cstheme="majorBidi"/>
        </w:rPr>
        <w:t>Pegawai/karyawan  dapat  menerima  gaji</w:t>
      </w:r>
      <w:r w:rsidR="005F6AB4" w:rsidRPr="005F6AB4">
        <w:rPr>
          <w:rFonts w:asciiTheme="majorBidi" w:hAnsiTheme="majorBidi" w:cstheme="majorBidi"/>
        </w:rPr>
        <w:t xml:space="preserve"> </w:t>
      </w:r>
      <w:r w:rsidRPr="005F6AB4">
        <w:rPr>
          <w:rFonts w:asciiTheme="majorBidi" w:hAnsiTheme="majorBidi" w:cstheme="majorBidi"/>
        </w:rPr>
        <w:t>tepat waktu.</w:t>
      </w:r>
    </w:p>
    <w:p w:rsidR="00F73333" w:rsidRPr="005F6AB4" w:rsidRDefault="00F73333" w:rsidP="00AC4980">
      <w:pPr>
        <w:pStyle w:val="ListParagraph"/>
        <w:widowControl w:val="0"/>
        <w:numPr>
          <w:ilvl w:val="4"/>
          <w:numId w:val="107"/>
        </w:numPr>
        <w:tabs>
          <w:tab w:val="left" w:pos="-709"/>
        </w:tabs>
        <w:autoSpaceDE w:val="0"/>
        <w:autoSpaceDN w:val="0"/>
        <w:adjustRightInd w:val="0"/>
        <w:spacing w:line="360" w:lineRule="auto"/>
        <w:ind w:left="1134" w:hanging="283"/>
        <w:jc w:val="both"/>
        <w:rPr>
          <w:rFonts w:asciiTheme="majorBidi" w:hAnsiTheme="majorBidi" w:cstheme="majorBidi"/>
        </w:rPr>
      </w:pPr>
      <w:r w:rsidRPr="005F6AB4">
        <w:rPr>
          <w:rFonts w:asciiTheme="majorBidi" w:hAnsiTheme="majorBidi" w:cstheme="majorBidi"/>
          <w:w w:val="99"/>
        </w:rPr>
        <w:t>Memudahkan dalam proses monitoring dan</w:t>
      </w:r>
      <w:r w:rsidR="005F6AB4" w:rsidRPr="005F6AB4">
        <w:rPr>
          <w:rFonts w:asciiTheme="majorBidi" w:hAnsiTheme="majorBidi" w:cstheme="majorBidi"/>
          <w:w w:val="99"/>
        </w:rPr>
        <w:t xml:space="preserve"> </w:t>
      </w:r>
      <w:r w:rsidRPr="005F6AB4">
        <w:rPr>
          <w:rFonts w:asciiTheme="majorBidi" w:hAnsiTheme="majorBidi" w:cstheme="majorBidi"/>
        </w:rPr>
        <w:t xml:space="preserve">pengelolaan </w:t>
      </w:r>
      <w:r w:rsidRPr="005F6AB4">
        <w:rPr>
          <w:rFonts w:asciiTheme="majorBidi" w:hAnsiTheme="majorBidi" w:cstheme="majorBidi"/>
        </w:rPr>
        <w:lastRenderedPageBreak/>
        <w:t>pembayaran/</w:t>
      </w:r>
      <w:r w:rsidRPr="005F6AB4">
        <w:rPr>
          <w:rFonts w:asciiTheme="majorBidi" w:hAnsiTheme="majorBidi" w:cstheme="majorBidi"/>
          <w:i/>
          <w:iCs/>
        </w:rPr>
        <w:t>disbursement</w:t>
      </w:r>
      <w:r w:rsidRPr="005F6AB4">
        <w:rPr>
          <w:rFonts w:asciiTheme="majorBidi" w:hAnsiTheme="majorBidi" w:cstheme="majorBidi"/>
        </w:rPr>
        <w:t>.</w:t>
      </w:r>
    </w:p>
    <w:p w:rsidR="00F73333" w:rsidRPr="005F6AB4" w:rsidRDefault="005F6AB4" w:rsidP="00AC4980">
      <w:pPr>
        <w:pStyle w:val="ListParagraph"/>
        <w:widowControl w:val="0"/>
        <w:numPr>
          <w:ilvl w:val="0"/>
          <w:numId w:val="108"/>
        </w:numPr>
        <w:tabs>
          <w:tab w:val="left" w:pos="300"/>
          <w:tab w:val="left" w:pos="2540"/>
        </w:tabs>
        <w:autoSpaceDE w:val="0"/>
        <w:autoSpaceDN w:val="0"/>
        <w:adjustRightInd w:val="0"/>
        <w:spacing w:line="360" w:lineRule="auto"/>
        <w:ind w:left="851" w:hanging="284"/>
        <w:jc w:val="both"/>
        <w:rPr>
          <w:rFonts w:asciiTheme="majorBidi" w:hAnsiTheme="majorBidi" w:cstheme="majorBidi"/>
        </w:rPr>
      </w:pPr>
      <w:r w:rsidRPr="005F6AB4">
        <w:rPr>
          <w:rFonts w:asciiTheme="majorBidi" w:hAnsiTheme="majorBidi" w:cstheme="majorBidi"/>
          <w:w w:val="88"/>
        </w:rPr>
        <w:t xml:space="preserve">Adapun resiko yang mungkin dihadapi bank </w:t>
      </w:r>
      <w:r w:rsidR="00F73333" w:rsidRPr="005F6AB4">
        <w:rPr>
          <w:rFonts w:asciiTheme="majorBidi" w:hAnsiTheme="majorBidi" w:cstheme="majorBidi"/>
        </w:rPr>
        <w:t>antara lain akibat adanya kesalahan dan</w:t>
      </w:r>
      <w:r w:rsidRPr="005F6AB4">
        <w:rPr>
          <w:rFonts w:asciiTheme="majorBidi" w:hAnsiTheme="majorBidi" w:cstheme="majorBidi"/>
        </w:rPr>
        <w:t xml:space="preserve"> </w:t>
      </w:r>
      <w:r w:rsidR="00F73333" w:rsidRPr="005F6AB4">
        <w:rPr>
          <w:rFonts w:asciiTheme="majorBidi" w:hAnsiTheme="majorBidi" w:cstheme="majorBidi"/>
        </w:rPr>
        <w:t>kecurangan di internal Bank, kesalahan proses</w:t>
      </w:r>
      <w:r w:rsidRPr="005F6AB4">
        <w:rPr>
          <w:rFonts w:asciiTheme="majorBidi" w:hAnsiTheme="majorBidi" w:cstheme="majorBidi"/>
        </w:rPr>
        <w:t xml:space="preserve"> </w:t>
      </w:r>
      <w:r w:rsidR="00F73333" w:rsidRPr="005F6AB4">
        <w:rPr>
          <w:rFonts w:asciiTheme="majorBidi" w:hAnsiTheme="majorBidi" w:cstheme="majorBidi"/>
        </w:rPr>
        <w:t>transaksi   dan   kegagalan   sistem   teknologi</w:t>
      </w:r>
      <w:r w:rsidRPr="005F6AB4">
        <w:rPr>
          <w:rFonts w:asciiTheme="majorBidi" w:hAnsiTheme="majorBidi" w:cstheme="majorBidi"/>
        </w:rPr>
        <w:t xml:space="preserve"> </w:t>
      </w:r>
      <w:r w:rsidR="00F73333" w:rsidRPr="005F6AB4">
        <w:rPr>
          <w:rFonts w:asciiTheme="majorBidi" w:hAnsiTheme="majorBidi" w:cstheme="majorBidi"/>
        </w:rPr>
        <w:t>informasi yang digunakan di Bank, kesalahan</w:t>
      </w:r>
      <w:r w:rsidRPr="005F6AB4">
        <w:rPr>
          <w:rFonts w:asciiTheme="majorBidi" w:hAnsiTheme="majorBidi" w:cstheme="majorBidi"/>
        </w:rPr>
        <w:t xml:space="preserve"> </w:t>
      </w:r>
      <w:r w:rsidR="00F73333" w:rsidRPr="005F6AB4">
        <w:rPr>
          <w:rFonts w:asciiTheme="majorBidi" w:hAnsiTheme="majorBidi" w:cstheme="majorBidi"/>
        </w:rPr>
        <w:t xml:space="preserve">dalam  pengadministrasian  </w:t>
      </w:r>
      <w:r w:rsidR="00F73333" w:rsidRPr="005F6AB4">
        <w:rPr>
          <w:rFonts w:asciiTheme="majorBidi" w:hAnsiTheme="majorBidi" w:cstheme="majorBidi"/>
          <w:i/>
          <w:iCs/>
        </w:rPr>
        <w:t>payroll</w:t>
      </w:r>
      <w:r w:rsidR="00F73333" w:rsidRPr="005F6AB4">
        <w:rPr>
          <w:rFonts w:asciiTheme="majorBidi" w:hAnsiTheme="majorBidi" w:cstheme="majorBidi"/>
        </w:rPr>
        <w:t xml:space="preserve">  dan  input</w:t>
      </w:r>
      <w:r w:rsidRPr="005F6AB4">
        <w:rPr>
          <w:rFonts w:asciiTheme="majorBidi" w:hAnsiTheme="majorBidi" w:cstheme="majorBidi"/>
        </w:rPr>
        <w:t xml:space="preserve"> </w:t>
      </w:r>
      <w:r w:rsidR="00F73333" w:rsidRPr="005F6AB4">
        <w:rPr>
          <w:rFonts w:asciiTheme="majorBidi" w:hAnsiTheme="majorBidi" w:cstheme="majorBidi"/>
        </w:rPr>
        <w:t>nomor rekening gaji.</w:t>
      </w:r>
    </w:p>
    <w:p w:rsidR="00E67843" w:rsidRPr="00E67843" w:rsidRDefault="008333DB" w:rsidP="00E67843">
      <w:pPr>
        <w:pStyle w:val="ListParagraph"/>
        <w:widowControl w:val="0"/>
        <w:numPr>
          <w:ilvl w:val="1"/>
          <w:numId w:val="26"/>
        </w:numPr>
        <w:tabs>
          <w:tab w:val="left" w:pos="3300"/>
          <w:tab w:val="left" w:leader="dot" w:pos="9040"/>
        </w:tabs>
        <w:autoSpaceDE w:val="0"/>
        <w:autoSpaceDN w:val="0"/>
        <w:adjustRightInd w:val="0"/>
        <w:spacing w:line="360" w:lineRule="auto"/>
        <w:ind w:left="567" w:hanging="283"/>
        <w:jc w:val="both"/>
        <w:rPr>
          <w:rFonts w:asciiTheme="majorBidi" w:hAnsiTheme="majorBidi" w:cstheme="majorBidi"/>
        </w:rPr>
      </w:pPr>
      <w:r w:rsidRPr="00E67843">
        <w:rPr>
          <w:rFonts w:asciiTheme="majorBidi" w:hAnsiTheme="majorBidi" w:cstheme="majorBidi"/>
          <w:i/>
          <w:iCs/>
        </w:rPr>
        <w:t xml:space="preserve">Virtual Account </w:t>
      </w:r>
      <w:r w:rsidRPr="00E67843">
        <w:rPr>
          <w:rFonts w:asciiTheme="majorBidi" w:hAnsiTheme="majorBidi" w:cstheme="majorBidi"/>
        </w:rPr>
        <w:t>(VA)</w:t>
      </w:r>
      <w:r w:rsidR="005F6AB4" w:rsidRPr="00E67843">
        <w:rPr>
          <w:rFonts w:asciiTheme="majorBidi" w:hAnsiTheme="majorBidi" w:cstheme="majorBidi"/>
        </w:rPr>
        <w:t>,</w:t>
      </w:r>
      <w:r w:rsidR="00E67843">
        <w:rPr>
          <w:rStyle w:val="FootnoteReference"/>
          <w:rFonts w:asciiTheme="majorBidi" w:hAnsiTheme="majorBidi" w:cstheme="majorBidi"/>
        </w:rPr>
        <w:footnoteReference w:id="45"/>
      </w:r>
      <w:r w:rsidR="005F6AB4" w:rsidRPr="00E67843">
        <w:rPr>
          <w:rFonts w:asciiTheme="majorBidi" w:hAnsiTheme="majorBidi" w:cstheme="majorBidi"/>
        </w:rPr>
        <w:t xml:space="preserve"> yaitu </w:t>
      </w:r>
      <w:r w:rsidR="00E67843" w:rsidRPr="00E67843">
        <w:rPr>
          <w:rFonts w:asciiTheme="majorBidi" w:hAnsiTheme="majorBidi" w:cstheme="majorBidi"/>
        </w:rPr>
        <w:t>layanan yang diberikan Bank kepada nasabah berupa pembayaran   tagihan   yang   dimiliki   nasabah kepada pihak lawan (</w:t>
      </w:r>
      <w:r w:rsidR="00E67843" w:rsidRPr="00E67843">
        <w:rPr>
          <w:rFonts w:asciiTheme="majorBidi" w:hAnsiTheme="majorBidi" w:cstheme="majorBidi"/>
          <w:i/>
          <w:iCs/>
        </w:rPr>
        <w:t>counterparty</w:t>
      </w:r>
      <w:r w:rsidR="00E67843" w:rsidRPr="00E67843">
        <w:rPr>
          <w:rFonts w:asciiTheme="majorBidi" w:hAnsiTheme="majorBidi" w:cstheme="majorBidi"/>
        </w:rPr>
        <w:t xml:space="preserve">) nasabah. Akad yang mendasarinya adalah akad ijarah. Tipe  pembayaran  layanan  </w:t>
      </w:r>
      <w:r w:rsidR="00E67843" w:rsidRPr="00E67843">
        <w:rPr>
          <w:rFonts w:asciiTheme="majorBidi" w:hAnsiTheme="majorBidi" w:cstheme="majorBidi"/>
          <w:i/>
          <w:iCs/>
        </w:rPr>
        <w:t xml:space="preserve">virtual  account </w:t>
      </w:r>
      <w:r w:rsidR="00E67843" w:rsidRPr="00E67843">
        <w:rPr>
          <w:rFonts w:asciiTheme="majorBidi" w:hAnsiTheme="majorBidi" w:cstheme="majorBidi"/>
        </w:rPr>
        <w:t>dapat berupa:</w:t>
      </w:r>
    </w:p>
    <w:p w:rsidR="00E67843" w:rsidRPr="00E67843" w:rsidRDefault="00E67843" w:rsidP="00E67843">
      <w:pPr>
        <w:widowControl w:val="0"/>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a. Pembayaran dengan tagihan tetap, tidak</w:t>
      </w:r>
      <w:r>
        <w:rPr>
          <w:rFonts w:asciiTheme="majorBidi" w:hAnsiTheme="majorBidi" w:cstheme="majorBidi"/>
        </w:rPr>
        <w:t xml:space="preserve"> </w:t>
      </w:r>
      <w:r w:rsidRPr="00E67843">
        <w:rPr>
          <w:rFonts w:asciiTheme="majorBidi" w:hAnsiTheme="majorBidi" w:cstheme="majorBidi"/>
        </w:rPr>
        <w:t>bisa  lebih/kurang  dari  jumlah  tagihan</w:t>
      </w:r>
      <w:r>
        <w:rPr>
          <w:rFonts w:asciiTheme="majorBidi" w:hAnsiTheme="majorBidi" w:cstheme="majorBidi"/>
        </w:rPr>
        <w:t xml:space="preserve"> </w:t>
      </w:r>
      <w:r w:rsidRPr="00E67843">
        <w:rPr>
          <w:rFonts w:asciiTheme="majorBidi" w:hAnsiTheme="majorBidi" w:cstheme="majorBidi"/>
        </w:rPr>
        <w:t>(</w:t>
      </w:r>
      <w:r w:rsidRPr="00E67843">
        <w:rPr>
          <w:rFonts w:asciiTheme="majorBidi" w:hAnsiTheme="majorBidi" w:cstheme="majorBidi"/>
          <w:i/>
          <w:iCs/>
        </w:rPr>
        <w:t>full payment</w:t>
      </w:r>
      <w:r w:rsidRPr="00E67843">
        <w:rPr>
          <w:rFonts w:asciiTheme="majorBidi" w:hAnsiTheme="majorBidi" w:cstheme="majorBidi"/>
        </w:rPr>
        <w:t>);</w:t>
      </w:r>
    </w:p>
    <w:p w:rsidR="00E67843" w:rsidRPr="00E67843" w:rsidRDefault="00E67843" w:rsidP="00E67843">
      <w:pPr>
        <w:widowControl w:val="0"/>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b. Pembayaran dengan tagihan tetap, tetapi</w:t>
      </w:r>
      <w:r>
        <w:rPr>
          <w:rFonts w:asciiTheme="majorBidi" w:hAnsiTheme="majorBidi" w:cstheme="majorBidi"/>
        </w:rPr>
        <w:t xml:space="preserve"> </w:t>
      </w:r>
      <w:r w:rsidRPr="00E67843">
        <w:rPr>
          <w:rFonts w:asciiTheme="majorBidi" w:hAnsiTheme="majorBidi" w:cstheme="majorBidi"/>
        </w:rPr>
        <w:t>pembayaran  dapat  dilakukan  bertahap</w:t>
      </w:r>
      <w:r>
        <w:rPr>
          <w:rFonts w:asciiTheme="majorBidi" w:hAnsiTheme="majorBidi" w:cstheme="majorBidi"/>
        </w:rPr>
        <w:t xml:space="preserve"> </w:t>
      </w:r>
      <w:r w:rsidRPr="00E67843">
        <w:rPr>
          <w:rFonts w:asciiTheme="majorBidi" w:hAnsiTheme="majorBidi" w:cstheme="majorBidi"/>
        </w:rPr>
        <w:t>(seperti</w:t>
      </w:r>
      <w:r w:rsidRPr="00E67843">
        <w:rPr>
          <w:rFonts w:asciiTheme="majorBidi" w:hAnsiTheme="majorBidi" w:cstheme="majorBidi"/>
        </w:rPr>
        <w:tab/>
        <w:t>cicilan)    (</w:t>
      </w:r>
      <w:r w:rsidRPr="00E67843">
        <w:rPr>
          <w:rFonts w:asciiTheme="majorBidi" w:hAnsiTheme="majorBidi" w:cstheme="majorBidi"/>
          <w:i/>
          <w:iCs/>
        </w:rPr>
        <w:t>partial    payment</w:t>
      </w:r>
      <w:r w:rsidRPr="00E67843">
        <w:rPr>
          <w:rFonts w:asciiTheme="majorBidi" w:hAnsiTheme="majorBidi" w:cstheme="majorBidi"/>
        </w:rPr>
        <w:t>)</w:t>
      </w:r>
      <w:r w:rsidRPr="00E67843">
        <w:rPr>
          <w:rFonts w:asciiTheme="majorBidi" w:hAnsiTheme="majorBidi" w:cstheme="majorBidi"/>
          <w:i/>
          <w:iCs/>
        </w:rPr>
        <w:t>;</w:t>
      </w:r>
      <w:r w:rsidRPr="00E67843">
        <w:rPr>
          <w:rFonts w:asciiTheme="majorBidi" w:hAnsiTheme="majorBidi" w:cstheme="majorBidi"/>
        </w:rPr>
        <w:t>dan/atau</w:t>
      </w:r>
    </w:p>
    <w:p w:rsidR="00E67843" w:rsidRPr="00E67843" w:rsidRDefault="00E67843" w:rsidP="00E67843">
      <w:pPr>
        <w:widowControl w:val="0"/>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 xml:space="preserve">c.  Pembayaran  tanpa  memunculkan  </w:t>
      </w:r>
      <w:r>
        <w:rPr>
          <w:rFonts w:asciiTheme="majorBidi" w:hAnsiTheme="majorBidi" w:cstheme="majorBidi"/>
        </w:rPr>
        <w:t>tagi</w:t>
      </w:r>
      <w:r w:rsidRPr="00E67843">
        <w:rPr>
          <w:rFonts w:asciiTheme="majorBidi" w:hAnsiTheme="majorBidi" w:cstheme="majorBidi"/>
        </w:rPr>
        <w:t>han,  s</w:t>
      </w:r>
      <w:r>
        <w:rPr>
          <w:rFonts w:asciiTheme="majorBidi" w:hAnsiTheme="majorBidi" w:cstheme="majorBidi"/>
        </w:rPr>
        <w:t>ehingga  pembayaran  dapat  dil</w:t>
      </w:r>
      <w:r w:rsidRPr="00E67843">
        <w:rPr>
          <w:rFonts w:asciiTheme="majorBidi" w:hAnsiTheme="majorBidi" w:cstheme="majorBidi"/>
        </w:rPr>
        <w:t>akukan dengan mengisi jumlah nominal</w:t>
      </w:r>
      <w:r>
        <w:rPr>
          <w:rFonts w:asciiTheme="majorBidi" w:hAnsiTheme="majorBidi" w:cstheme="majorBidi"/>
        </w:rPr>
        <w:t xml:space="preserve"> </w:t>
      </w:r>
      <w:r w:rsidRPr="00E67843">
        <w:rPr>
          <w:rFonts w:asciiTheme="majorBidi" w:hAnsiTheme="majorBidi" w:cstheme="majorBidi"/>
        </w:rPr>
        <w:t>berapapun (</w:t>
      </w:r>
      <w:r w:rsidRPr="00E67843">
        <w:rPr>
          <w:rFonts w:asciiTheme="majorBidi" w:hAnsiTheme="majorBidi" w:cstheme="majorBidi"/>
          <w:i/>
          <w:iCs/>
        </w:rPr>
        <w:t>open payment</w:t>
      </w:r>
      <w:r w:rsidRPr="00E67843">
        <w:rPr>
          <w:rFonts w:asciiTheme="majorBidi" w:hAnsiTheme="majorBidi" w:cstheme="majorBidi"/>
        </w:rPr>
        <w:t>).</w:t>
      </w:r>
    </w:p>
    <w:p w:rsidR="00E67843" w:rsidRPr="00E67843" w:rsidRDefault="00E67843" w:rsidP="00AC4980">
      <w:pPr>
        <w:pStyle w:val="ListParagraph"/>
        <w:widowControl w:val="0"/>
        <w:numPr>
          <w:ilvl w:val="0"/>
          <w:numId w:val="108"/>
        </w:numPr>
        <w:overflowPunct w:val="0"/>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 xml:space="preserve">Bank dapat mensyaratkan pembukaan rekening giro sebagai </w:t>
      </w:r>
      <w:r w:rsidRPr="00E67843">
        <w:rPr>
          <w:rFonts w:asciiTheme="majorBidi" w:hAnsiTheme="majorBidi" w:cstheme="majorBidi"/>
          <w:i/>
          <w:iCs/>
        </w:rPr>
        <w:t>pooling account</w:t>
      </w:r>
      <w:r w:rsidRPr="00E67843">
        <w:rPr>
          <w:rFonts w:asciiTheme="majorBidi" w:hAnsiTheme="majorBidi" w:cstheme="majorBidi"/>
        </w:rPr>
        <w:t>.</w:t>
      </w:r>
    </w:p>
    <w:p w:rsidR="00E67843" w:rsidRPr="00E67843" w:rsidRDefault="00E67843" w:rsidP="00AC4980">
      <w:pPr>
        <w:pStyle w:val="ListParagraph"/>
        <w:widowControl w:val="0"/>
        <w:numPr>
          <w:ilvl w:val="0"/>
          <w:numId w:val="108"/>
        </w:numPr>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Bank dapat mengenakan biaya layanan.</w:t>
      </w:r>
    </w:p>
    <w:p w:rsidR="00E67843" w:rsidRPr="00E67843" w:rsidRDefault="00E67843" w:rsidP="00AC4980">
      <w:pPr>
        <w:pStyle w:val="ListParagraph"/>
        <w:widowControl w:val="0"/>
        <w:numPr>
          <w:ilvl w:val="0"/>
          <w:numId w:val="108"/>
        </w:numPr>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 xml:space="preserve">Pembayaran dapat dilakukan melalui </w:t>
      </w:r>
      <w:r w:rsidRPr="00E67843">
        <w:rPr>
          <w:rFonts w:asciiTheme="majorBidi" w:hAnsiTheme="majorBidi" w:cstheme="majorBidi"/>
          <w:i/>
          <w:iCs/>
        </w:rPr>
        <w:t xml:space="preserve">channel </w:t>
      </w:r>
      <w:r w:rsidRPr="00E67843">
        <w:rPr>
          <w:rFonts w:asciiTheme="majorBidi" w:hAnsiTheme="majorBidi" w:cstheme="majorBidi"/>
        </w:rPr>
        <w:t>pembayaran Bank yang tersedia.</w:t>
      </w:r>
    </w:p>
    <w:p w:rsidR="00E67843" w:rsidRPr="00E67843" w:rsidRDefault="00E67843" w:rsidP="00AC4980">
      <w:pPr>
        <w:pStyle w:val="ListParagraph"/>
        <w:widowControl w:val="0"/>
        <w:numPr>
          <w:ilvl w:val="0"/>
          <w:numId w:val="108"/>
        </w:numPr>
        <w:autoSpaceDE w:val="0"/>
        <w:autoSpaceDN w:val="0"/>
        <w:adjustRightInd w:val="0"/>
        <w:spacing w:line="360" w:lineRule="auto"/>
        <w:ind w:left="851" w:hanging="284"/>
        <w:jc w:val="both"/>
        <w:rPr>
          <w:rFonts w:asciiTheme="majorBidi" w:hAnsiTheme="majorBidi" w:cstheme="majorBidi"/>
        </w:rPr>
      </w:pPr>
      <w:r w:rsidRPr="00E67843">
        <w:rPr>
          <w:rFonts w:asciiTheme="majorBidi" w:hAnsiTheme="majorBidi" w:cstheme="majorBidi"/>
        </w:rPr>
        <w:t xml:space="preserve">Manfaat produk jasa ini bagi pihak bank adalah menjadi sumber pendapatan yang berasal dari </w:t>
      </w:r>
      <w:r w:rsidRPr="00E67843">
        <w:rPr>
          <w:rFonts w:asciiTheme="majorBidi" w:hAnsiTheme="majorBidi" w:cstheme="majorBidi"/>
          <w:i/>
          <w:iCs/>
        </w:rPr>
        <w:t>fee</w:t>
      </w:r>
      <w:r w:rsidRPr="00E67843">
        <w:rPr>
          <w:rFonts w:asciiTheme="majorBidi" w:hAnsiTheme="majorBidi" w:cstheme="majorBidi"/>
        </w:rPr>
        <w:t xml:space="preserve"> (</w:t>
      </w:r>
      <w:r w:rsidRPr="00E67843">
        <w:rPr>
          <w:rFonts w:asciiTheme="majorBidi" w:hAnsiTheme="majorBidi" w:cstheme="majorBidi"/>
          <w:i/>
          <w:iCs/>
        </w:rPr>
        <w:t>ujrah</w:t>
      </w:r>
      <w:r w:rsidRPr="00E67843">
        <w:rPr>
          <w:rFonts w:asciiTheme="majorBidi" w:hAnsiTheme="majorBidi" w:cstheme="majorBidi"/>
        </w:rPr>
        <w:t>). Sedangkan bagi pihak nasabah adalah memudahkan rekonsiliasi pembayaran dan memudahkan   rekanan   nasabah   dalam membayar tagihan.</w:t>
      </w:r>
    </w:p>
    <w:p w:rsidR="00FB63F1" w:rsidRPr="00D52EE0" w:rsidRDefault="008333DB" w:rsidP="00D52EE0">
      <w:pPr>
        <w:pStyle w:val="ListParagraph"/>
        <w:widowControl w:val="0"/>
        <w:numPr>
          <w:ilvl w:val="1"/>
          <w:numId w:val="26"/>
        </w:numPr>
        <w:tabs>
          <w:tab w:val="left" w:leader="dot" w:pos="9040"/>
        </w:tabs>
        <w:autoSpaceDE w:val="0"/>
        <w:autoSpaceDN w:val="0"/>
        <w:adjustRightInd w:val="0"/>
        <w:spacing w:line="360" w:lineRule="auto"/>
        <w:ind w:left="567" w:hanging="283"/>
        <w:jc w:val="both"/>
        <w:rPr>
          <w:rFonts w:asciiTheme="majorBidi" w:hAnsiTheme="majorBidi" w:cstheme="majorBidi"/>
        </w:rPr>
      </w:pPr>
      <w:r w:rsidRPr="00EF7253">
        <w:rPr>
          <w:rFonts w:asciiTheme="majorBidi" w:hAnsiTheme="majorBidi" w:cstheme="majorBidi"/>
          <w:i/>
          <w:iCs/>
        </w:rPr>
        <w:t>Cash Pick Up and Delivery</w:t>
      </w:r>
      <w:r w:rsidR="00EF7D75" w:rsidRPr="00EF7253">
        <w:rPr>
          <w:rFonts w:asciiTheme="majorBidi" w:hAnsiTheme="majorBidi" w:cstheme="majorBidi"/>
          <w:i/>
          <w:iCs/>
        </w:rPr>
        <w:t>,</w:t>
      </w:r>
      <w:r w:rsidR="00EF7D75">
        <w:rPr>
          <w:rStyle w:val="FootnoteReference"/>
          <w:rFonts w:asciiTheme="majorBidi" w:hAnsiTheme="majorBidi" w:cstheme="majorBidi"/>
          <w:i/>
          <w:iCs/>
        </w:rPr>
        <w:footnoteReference w:id="46"/>
      </w:r>
      <w:r w:rsidR="00EF7D75" w:rsidRPr="00EF7253">
        <w:rPr>
          <w:rFonts w:asciiTheme="majorBidi" w:hAnsiTheme="majorBidi" w:cstheme="majorBidi"/>
          <w:i/>
          <w:iCs/>
        </w:rPr>
        <w:t xml:space="preserve"> </w:t>
      </w:r>
      <w:r w:rsidR="00EF7D75" w:rsidRPr="00EF7253">
        <w:rPr>
          <w:rFonts w:asciiTheme="majorBidi" w:hAnsiTheme="majorBidi" w:cstheme="majorBidi"/>
        </w:rPr>
        <w:t xml:space="preserve">yaitu layanan  penjemputan  atau  pengantaran  uang tunai dari dan ke lokasi nasabah. Akad yang mendasarinya adalah </w:t>
      </w:r>
      <w:r w:rsidR="00EF7D75" w:rsidRPr="00EF7253">
        <w:rPr>
          <w:rFonts w:asciiTheme="majorBidi" w:hAnsiTheme="majorBidi" w:cstheme="majorBidi"/>
          <w:i/>
          <w:iCs/>
        </w:rPr>
        <w:t xml:space="preserve">Wakalah </w:t>
      </w:r>
      <w:r w:rsidR="00EF7D75" w:rsidRPr="00EF7253">
        <w:rPr>
          <w:rFonts w:asciiTheme="majorBidi" w:hAnsiTheme="majorBidi" w:cstheme="majorBidi"/>
        </w:rPr>
        <w:t xml:space="preserve">atau Ijarah. </w:t>
      </w:r>
      <w:r w:rsidR="00EF7D75" w:rsidRPr="00EF7253">
        <w:rPr>
          <w:rFonts w:asciiTheme="majorBidi" w:hAnsiTheme="majorBidi" w:cstheme="majorBidi"/>
          <w:i/>
          <w:iCs/>
        </w:rPr>
        <w:t>Cash pick up and delivery</w:t>
      </w:r>
      <w:r w:rsidR="00EF7D75" w:rsidRPr="00EF7253">
        <w:rPr>
          <w:rFonts w:asciiTheme="majorBidi" w:hAnsiTheme="majorBidi" w:cstheme="majorBidi"/>
        </w:rPr>
        <w:t xml:space="preserve"> dapat </w:t>
      </w:r>
      <w:r w:rsidR="00EF7D75" w:rsidRPr="00EF7253">
        <w:rPr>
          <w:rFonts w:asciiTheme="majorBidi" w:hAnsiTheme="majorBidi" w:cstheme="majorBidi"/>
        </w:rPr>
        <w:lastRenderedPageBreak/>
        <w:t xml:space="preserve">berupa </w:t>
      </w:r>
      <w:r w:rsidR="00EF7D75" w:rsidRPr="00EF7253">
        <w:rPr>
          <w:rFonts w:asciiTheme="majorBidi" w:hAnsiTheme="majorBidi" w:cstheme="majorBidi"/>
          <w:i/>
          <w:iCs/>
        </w:rPr>
        <w:t>said</w:t>
      </w:r>
      <w:r w:rsidR="00EF7253" w:rsidRPr="00EF7253">
        <w:rPr>
          <w:rFonts w:asciiTheme="majorBidi" w:hAnsiTheme="majorBidi" w:cstheme="majorBidi"/>
          <w:i/>
          <w:iCs/>
        </w:rPr>
        <w:t xml:space="preserve"> </w:t>
      </w:r>
      <w:r w:rsidR="00EF7D75" w:rsidRPr="00EF7253">
        <w:rPr>
          <w:rFonts w:asciiTheme="majorBidi" w:hAnsiTheme="majorBidi" w:cstheme="majorBidi"/>
          <w:i/>
          <w:iCs/>
        </w:rPr>
        <w:t>to contain</w:t>
      </w:r>
      <w:r w:rsidR="00EF7D75" w:rsidRPr="00EF7253">
        <w:rPr>
          <w:rFonts w:asciiTheme="majorBidi" w:hAnsiTheme="majorBidi" w:cstheme="majorBidi"/>
        </w:rPr>
        <w:t>,</w:t>
      </w:r>
      <w:r w:rsidR="00EF7D75" w:rsidRPr="00EF7253">
        <w:rPr>
          <w:rFonts w:asciiTheme="majorBidi" w:hAnsiTheme="majorBidi" w:cstheme="majorBidi"/>
          <w:i/>
          <w:iCs/>
        </w:rPr>
        <w:t xml:space="preserve"> global count</w:t>
      </w:r>
      <w:r w:rsidR="00EF7D75" w:rsidRPr="00EF7253">
        <w:rPr>
          <w:rFonts w:asciiTheme="majorBidi" w:hAnsiTheme="majorBidi" w:cstheme="majorBidi"/>
        </w:rPr>
        <w:t>, dan/atau</w:t>
      </w:r>
      <w:r w:rsidR="00EF7D75" w:rsidRPr="00EF7253">
        <w:rPr>
          <w:rFonts w:asciiTheme="majorBidi" w:hAnsiTheme="majorBidi" w:cstheme="majorBidi"/>
          <w:i/>
          <w:iCs/>
        </w:rPr>
        <w:t xml:space="preserve"> count on</w:t>
      </w:r>
      <w:r w:rsidR="00EF7253" w:rsidRPr="00EF7253">
        <w:rPr>
          <w:rFonts w:asciiTheme="majorBidi" w:hAnsiTheme="majorBidi" w:cstheme="majorBidi"/>
          <w:i/>
          <w:iCs/>
        </w:rPr>
        <w:t xml:space="preserve"> </w:t>
      </w:r>
      <w:r w:rsidR="00EF7D75" w:rsidRPr="00EF7253">
        <w:rPr>
          <w:rFonts w:asciiTheme="majorBidi" w:hAnsiTheme="majorBidi" w:cstheme="majorBidi"/>
          <w:i/>
          <w:iCs/>
        </w:rPr>
        <w:t>site</w:t>
      </w:r>
      <w:r w:rsidR="00EF7D75" w:rsidRPr="00EF7253">
        <w:rPr>
          <w:rFonts w:asciiTheme="majorBidi" w:hAnsiTheme="majorBidi" w:cstheme="majorBidi"/>
        </w:rPr>
        <w:t>.</w:t>
      </w:r>
      <w:r w:rsidR="00EF7253" w:rsidRPr="00EF7253">
        <w:rPr>
          <w:rFonts w:asciiTheme="majorBidi" w:hAnsiTheme="majorBidi" w:cstheme="majorBidi"/>
        </w:rPr>
        <w:t xml:space="preserve"> </w:t>
      </w:r>
      <w:r w:rsidR="00EF7D75" w:rsidRPr="00EF7253">
        <w:rPr>
          <w:rFonts w:asciiTheme="majorBidi" w:hAnsiTheme="majorBidi" w:cstheme="majorBidi"/>
        </w:rPr>
        <w:t>Bank dap</w:t>
      </w:r>
      <w:r w:rsidR="00EF7253" w:rsidRPr="00EF7253">
        <w:rPr>
          <w:rFonts w:asciiTheme="majorBidi" w:hAnsiTheme="majorBidi" w:cstheme="majorBidi"/>
        </w:rPr>
        <w:t>at menambahkan fasilitas asuran</w:t>
      </w:r>
      <w:r w:rsidR="00EF7D75" w:rsidRPr="00EF7253">
        <w:rPr>
          <w:rFonts w:asciiTheme="majorBidi" w:hAnsiTheme="majorBidi" w:cstheme="majorBidi"/>
        </w:rPr>
        <w:t>si kerugian.</w:t>
      </w:r>
      <w:r w:rsidR="00EF7253">
        <w:rPr>
          <w:rFonts w:asciiTheme="majorBidi" w:hAnsiTheme="majorBidi" w:cstheme="majorBidi"/>
        </w:rPr>
        <w:t xml:space="preserve"> Manfaat produk jasa ini bagi pihak bank adalah m</w:t>
      </w:r>
      <w:r w:rsidR="00EF7253" w:rsidRPr="00EF7D75">
        <w:rPr>
          <w:rFonts w:asciiTheme="majorBidi" w:hAnsiTheme="majorBidi" w:cstheme="majorBidi"/>
        </w:rPr>
        <w:t>enjadi sumber pendapatan yang berasal</w:t>
      </w:r>
      <w:r w:rsidR="00EF7253">
        <w:rPr>
          <w:rFonts w:asciiTheme="majorBidi" w:hAnsiTheme="majorBidi" w:cstheme="majorBidi"/>
        </w:rPr>
        <w:t xml:space="preserve"> </w:t>
      </w:r>
      <w:r w:rsidR="00EF7253" w:rsidRPr="00EF7D75">
        <w:rPr>
          <w:rFonts w:asciiTheme="majorBidi" w:hAnsiTheme="majorBidi" w:cstheme="majorBidi"/>
        </w:rPr>
        <w:t xml:space="preserve">dari </w:t>
      </w:r>
      <w:r w:rsidR="00EF7253" w:rsidRPr="00EF7D75">
        <w:rPr>
          <w:rFonts w:asciiTheme="majorBidi" w:hAnsiTheme="majorBidi" w:cstheme="majorBidi"/>
          <w:i/>
          <w:iCs/>
        </w:rPr>
        <w:t>fee</w:t>
      </w:r>
      <w:r w:rsidR="00EF7253" w:rsidRPr="00EF7D75">
        <w:rPr>
          <w:rFonts w:asciiTheme="majorBidi" w:hAnsiTheme="majorBidi" w:cstheme="majorBidi"/>
        </w:rPr>
        <w:t xml:space="preserve"> (</w:t>
      </w:r>
      <w:r w:rsidR="00EF7253" w:rsidRPr="00EF7D75">
        <w:rPr>
          <w:rFonts w:asciiTheme="majorBidi" w:hAnsiTheme="majorBidi" w:cstheme="majorBidi"/>
          <w:i/>
          <w:iCs/>
        </w:rPr>
        <w:t>ujrah</w:t>
      </w:r>
      <w:r w:rsidR="00EF7253" w:rsidRPr="00EF7D75">
        <w:rPr>
          <w:rFonts w:asciiTheme="majorBidi" w:hAnsiTheme="majorBidi" w:cstheme="majorBidi"/>
        </w:rPr>
        <w:t>).</w:t>
      </w:r>
      <w:r w:rsidR="00EF7253">
        <w:rPr>
          <w:rFonts w:asciiTheme="majorBidi" w:hAnsiTheme="majorBidi" w:cstheme="majorBidi"/>
        </w:rPr>
        <w:t xml:space="preserve"> Sedangkan bagi nasabah adalah m</w:t>
      </w:r>
      <w:r w:rsidR="00EF7253" w:rsidRPr="00EF7D75">
        <w:rPr>
          <w:rFonts w:asciiTheme="majorBidi" w:hAnsiTheme="majorBidi" w:cstheme="majorBidi"/>
        </w:rPr>
        <w:t>embantu  pengelolaan  uang  tunai  nasabah</w:t>
      </w:r>
      <w:r w:rsidR="00EF7253">
        <w:rPr>
          <w:rFonts w:asciiTheme="majorBidi" w:hAnsiTheme="majorBidi" w:cstheme="majorBidi"/>
        </w:rPr>
        <w:t xml:space="preserve"> </w:t>
      </w:r>
      <w:r w:rsidR="00EF7253" w:rsidRPr="00EF7D75">
        <w:rPr>
          <w:rFonts w:asciiTheme="majorBidi" w:hAnsiTheme="majorBidi" w:cstheme="majorBidi"/>
        </w:rPr>
        <w:t>dengan proses yang mudah, nyaman, cepat dan</w:t>
      </w:r>
      <w:r w:rsidR="00EF7253">
        <w:rPr>
          <w:rFonts w:asciiTheme="majorBidi" w:hAnsiTheme="majorBidi" w:cstheme="majorBidi"/>
        </w:rPr>
        <w:t xml:space="preserve"> </w:t>
      </w:r>
      <w:r w:rsidR="00EF7253" w:rsidRPr="00EF7D75">
        <w:rPr>
          <w:rFonts w:asciiTheme="majorBidi" w:hAnsiTheme="majorBidi" w:cstheme="majorBidi"/>
        </w:rPr>
        <w:t>aman</w:t>
      </w:r>
      <w:r w:rsidR="00EF7253">
        <w:rPr>
          <w:rFonts w:asciiTheme="majorBidi" w:hAnsiTheme="majorBidi" w:cstheme="majorBidi"/>
        </w:rPr>
        <w:t>.</w:t>
      </w:r>
    </w:p>
    <w:p w:rsidR="00D52EE0" w:rsidRPr="00D52EE0" w:rsidRDefault="00FB63F1" w:rsidP="00F311AC">
      <w:pPr>
        <w:pStyle w:val="ListParagraph"/>
        <w:widowControl w:val="0"/>
        <w:autoSpaceDE w:val="0"/>
        <w:autoSpaceDN w:val="0"/>
        <w:adjustRightInd w:val="0"/>
        <w:spacing w:line="360" w:lineRule="auto"/>
        <w:ind w:left="567" w:hanging="283"/>
        <w:jc w:val="both"/>
        <w:rPr>
          <w:rFonts w:asciiTheme="majorBidi" w:hAnsiTheme="majorBidi" w:cstheme="majorBidi"/>
        </w:rPr>
      </w:pPr>
      <w:r>
        <w:rPr>
          <w:rFonts w:asciiTheme="majorBidi" w:hAnsiTheme="majorBidi" w:cstheme="majorBidi"/>
        </w:rPr>
        <w:t>1</w:t>
      </w:r>
      <w:r w:rsidR="00D52EE0">
        <w:rPr>
          <w:rFonts w:asciiTheme="majorBidi" w:hAnsiTheme="majorBidi" w:cstheme="majorBidi"/>
        </w:rPr>
        <w:t>0</w:t>
      </w:r>
      <w:r>
        <w:rPr>
          <w:rFonts w:asciiTheme="majorBidi" w:hAnsiTheme="majorBidi" w:cstheme="majorBidi"/>
        </w:rPr>
        <w:t xml:space="preserve">. </w:t>
      </w:r>
      <w:r w:rsidRPr="008047CE">
        <w:rPr>
          <w:rFonts w:asciiTheme="majorBidi" w:hAnsiTheme="majorBidi" w:cstheme="majorBidi"/>
        </w:rPr>
        <w:t>Bank Garansi</w:t>
      </w:r>
      <w:r w:rsidR="00D52EE0">
        <w:rPr>
          <w:rFonts w:asciiTheme="majorBidi" w:hAnsiTheme="majorBidi" w:cstheme="majorBidi"/>
        </w:rPr>
        <w:t>,</w:t>
      </w:r>
      <w:r w:rsidR="00F311AC">
        <w:rPr>
          <w:rStyle w:val="FootnoteReference"/>
          <w:rFonts w:asciiTheme="majorBidi" w:hAnsiTheme="majorBidi" w:cstheme="majorBidi"/>
        </w:rPr>
        <w:footnoteReference w:id="47"/>
      </w:r>
      <w:r w:rsidR="00D52EE0">
        <w:rPr>
          <w:rFonts w:asciiTheme="majorBidi" w:hAnsiTheme="majorBidi" w:cstheme="majorBidi"/>
        </w:rPr>
        <w:t xml:space="preserve"> yaitu</w:t>
      </w:r>
      <w:r w:rsidR="00F311AC">
        <w:rPr>
          <w:rFonts w:asciiTheme="majorBidi" w:hAnsiTheme="majorBidi" w:cstheme="majorBidi"/>
        </w:rPr>
        <w:t xml:space="preserve"> k</w:t>
      </w:r>
      <w:r w:rsidR="00F311AC" w:rsidRPr="00D52EE0">
        <w:rPr>
          <w:rFonts w:asciiTheme="majorBidi" w:hAnsiTheme="majorBidi" w:cstheme="majorBidi"/>
        </w:rPr>
        <w:t>esanggupan tertulis yang diberikan oleh Bank</w:t>
      </w:r>
      <w:r w:rsidR="00F311AC">
        <w:rPr>
          <w:rFonts w:asciiTheme="majorBidi" w:hAnsiTheme="majorBidi" w:cstheme="majorBidi"/>
        </w:rPr>
        <w:t xml:space="preserve"> </w:t>
      </w:r>
      <w:r w:rsidR="00F311AC" w:rsidRPr="00D52EE0">
        <w:rPr>
          <w:rFonts w:asciiTheme="majorBidi" w:hAnsiTheme="majorBidi" w:cstheme="majorBidi"/>
        </w:rPr>
        <w:t>kepada  pihak  penerima  jaminan  bahwa  Bank</w:t>
      </w:r>
      <w:r w:rsidR="00F311AC">
        <w:rPr>
          <w:rFonts w:asciiTheme="majorBidi" w:hAnsiTheme="majorBidi" w:cstheme="majorBidi"/>
        </w:rPr>
        <w:t xml:space="preserve"> </w:t>
      </w:r>
      <w:r w:rsidR="00F311AC" w:rsidRPr="00D52EE0">
        <w:rPr>
          <w:rFonts w:asciiTheme="majorBidi" w:hAnsiTheme="majorBidi" w:cstheme="majorBidi"/>
        </w:rPr>
        <w:t>akan membayar sejumlah uang kepadanya pada</w:t>
      </w:r>
      <w:r w:rsidR="00F311AC">
        <w:rPr>
          <w:rFonts w:asciiTheme="majorBidi" w:hAnsiTheme="majorBidi" w:cstheme="majorBidi"/>
        </w:rPr>
        <w:t xml:space="preserve"> </w:t>
      </w:r>
      <w:r w:rsidR="00F311AC" w:rsidRPr="00D52EE0">
        <w:rPr>
          <w:rFonts w:asciiTheme="majorBidi" w:hAnsiTheme="majorBidi" w:cstheme="majorBidi"/>
        </w:rPr>
        <w:t>waktu tertentu jika pihak terjamin tidak dapat</w:t>
      </w:r>
      <w:r w:rsidR="00F311AC">
        <w:rPr>
          <w:rFonts w:asciiTheme="majorBidi" w:hAnsiTheme="majorBidi" w:cstheme="majorBidi"/>
        </w:rPr>
        <w:t xml:space="preserve"> </w:t>
      </w:r>
      <w:r w:rsidR="00F311AC" w:rsidRPr="00D52EE0">
        <w:rPr>
          <w:rFonts w:asciiTheme="majorBidi" w:hAnsiTheme="majorBidi" w:cstheme="majorBidi"/>
        </w:rPr>
        <w:t>memenuhi kewajibannya.</w:t>
      </w:r>
      <w:r w:rsidR="00F311AC">
        <w:rPr>
          <w:rFonts w:asciiTheme="majorBidi" w:hAnsiTheme="majorBidi" w:cstheme="majorBidi"/>
        </w:rPr>
        <w:t xml:space="preserve"> Akad yang mendasarinya adalah akad </w:t>
      </w:r>
      <w:r w:rsidR="00F311AC" w:rsidRPr="00D52EE0">
        <w:rPr>
          <w:rFonts w:asciiTheme="majorBidi" w:hAnsiTheme="majorBidi" w:cstheme="majorBidi"/>
          <w:i/>
          <w:iCs/>
        </w:rPr>
        <w:t>Kafalah Bil Ujrah</w:t>
      </w:r>
      <w:r w:rsidR="00F311AC">
        <w:rPr>
          <w:rFonts w:asciiTheme="majorBidi" w:hAnsiTheme="majorBidi" w:cstheme="majorBidi"/>
          <w:i/>
          <w:iCs/>
        </w:rPr>
        <w:t xml:space="preserve">. </w:t>
      </w:r>
      <w:r w:rsidR="00F311AC">
        <w:rPr>
          <w:rFonts w:asciiTheme="majorBidi" w:hAnsiTheme="majorBidi" w:cstheme="majorBidi"/>
        </w:rPr>
        <w:t xml:space="preserve">Dalam hal ini </w:t>
      </w:r>
      <w:r w:rsidR="00D52EE0" w:rsidRPr="00D52EE0">
        <w:rPr>
          <w:rFonts w:asciiTheme="majorBidi" w:hAnsiTheme="majorBidi" w:cstheme="majorBidi"/>
        </w:rPr>
        <w:t>Bank  bertindak  sebagai  pemberi  jaminan</w:t>
      </w:r>
      <w:r w:rsidR="00D52EE0">
        <w:rPr>
          <w:rFonts w:asciiTheme="majorBidi" w:hAnsiTheme="majorBidi" w:cstheme="majorBidi"/>
        </w:rPr>
        <w:t xml:space="preserve"> </w:t>
      </w:r>
      <w:r w:rsidR="00D52EE0" w:rsidRPr="00D52EE0">
        <w:rPr>
          <w:rFonts w:asciiTheme="majorBidi" w:hAnsiTheme="majorBidi" w:cstheme="majorBidi"/>
        </w:rPr>
        <w:t>atas</w:t>
      </w:r>
      <w:r w:rsidR="00D52EE0">
        <w:rPr>
          <w:rFonts w:asciiTheme="majorBidi" w:hAnsiTheme="majorBidi" w:cstheme="majorBidi"/>
        </w:rPr>
        <w:t xml:space="preserve"> </w:t>
      </w:r>
      <w:r w:rsidR="00D52EE0" w:rsidRPr="00D52EE0">
        <w:rPr>
          <w:rFonts w:asciiTheme="majorBidi" w:hAnsiTheme="majorBidi" w:cstheme="majorBidi"/>
        </w:rPr>
        <w:t>pemenuhan</w:t>
      </w:r>
      <w:r w:rsidR="00D52EE0">
        <w:rPr>
          <w:rFonts w:asciiTheme="majorBidi" w:hAnsiTheme="majorBidi" w:cstheme="majorBidi"/>
        </w:rPr>
        <w:t xml:space="preserve"> </w:t>
      </w:r>
      <w:r w:rsidR="00D52EE0" w:rsidRPr="00D52EE0">
        <w:rPr>
          <w:rFonts w:asciiTheme="majorBidi" w:hAnsiTheme="majorBidi" w:cstheme="majorBidi"/>
        </w:rPr>
        <w:t>kewajiban</w:t>
      </w:r>
      <w:r w:rsidR="00D52EE0">
        <w:rPr>
          <w:rFonts w:asciiTheme="majorBidi" w:hAnsiTheme="majorBidi" w:cstheme="majorBidi"/>
        </w:rPr>
        <w:t xml:space="preserve"> </w:t>
      </w:r>
      <w:r w:rsidR="00D52EE0" w:rsidRPr="00D52EE0">
        <w:rPr>
          <w:rFonts w:asciiTheme="majorBidi" w:hAnsiTheme="majorBidi" w:cstheme="majorBidi"/>
        </w:rPr>
        <w:t>nasabah</w:t>
      </w:r>
      <w:r w:rsidR="00D52EE0">
        <w:rPr>
          <w:rFonts w:asciiTheme="majorBidi" w:hAnsiTheme="majorBidi" w:cstheme="majorBidi"/>
        </w:rPr>
        <w:t xml:space="preserve"> </w:t>
      </w:r>
      <w:r w:rsidR="00D52EE0" w:rsidRPr="00D52EE0">
        <w:rPr>
          <w:rFonts w:asciiTheme="majorBidi" w:hAnsiTheme="majorBidi" w:cstheme="majorBidi"/>
          <w:w w:val="99"/>
        </w:rPr>
        <w:t>terhadap pihak ketiga.</w:t>
      </w:r>
      <w:r w:rsidR="00F311AC">
        <w:rPr>
          <w:rFonts w:asciiTheme="majorBidi" w:hAnsiTheme="majorBidi" w:cstheme="majorBidi"/>
          <w:w w:val="99"/>
        </w:rPr>
        <w:t xml:space="preserve"> Syaratnya </w:t>
      </w:r>
      <w:r w:rsidR="00F311AC">
        <w:rPr>
          <w:rFonts w:asciiTheme="majorBidi" w:hAnsiTheme="majorBidi" w:cstheme="majorBidi"/>
        </w:rPr>
        <w:t>adalah:</w:t>
      </w:r>
    </w:p>
    <w:p w:rsidR="00D52EE0" w:rsidRPr="00D52EE0" w:rsidRDefault="00D52EE0" w:rsidP="00F311AC">
      <w:pPr>
        <w:widowControl w:val="0"/>
        <w:autoSpaceDE w:val="0"/>
        <w:autoSpaceDN w:val="0"/>
        <w:adjustRightInd w:val="0"/>
        <w:spacing w:line="360" w:lineRule="auto"/>
        <w:ind w:left="1276" w:hanging="425"/>
        <w:jc w:val="both"/>
        <w:rPr>
          <w:rFonts w:asciiTheme="majorBidi" w:hAnsiTheme="majorBidi" w:cstheme="majorBidi"/>
        </w:rPr>
      </w:pPr>
      <w:r w:rsidRPr="00D52EE0">
        <w:rPr>
          <w:rFonts w:asciiTheme="majorBidi" w:hAnsiTheme="majorBidi" w:cstheme="majorBidi"/>
        </w:rPr>
        <w:t>a. merupakan   kewajiban</w:t>
      </w:r>
      <w:r>
        <w:rPr>
          <w:rFonts w:asciiTheme="majorBidi" w:hAnsiTheme="majorBidi" w:cstheme="majorBidi"/>
        </w:rPr>
        <w:t xml:space="preserve"> </w:t>
      </w:r>
      <w:r w:rsidRPr="00D52EE0">
        <w:rPr>
          <w:rFonts w:asciiTheme="majorBidi" w:hAnsiTheme="majorBidi" w:cstheme="majorBidi"/>
          <w:w w:val="99"/>
        </w:rPr>
        <w:t>nasabah</w:t>
      </w:r>
      <w:r>
        <w:rPr>
          <w:rFonts w:asciiTheme="majorBidi" w:hAnsiTheme="majorBidi" w:cstheme="majorBidi"/>
          <w:w w:val="99"/>
        </w:rPr>
        <w:t xml:space="preserve"> </w:t>
      </w:r>
      <w:r w:rsidRPr="00D52EE0">
        <w:rPr>
          <w:rFonts w:asciiTheme="majorBidi" w:hAnsiTheme="majorBidi" w:cstheme="majorBidi"/>
        </w:rPr>
        <w:t>yang</w:t>
      </w:r>
      <w:r>
        <w:rPr>
          <w:rFonts w:asciiTheme="majorBidi" w:hAnsiTheme="majorBidi" w:cstheme="majorBidi"/>
        </w:rPr>
        <w:t xml:space="preserve"> </w:t>
      </w:r>
      <w:r w:rsidRPr="00D52EE0">
        <w:rPr>
          <w:rFonts w:asciiTheme="majorBidi" w:hAnsiTheme="majorBidi" w:cstheme="majorBidi"/>
        </w:rPr>
        <w:t>meminta jaminan;</w:t>
      </w:r>
    </w:p>
    <w:p w:rsidR="00D52EE0" w:rsidRPr="00D52EE0" w:rsidRDefault="00D52EE0" w:rsidP="000F4801">
      <w:pPr>
        <w:widowControl w:val="0"/>
        <w:autoSpaceDE w:val="0"/>
        <w:autoSpaceDN w:val="0"/>
        <w:adjustRightInd w:val="0"/>
        <w:spacing w:line="360" w:lineRule="auto"/>
        <w:ind w:left="1134" w:hanging="283"/>
        <w:jc w:val="both"/>
        <w:rPr>
          <w:rFonts w:asciiTheme="majorBidi" w:hAnsiTheme="majorBidi" w:cstheme="majorBidi"/>
        </w:rPr>
      </w:pPr>
      <w:r w:rsidRPr="00D52EE0">
        <w:rPr>
          <w:rFonts w:asciiTheme="majorBidi" w:hAnsiTheme="majorBidi" w:cstheme="majorBidi"/>
          <w:w w:val="96"/>
        </w:rPr>
        <w:t>b. nilai,</w:t>
      </w:r>
      <w:r>
        <w:rPr>
          <w:rFonts w:asciiTheme="majorBidi" w:hAnsiTheme="majorBidi" w:cstheme="majorBidi"/>
          <w:w w:val="96"/>
        </w:rPr>
        <w:t xml:space="preserve"> </w:t>
      </w:r>
      <w:r w:rsidRPr="00D52EE0">
        <w:rPr>
          <w:rFonts w:asciiTheme="majorBidi" w:hAnsiTheme="majorBidi" w:cstheme="majorBidi"/>
        </w:rPr>
        <w:t>jumlah,</w:t>
      </w:r>
      <w:r>
        <w:rPr>
          <w:rFonts w:asciiTheme="majorBidi" w:hAnsiTheme="majorBidi" w:cstheme="majorBidi"/>
        </w:rPr>
        <w:t xml:space="preserve"> </w:t>
      </w:r>
      <w:r w:rsidRPr="00D52EE0">
        <w:rPr>
          <w:rFonts w:asciiTheme="majorBidi" w:hAnsiTheme="majorBidi" w:cstheme="majorBidi"/>
          <w:w w:val="98"/>
        </w:rPr>
        <w:t>dan</w:t>
      </w:r>
      <w:r>
        <w:rPr>
          <w:rFonts w:asciiTheme="majorBidi" w:hAnsiTheme="majorBidi" w:cstheme="majorBidi"/>
          <w:w w:val="98"/>
        </w:rPr>
        <w:t xml:space="preserve"> </w:t>
      </w:r>
      <w:r w:rsidRPr="00D52EE0">
        <w:rPr>
          <w:rFonts w:asciiTheme="majorBidi" w:hAnsiTheme="majorBidi" w:cstheme="majorBidi"/>
        </w:rPr>
        <w:t>spesifikasinya</w:t>
      </w:r>
      <w:r>
        <w:rPr>
          <w:rFonts w:asciiTheme="majorBidi" w:hAnsiTheme="majorBidi" w:cstheme="majorBidi"/>
        </w:rPr>
        <w:t xml:space="preserve"> </w:t>
      </w:r>
      <w:r w:rsidRPr="00D52EE0">
        <w:rPr>
          <w:rFonts w:asciiTheme="majorBidi" w:hAnsiTheme="majorBidi" w:cstheme="majorBidi"/>
        </w:rPr>
        <w:t>jelas</w:t>
      </w:r>
      <w:r>
        <w:rPr>
          <w:rFonts w:asciiTheme="majorBidi" w:hAnsiTheme="majorBidi" w:cstheme="majorBidi"/>
        </w:rPr>
        <w:t xml:space="preserve"> </w:t>
      </w:r>
      <w:r w:rsidRPr="00D52EE0">
        <w:rPr>
          <w:rFonts w:asciiTheme="majorBidi" w:hAnsiTheme="majorBidi" w:cstheme="majorBidi"/>
        </w:rPr>
        <w:t>termasuk jangka waktu penjaminan; dan</w:t>
      </w:r>
    </w:p>
    <w:p w:rsidR="00D52EE0" w:rsidRPr="00D52EE0" w:rsidRDefault="00D52EE0" w:rsidP="00F311AC">
      <w:pPr>
        <w:widowControl w:val="0"/>
        <w:autoSpaceDE w:val="0"/>
        <w:autoSpaceDN w:val="0"/>
        <w:adjustRightInd w:val="0"/>
        <w:spacing w:line="360" w:lineRule="auto"/>
        <w:ind w:left="1276" w:hanging="425"/>
        <w:jc w:val="both"/>
        <w:rPr>
          <w:rFonts w:asciiTheme="majorBidi" w:hAnsiTheme="majorBidi" w:cstheme="majorBidi"/>
        </w:rPr>
      </w:pPr>
      <w:r w:rsidRPr="00D52EE0">
        <w:rPr>
          <w:rFonts w:asciiTheme="majorBidi" w:hAnsiTheme="majorBidi" w:cstheme="majorBidi"/>
        </w:rPr>
        <w:t>c. tidak be</w:t>
      </w:r>
      <w:r>
        <w:rPr>
          <w:rFonts w:asciiTheme="majorBidi" w:hAnsiTheme="majorBidi" w:cstheme="majorBidi"/>
        </w:rPr>
        <w:t>rtentangan dengan Prinsip Syari</w:t>
      </w:r>
      <w:r w:rsidRPr="00D52EE0">
        <w:rPr>
          <w:rFonts w:asciiTheme="majorBidi" w:hAnsiTheme="majorBidi" w:cstheme="majorBidi"/>
        </w:rPr>
        <w:t>ah.</w:t>
      </w:r>
    </w:p>
    <w:p w:rsidR="00F311AC" w:rsidRPr="00FC6740" w:rsidRDefault="00F311AC" w:rsidP="00AC4980">
      <w:pPr>
        <w:pStyle w:val="ListParagraph"/>
        <w:widowControl w:val="0"/>
        <w:numPr>
          <w:ilvl w:val="0"/>
          <w:numId w:val="109"/>
        </w:numPr>
        <w:tabs>
          <w:tab w:val="left" w:pos="3000"/>
        </w:tabs>
        <w:autoSpaceDE w:val="0"/>
        <w:autoSpaceDN w:val="0"/>
        <w:adjustRightInd w:val="0"/>
        <w:spacing w:line="360" w:lineRule="auto"/>
        <w:ind w:left="851" w:hanging="284"/>
        <w:jc w:val="both"/>
        <w:rPr>
          <w:rFonts w:ascii="Times New Roman" w:hAnsi="Times New Roman"/>
        </w:rPr>
      </w:pPr>
      <w:r w:rsidRPr="00FC6740">
        <w:rPr>
          <w:rFonts w:ascii="Times New Roman" w:hAnsi="Times New Roman"/>
        </w:rPr>
        <w:t>Bank da</w:t>
      </w:r>
      <w:r w:rsidR="00FC6740" w:rsidRPr="00FC6740">
        <w:rPr>
          <w:rFonts w:ascii="Times New Roman" w:hAnsi="Times New Roman"/>
        </w:rPr>
        <w:t>pat menerbitkan bank garansi da</w:t>
      </w:r>
      <w:r w:rsidRPr="00FC6740">
        <w:rPr>
          <w:rFonts w:ascii="Times New Roman" w:hAnsi="Times New Roman"/>
        </w:rPr>
        <w:t>lam  mata  uang  rupiah  atau  valuta  asing</w:t>
      </w:r>
      <w:r w:rsidR="00FC6740" w:rsidRPr="00FC6740">
        <w:rPr>
          <w:rFonts w:ascii="Times New Roman" w:hAnsi="Times New Roman"/>
        </w:rPr>
        <w:t xml:space="preserve"> </w:t>
      </w:r>
      <w:r w:rsidRPr="00FC6740">
        <w:rPr>
          <w:rFonts w:ascii="Times New Roman" w:hAnsi="Times New Roman"/>
        </w:rPr>
        <w:t>(khusus u</w:t>
      </w:r>
      <w:r w:rsidR="00FC6740" w:rsidRPr="00FC6740">
        <w:rPr>
          <w:rFonts w:ascii="Times New Roman" w:hAnsi="Times New Roman"/>
        </w:rPr>
        <w:t>ntuk penerbitan dalam valuta as</w:t>
      </w:r>
      <w:r w:rsidRPr="00FC6740">
        <w:rPr>
          <w:rFonts w:ascii="Times New Roman" w:hAnsi="Times New Roman"/>
        </w:rPr>
        <w:t>ing  hanya  berlaku  bagi  Bank  yang  telah</w:t>
      </w:r>
      <w:r w:rsidR="00FC6740" w:rsidRPr="00FC6740">
        <w:rPr>
          <w:rFonts w:ascii="Times New Roman" w:hAnsi="Times New Roman"/>
        </w:rPr>
        <w:t xml:space="preserve"> </w:t>
      </w:r>
      <w:r w:rsidRPr="00FC6740">
        <w:rPr>
          <w:rFonts w:ascii="Times New Roman" w:hAnsi="Times New Roman"/>
        </w:rPr>
        <w:t>mendapat  persetujuan  untuk</w:t>
      </w:r>
      <w:r w:rsidR="00FC6740" w:rsidRPr="00FC6740">
        <w:rPr>
          <w:rFonts w:ascii="Times New Roman" w:hAnsi="Times New Roman"/>
        </w:rPr>
        <w:t xml:space="preserve"> </w:t>
      </w:r>
      <w:r w:rsidRPr="00FC6740">
        <w:rPr>
          <w:rFonts w:ascii="Times New Roman" w:hAnsi="Times New Roman"/>
        </w:rPr>
        <w:t>melakukan</w:t>
      </w:r>
      <w:r w:rsidR="00FC6740" w:rsidRPr="00FC6740">
        <w:rPr>
          <w:rFonts w:ascii="Times New Roman" w:hAnsi="Times New Roman"/>
        </w:rPr>
        <w:t xml:space="preserve"> </w:t>
      </w:r>
      <w:r w:rsidRPr="00FC6740">
        <w:rPr>
          <w:rFonts w:ascii="Times New Roman" w:hAnsi="Times New Roman"/>
        </w:rPr>
        <w:t>kegiatan usaha dalam valuta asing).</w:t>
      </w:r>
      <w:r w:rsidRPr="00FC6740">
        <w:rPr>
          <w:rFonts w:ascii="Times New Roman" w:hAnsi="Times New Roman"/>
        </w:rPr>
        <w:tab/>
      </w:r>
    </w:p>
    <w:p w:rsidR="00D52EE0" w:rsidRPr="00FC6740" w:rsidRDefault="00D52EE0" w:rsidP="00AC4980">
      <w:pPr>
        <w:pStyle w:val="ListParagraph"/>
        <w:widowControl w:val="0"/>
        <w:numPr>
          <w:ilvl w:val="0"/>
          <w:numId w:val="109"/>
        </w:numPr>
        <w:tabs>
          <w:tab w:val="left" w:pos="3900"/>
        </w:tabs>
        <w:overflowPunct w:val="0"/>
        <w:autoSpaceDE w:val="0"/>
        <w:autoSpaceDN w:val="0"/>
        <w:adjustRightInd w:val="0"/>
        <w:spacing w:line="360" w:lineRule="auto"/>
        <w:ind w:left="851" w:hanging="284"/>
        <w:jc w:val="both"/>
        <w:rPr>
          <w:rFonts w:asciiTheme="majorBidi" w:hAnsiTheme="majorBidi" w:cstheme="majorBidi"/>
        </w:rPr>
      </w:pPr>
      <w:r w:rsidRPr="00FC6740">
        <w:rPr>
          <w:rFonts w:asciiTheme="majorBidi" w:hAnsiTheme="majorBidi" w:cstheme="majorBidi"/>
        </w:rPr>
        <w:t xml:space="preserve">Bank dapat mengenakan </w:t>
      </w:r>
      <w:r w:rsidRPr="00FC6740">
        <w:rPr>
          <w:rFonts w:asciiTheme="majorBidi" w:hAnsiTheme="majorBidi" w:cstheme="majorBidi"/>
          <w:i/>
          <w:iCs/>
        </w:rPr>
        <w:t>fee</w:t>
      </w:r>
      <w:r w:rsidRPr="00FC6740">
        <w:rPr>
          <w:rFonts w:asciiTheme="majorBidi" w:hAnsiTheme="majorBidi" w:cstheme="majorBidi"/>
        </w:rPr>
        <w:t xml:space="preserve"> (</w:t>
      </w:r>
      <w:r w:rsidRPr="00FC6740">
        <w:rPr>
          <w:rFonts w:asciiTheme="majorBidi" w:hAnsiTheme="majorBidi" w:cstheme="majorBidi"/>
          <w:i/>
          <w:iCs/>
        </w:rPr>
        <w:t>ujrah</w:t>
      </w:r>
      <w:r w:rsidRPr="00FC6740">
        <w:rPr>
          <w:rFonts w:asciiTheme="majorBidi" w:hAnsiTheme="majorBidi" w:cstheme="majorBidi"/>
        </w:rPr>
        <w:t>) yang disepakati di awal dan dinyatakan dalam jumlah nominal tertentu.</w:t>
      </w:r>
    </w:p>
    <w:p w:rsidR="00D52EE0" w:rsidRPr="00FC6740" w:rsidRDefault="00D52EE0" w:rsidP="00AC4980">
      <w:pPr>
        <w:pStyle w:val="ListParagraph"/>
        <w:widowControl w:val="0"/>
        <w:numPr>
          <w:ilvl w:val="0"/>
          <w:numId w:val="109"/>
        </w:numPr>
        <w:tabs>
          <w:tab w:val="left" w:pos="3900"/>
        </w:tabs>
        <w:overflowPunct w:val="0"/>
        <w:autoSpaceDE w:val="0"/>
        <w:autoSpaceDN w:val="0"/>
        <w:adjustRightInd w:val="0"/>
        <w:spacing w:line="360" w:lineRule="auto"/>
        <w:ind w:left="851" w:hanging="284"/>
        <w:jc w:val="both"/>
        <w:rPr>
          <w:rFonts w:asciiTheme="majorBidi" w:hAnsiTheme="majorBidi" w:cstheme="majorBidi"/>
        </w:rPr>
      </w:pPr>
      <w:r w:rsidRPr="00FC6740">
        <w:rPr>
          <w:rFonts w:asciiTheme="majorBidi" w:hAnsiTheme="majorBidi" w:cstheme="majorBidi"/>
        </w:rPr>
        <w:t xml:space="preserve">Bank dapat meminta jaminan berupa </w:t>
      </w:r>
      <w:r w:rsidRPr="00FC6740">
        <w:rPr>
          <w:rFonts w:asciiTheme="majorBidi" w:hAnsiTheme="majorBidi" w:cstheme="majorBidi"/>
          <w:i/>
          <w:iCs/>
        </w:rPr>
        <w:t>cash</w:t>
      </w:r>
      <w:r w:rsidRPr="00FC6740">
        <w:rPr>
          <w:rFonts w:asciiTheme="majorBidi" w:hAnsiTheme="majorBidi" w:cstheme="majorBidi"/>
        </w:rPr>
        <w:t xml:space="preserve"> </w:t>
      </w:r>
      <w:r w:rsidRPr="00FC6740">
        <w:rPr>
          <w:rFonts w:asciiTheme="majorBidi" w:hAnsiTheme="majorBidi" w:cstheme="majorBidi"/>
          <w:i/>
          <w:iCs/>
        </w:rPr>
        <w:t xml:space="preserve">collateral </w:t>
      </w:r>
      <w:r w:rsidRPr="00FC6740">
        <w:rPr>
          <w:rFonts w:asciiTheme="majorBidi" w:hAnsiTheme="majorBidi" w:cstheme="majorBidi"/>
        </w:rPr>
        <w:t>atau bentuk jaminan lainnya atas</w:t>
      </w:r>
      <w:r w:rsidRPr="00FC6740">
        <w:rPr>
          <w:rFonts w:asciiTheme="majorBidi" w:hAnsiTheme="majorBidi" w:cstheme="majorBidi"/>
          <w:i/>
          <w:iCs/>
        </w:rPr>
        <w:t xml:space="preserve"> </w:t>
      </w:r>
      <w:r w:rsidRPr="00FC6740">
        <w:rPr>
          <w:rFonts w:asciiTheme="majorBidi" w:hAnsiTheme="majorBidi" w:cstheme="majorBidi"/>
        </w:rPr>
        <w:t>nilai penjaminan.</w:t>
      </w:r>
    </w:p>
    <w:p w:rsidR="00581AD9" w:rsidRDefault="00581AD9" w:rsidP="00AC4980">
      <w:pPr>
        <w:widowControl w:val="0"/>
        <w:numPr>
          <w:ilvl w:val="0"/>
          <w:numId w:val="109"/>
        </w:numPr>
        <w:tabs>
          <w:tab w:val="num" w:pos="3280"/>
        </w:tabs>
        <w:overflowPunct w:val="0"/>
        <w:autoSpaceDE w:val="0"/>
        <w:autoSpaceDN w:val="0"/>
        <w:adjustRightInd w:val="0"/>
        <w:spacing w:line="360" w:lineRule="auto"/>
        <w:ind w:left="851" w:hanging="284"/>
        <w:jc w:val="both"/>
        <w:rPr>
          <w:rFonts w:asciiTheme="majorBidi" w:hAnsiTheme="majorBidi" w:cstheme="majorBidi"/>
        </w:rPr>
      </w:pPr>
      <w:r w:rsidRPr="00581AD9">
        <w:rPr>
          <w:rFonts w:asciiTheme="majorBidi" w:hAnsiTheme="majorBidi" w:cstheme="majorBidi"/>
        </w:rPr>
        <w:t xml:space="preserve">Dalam hal nasabah tidak dapat memenuhi kewajibannya kepada pihak ketiga, Bank melakukan pemenuhan kewajiban kepada pihak ketiga dapat dengan memberikan dana talangan atau dengan mengeksekusi jaminan. </w:t>
      </w:r>
    </w:p>
    <w:p w:rsidR="00581AD9" w:rsidRDefault="00581AD9" w:rsidP="00AC4980">
      <w:pPr>
        <w:pStyle w:val="ListParagraph"/>
        <w:widowControl w:val="0"/>
        <w:numPr>
          <w:ilvl w:val="0"/>
          <w:numId w:val="109"/>
        </w:numPr>
        <w:overflowPunct w:val="0"/>
        <w:autoSpaceDE w:val="0"/>
        <w:autoSpaceDN w:val="0"/>
        <w:adjustRightInd w:val="0"/>
        <w:spacing w:line="360" w:lineRule="auto"/>
        <w:ind w:left="851" w:hanging="284"/>
        <w:jc w:val="both"/>
        <w:rPr>
          <w:rFonts w:asciiTheme="majorBidi" w:hAnsiTheme="majorBidi" w:cstheme="majorBidi"/>
        </w:rPr>
      </w:pPr>
      <w:r w:rsidRPr="00581AD9">
        <w:rPr>
          <w:rFonts w:asciiTheme="majorBidi" w:hAnsiTheme="majorBidi" w:cstheme="majorBidi"/>
        </w:rPr>
        <w:t xml:space="preserve">Manfaat produk jasa ini bagi pihak bank adalah menjadi sumber pendapatan yang berasal dari </w:t>
      </w:r>
      <w:r w:rsidRPr="00581AD9">
        <w:rPr>
          <w:rFonts w:asciiTheme="majorBidi" w:hAnsiTheme="majorBidi" w:cstheme="majorBidi"/>
          <w:i/>
          <w:iCs/>
        </w:rPr>
        <w:t>fee</w:t>
      </w:r>
      <w:r w:rsidRPr="00581AD9">
        <w:rPr>
          <w:rFonts w:asciiTheme="majorBidi" w:hAnsiTheme="majorBidi" w:cstheme="majorBidi"/>
        </w:rPr>
        <w:t xml:space="preserve"> (</w:t>
      </w:r>
      <w:r w:rsidRPr="00581AD9">
        <w:rPr>
          <w:rFonts w:asciiTheme="majorBidi" w:hAnsiTheme="majorBidi" w:cstheme="majorBidi"/>
          <w:i/>
          <w:iCs/>
        </w:rPr>
        <w:t>ujrah</w:t>
      </w:r>
      <w:r w:rsidRPr="00581AD9">
        <w:rPr>
          <w:rFonts w:asciiTheme="majorBidi" w:hAnsiTheme="majorBidi" w:cstheme="majorBidi"/>
        </w:rPr>
        <w:t>). Sedangkan bagi nasabah dapat mengurangi</w:t>
      </w:r>
      <w:r w:rsidRPr="00581AD9">
        <w:rPr>
          <w:rFonts w:asciiTheme="majorBidi" w:hAnsiTheme="majorBidi" w:cstheme="majorBidi"/>
        </w:rPr>
        <w:tab/>
        <w:t>risiko   cedera</w:t>
      </w:r>
      <w:r w:rsidRPr="00581AD9">
        <w:rPr>
          <w:rFonts w:asciiTheme="majorBidi" w:hAnsiTheme="majorBidi" w:cstheme="majorBidi"/>
        </w:rPr>
        <w:tab/>
        <w:t xml:space="preserve">janji bagi penerima Bank Garansi dan </w:t>
      </w:r>
      <w:r w:rsidRPr="00581AD9">
        <w:rPr>
          <w:rFonts w:asciiTheme="majorBidi" w:hAnsiTheme="majorBidi" w:cstheme="majorBidi"/>
        </w:rPr>
        <w:lastRenderedPageBreak/>
        <w:t>memperlancar transaksi bisnis baik di dalam maupun di luar negeri.</w:t>
      </w:r>
      <w:r w:rsidRPr="00581AD9">
        <w:rPr>
          <w:rFonts w:asciiTheme="majorBidi" w:hAnsiTheme="majorBidi" w:cstheme="majorBidi"/>
        </w:rPr>
        <w:tab/>
      </w:r>
    </w:p>
    <w:p w:rsidR="000F4801" w:rsidRDefault="000F4801" w:rsidP="006B0B15">
      <w:pPr>
        <w:widowControl w:val="0"/>
        <w:overflowPunct w:val="0"/>
        <w:autoSpaceDE w:val="0"/>
        <w:autoSpaceDN w:val="0"/>
        <w:adjustRightInd w:val="0"/>
        <w:spacing w:line="360" w:lineRule="auto"/>
        <w:ind w:left="567"/>
        <w:jc w:val="both"/>
        <w:rPr>
          <w:rFonts w:asciiTheme="majorBidi" w:hAnsiTheme="majorBidi" w:cstheme="majorBidi"/>
        </w:rPr>
      </w:pPr>
      <w:r>
        <w:rPr>
          <w:rFonts w:asciiTheme="majorBidi" w:hAnsiTheme="majorBidi" w:cstheme="majorBidi"/>
        </w:rPr>
        <w:t xml:space="preserve">Produk-produk jasa bank syariah pada umumnya mendasarkan pada akad ijarah. Akad ini biasanya ditumpangkan atau dikombinasikan dengan akad-akad lainnya seuai dengan karakter produknya. Pada produk </w:t>
      </w:r>
      <w:r w:rsidRPr="00965619">
        <w:rPr>
          <w:rFonts w:asciiTheme="majorBidi" w:hAnsiTheme="majorBidi" w:cstheme="majorBidi"/>
          <w:i/>
          <w:iCs/>
        </w:rPr>
        <w:t>traveller’s cheque</w:t>
      </w:r>
      <w:r>
        <w:rPr>
          <w:rFonts w:asciiTheme="majorBidi" w:hAnsiTheme="majorBidi" w:cstheme="majorBidi"/>
        </w:rPr>
        <w:t xml:space="preserve"> (TC), misalnya akadnya adalah wakalah atau wadi’ah, produk tranfer dana akadnya juga wakalah, dan produk </w:t>
      </w:r>
      <w:r w:rsidRPr="00965619">
        <w:rPr>
          <w:rFonts w:asciiTheme="majorBidi" w:hAnsiTheme="majorBidi" w:cstheme="majorBidi"/>
          <w:i/>
          <w:iCs/>
        </w:rPr>
        <w:t>save deposit box</w:t>
      </w:r>
      <w:r>
        <w:rPr>
          <w:rFonts w:asciiTheme="majorBidi" w:hAnsiTheme="majorBidi" w:cstheme="majorBidi"/>
        </w:rPr>
        <w:t xml:space="preserve"> (SDB) akadnya adalah wadi’ah.</w:t>
      </w:r>
      <w:r w:rsidR="00607151">
        <w:rPr>
          <w:rFonts w:asciiTheme="majorBidi" w:hAnsiTheme="majorBidi" w:cstheme="majorBidi"/>
        </w:rPr>
        <w:t xml:space="preserve"> Akad-akad ini merupakan akad pokoknya</w:t>
      </w:r>
      <w:r w:rsidR="007232EE">
        <w:rPr>
          <w:rFonts w:asciiTheme="majorBidi" w:hAnsiTheme="majorBidi" w:cstheme="majorBidi"/>
        </w:rPr>
        <w:t xml:space="preserve">, umumnya berkategori akad </w:t>
      </w:r>
      <w:r w:rsidR="007232EE" w:rsidRPr="00965619">
        <w:rPr>
          <w:rFonts w:asciiTheme="majorBidi" w:hAnsiTheme="majorBidi" w:cstheme="majorBidi"/>
          <w:i/>
          <w:iCs/>
        </w:rPr>
        <w:t>tabarru’</w:t>
      </w:r>
      <w:r w:rsidR="007232EE">
        <w:rPr>
          <w:rFonts w:asciiTheme="majorBidi" w:hAnsiTheme="majorBidi" w:cstheme="majorBidi"/>
        </w:rPr>
        <w:t xml:space="preserve">, yakni </w:t>
      </w:r>
      <w:r w:rsidR="007232EE" w:rsidRPr="00965619">
        <w:rPr>
          <w:rFonts w:asciiTheme="majorBidi" w:hAnsiTheme="majorBidi" w:cstheme="majorBidi"/>
          <w:i/>
          <w:iCs/>
        </w:rPr>
        <w:t>wakalah</w:t>
      </w:r>
      <w:r w:rsidR="007232EE">
        <w:rPr>
          <w:rFonts w:asciiTheme="majorBidi" w:hAnsiTheme="majorBidi" w:cstheme="majorBidi"/>
        </w:rPr>
        <w:t xml:space="preserve"> dan </w:t>
      </w:r>
      <w:r w:rsidR="007232EE" w:rsidRPr="00965619">
        <w:rPr>
          <w:rFonts w:asciiTheme="majorBidi" w:hAnsiTheme="majorBidi" w:cstheme="majorBidi"/>
          <w:i/>
          <w:iCs/>
        </w:rPr>
        <w:t>wadi’ah</w:t>
      </w:r>
      <w:r w:rsidR="007232EE">
        <w:rPr>
          <w:rFonts w:asciiTheme="majorBidi" w:hAnsiTheme="majorBidi" w:cstheme="majorBidi"/>
        </w:rPr>
        <w:t>. Tetu saja akad-akad ini semestinya tidak untuk bisnis, karena non-profit oriented</w:t>
      </w:r>
      <w:r w:rsidR="006B0B15">
        <w:rPr>
          <w:rFonts w:asciiTheme="majorBidi" w:hAnsiTheme="majorBidi" w:cstheme="majorBidi"/>
        </w:rPr>
        <w:t xml:space="preserve">. Akan tetapi ketika akad-akad ini digabungkan atau dikombinasikan dengan akad ijarah, karena layanan di bank tidak mungkin tanpa biaya, maka akad-akad yang semestinya non-profit tadi menjadi </w:t>
      </w:r>
      <w:r w:rsidR="006B0B15" w:rsidRPr="00965619">
        <w:rPr>
          <w:rFonts w:asciiTheme="majorBidi" w:hAnsiTheme="majorBidi" w:cstheme="majorBidi"/>
          <w:i/>
          <w:iCs/>
        </w:rPr>
        <w:t>profit oriented</w:t>
      </w:r>
      <w:r w:rsidR="006B0B15">
        <w:rPr>
          <w:rFonts w:asciiTheme="majorBidi" w:hAnsiTheme="majorBidi" w:cstheme="majorBidi"/>
        </w:rPr>
        <w:t>. Kondisi ini merupakan problem yang umum dihadapi oleh bank syariah dalam mengembangkan produk-produk layanannya.</w:t>
      </w:r>
    </w:p>
    <w:p w:rsidR="00D100E0" w:rsidRDefault="00D100E0" w:rsidP="00CE1E04">
      <w:pPr>
        <w:widowControl w:val="0"/>
        <w:overflowPunct w:val="0"/>
        <w:autoSpaceDE w:val="0"/>
        <w:autoSpaceDN w:val="0"/>
        <w:adjustRightInd w:val="0"/>
        <w:spacing w:line="360" w:lineRule="auto"/>
        <w:ind w:firstLine="709"/>
        <w:jc w:val="both"/>
        <w:rPr>
          <w:rFonts w:asciiTheme="majorBidi" w:hAnsiTheme="majorBidi" w:cstheme="majorBidi"/>
        </w:rPr>
      </w:pPr>
      <w:r>
        <w:rPr>
          <w:rFonts w:asciiTheme="majorBidi" w:hAnsiTheme="majorBidi" w:cstheme="majorBidi"/>
        </w:rPr>
        <w:t xml:space="preserve">Demikianlah gambaran umum mengenai produk bank syariah, baik dari aspek </w:t>
      </w:r>
      <w:r w:rsidRPr="00965619">
        <w:rPr>
          <w:rFonts w:asciiTheme="majorBidi" w:hAnsiTheme="majorBidi" w:cstheme="majorBidi"/>
          <w:i/>
          <w:iCs/>
        </w:rPr>
        <w:t>funding</w:t>
      </w:r>
      <w:r>
        <w:rPr>
          <w:rFonts w:asciiTheme="majorBidi" w:hAnsiTheme="majorBidi" w:cstheme="majorBidi"/>
        </w:rPr>
        <w:t xml:space="preserve">, </w:t>
      </w:r>
      <w:r w:rsidRPr="00965619">
        <w:rPr>
          <w:rFonts w:asciiTheme="majorBidi" w:hAnsiTheme="majorBidi" w:cstheme="majorBidi"/>
          <w:i/>
          <w:iCs/>
        </w:rPr>
        <w:t>financing</w:t>
      </w:r>
      <w:r>
        <w:rPr>
          <w:rFonts w:asciiTheme="majorBidi" w:hAnsiTheme="majorBidi" w:cstheme="majorBidi"/>
        </w:rPr>
        <w:t>, maupun jasanya beserta basis akadnya masing-masing. Dari uraian di atas tampak bahwa sebagian besar produk bank syariah tersebut sesungguhnya mengalami problem paradigmatik dalam pengembangannya. Demi menghindari bunga produk-produk perbankan yang kalau di bank konvensional cukup diwakili oleh satu akad saja, yakni hutang piutang atau pinjam</w:t>
      </w:r>
      <w:r w:rsidR="00F52EE3">
        <w:rPr>
          <w:rFonts w:asciiTheme="majorBidi" w:hAnsiTheme="majorBidi" w:cstheme="majorBidi"/>
        </w:rPr>
        <w:t xml:space="preserve">, maka di bank syariah justru akadnya diupayakan bukan akad hutang piutang, sehingga bank sah mendapatkan keuntungan dari akad tersebut. Di sisi lain paradigma pengembangan produk bank syariah </w:t>
      </w:r>
      <w:r w:rsidR="00BB09AB">
        <w:rPr>
          <w:rFonts w:asciiTheme="majorBidi" w:hAnsiTheme="majorBidi" w:cstheme="majorBidi"/>
        </w:rPr>
        <w:t xml:space="preserve">lainnya </w:t>
      </w:r>
      <w:r w:rsidR="00F52EE3">
        <w:rPr>
          <w:rFonts w:asciiTheme="majorBidi" w:hAnsiTheme="majorBidi" w:cstheme="majorBidi"/>
        </w:rPr>
        <w:t>adalah bahwa produk tersebut sedapat mungkin didasarkan pada akad-akad muamalah syar’iyah sebagaimana terhimpun dalam kitab-kitab fikih klasik.</w:t>
      </w:r>
      <w:r w:rsidR="00D01F04">
        <w:rPr>
          <w:rFonts w:asciiTheme="majorBidi" w:hAnsiTheme="majorBidi" w:cstheme="majorBidi"/>
        </w:rPr>
        <w:t xml:space="preserve"> Oleh karena itu akad-akad yang kemudian digunakan sebagai pengganti hutang piutang tersebut adalah akad bagi hasil (</w:t>
      </w:r>
      <w:r w:rsidR="00D01F04" w:rsidRPr="00965619">
        <w:rPr>
          <w:rFonts w:asciiTheme="majorBidi" w:hAnsiTheme="majorBidi" w:cstheme="majorBidi"/>
          <w:i/>
          <w:iCs/>
        </w:rPr>
        <w:t>musyarakah</w:t>
      </w:r>
      <w:r w:rsidR="00D01F04">
        <w:rPr>
          <w:rFonts w:asciiTheme="majorBidi" w:hAnsiTheme="majorBidi" w:cstheme="majorBidi"/>
        </w:rPr>
        <w:t xml:space="preserve"> dan </w:t>
      </w:r>
      <w:r w:rsidR="00D01F04" w:rsidRPr="00965619">
        <w:rPr>
          <w:rFonts w:asciiTheme="majorBidi" w:hAnsiTheme="majorBidi" w:cstheme="majorBidi"/>
          <w:i/>
          <w:iCs/>
        </w:rPr>
        <w:t>mudarabah</w:t>
      </w:r>
      <w:r w:rsidR="00D01F04">
        <w:rPr>
          <w:rFonts w:asciiTheme="majorBidi" w:hAnsiTheme="majorBidi" w:cstheme="majorBidi"/>
        </w:rPr>
        <w:t>), jual beli (</w:t>
      </w:r>
      <w:r w:rsidR="00D01F04" w:rsidRPr="00965619">
        <w:rPr>
          <w:rFonts w:asciiTheme="majorBidi" w:hAnsiTheme="majorBidi" w:cstheme="majorBidi"/>
          <w:i/>
          <w:iCs/>
        </w:rPr>
        <w:t>murabahah</w:t>
      </w:r>
      <w:r w:rsidR="00D01F04">
        <w:rPr>
          <w:rFonts w:asciiTheme="majorBidi" w:hAnsiTheme="majorBidi" w:cstheme="majorBidi"/>
        </w:rPr>
        <w:t>), dan ijarah. Kendat</w:t>
      </w:r>
      <w:r w:rsidR="00CE1E04">
        <w:rPr>
          <w:rFonts w:asciiTheme="majorBidi" w:hAnsiTheme="majorBidi" w:cstheme="majorBidi"/>
        </w:rPr>
        <w:t>i</w:t>
      </w:r>
      <w:r w:rsidR="00D01F04">
        <w:rPr>
          <w:rFonts w:asciiTheme="majorBidi" w:hAnsiTheme="majorBidi" w:cstheme="majorBidi"/>
        </w:rPr>
        <w:t xml:space="preserve"> secara form</w:t>
      </w:r>
      <w:r w:rsidR="00CE1E04">
        <w:rPr>
          <w:rFonts w:asciiTheme="majorBidi" w:hAnsiTheme="majorBidi" w:cstheme="majorBidi"/>
        </w:rPr>
        <w:t>a</w:t>
      </w:r>
      <w:r w:rsidR="00D01F04">
        <w:rPr>
          <w:rFonts w:asciiTheme="majorBidi" w:hAnsiTheme="majorBidi" w:cstheme="majorBidi"/>
        </w:rPr>
        <w:t>l akad-akad tersebut sesuai dengan syariah, namun dalam implementasinya akad-akad tersebut menjadi sulit dibedakan dengan akad hutang piutang juga, dengan keharusan membayar lebih</w:t>
      </w:r>
      <w:r w:rsidR="00CE1E04">
        <w:rPr>
          <w:rFonts w:asciiTheme="majorBidi" w:hAnsiTheme="majorBidi" w:cstheme="majorBidi"/>
        </w:rPr>
        <w:t xml:space="preserve">. Di samping itu produk-produk </w:t>
      </w:r>
      <w:bookmarkStart w:id="3" w:name="_GoBack"/>
      <w:bookmarkEnd w:id="3"/>
      <w:r w:rsidR="00CE1E04">
        <w:rPr>
          <w:rFonts w:asciiTheme="majorBidi" w:hAnsiTheme="majorBidi" w:cstheme="majorBidi"/>
        </w:rPr>
        <w:t xml:space="preserve">talangan dana dalam berbagai bentuknya yang kemudian harus dikombinasikan </w:t>
      </w:r>
      <w:r w:rsidR="00CE1E04">
        <w:rPr>
          <w:rFonts w:asciiTheme="majorBidi" w:hAnsiTheme="majorBidi" w:cstheme="majorBidi"/>
        </w:rPr>
        <w:lastRenderedPageBreak/>
        <w:t xml:space="preserve">dengan akad </w:t>
      </w:r>
      <w:r w:rsidR="00CE1E04" w:rsidRPr="00965619">
        <w:rPr>
          <w:rFonts w:asciiTheme="majorBidi" w:hAnsiTheme="majorBidi" w:cstheme="majorBidi"/>
          <w:i/>
          <w:iCs/>
        </w:rPr>
        <w:t>ijarah</w:t>
      </w:r>
      <w:r w:rsidR="00CE1E04">
        <w:rPr>
          <w:rFonts w:asciiTheme="majorBidi" w:hAnsiTheme="majorBidi" w:cstheme="majorBidi"/>
        </w:rPr>
        <w:t>, agar bank bisa memperoleh keuntungan, juga sulit untuk tidak disamakan dengan bunga atau riba.</w:t>
      </w:r>
    </w:p>
    <w:p w:rsidR="00CE1E04" w:rsidRPr="000F4801" w:rsidRDefault="00CE1E04" w:rsidP="00CE1E04">
      <w:pPr>
        <w:widowControl w:val="0"/>
        <w:overflowPunct w:val="0"/>
        <w:autoSpaceDE w:val="0"/>
        <w:autoSpaceDN w:val="0"/>
        <w:adjustRightInd w:val="0"/>
        <w:spacing w:line="360" w:lineRule="auto"/>
        <w:ind w:firstLine="709"/>
        <w:jc w:val="both"/>
        <w:rPr>
          <w:rFonts w:asciiTheme="majorBidi" w:hAnsiTheme="majorBidi" w:cstheme="majorBidi"/>
        </w:rPr>
      </w:pPr>
      <w:r>
        <w:rPr>
          <w:rFonts w:asciiTheme="majorBidi" w:hAnsiTheme="majorBidi" w:cstheme="majorBidi"/>
        </w:rPr>
        <w:t>Kenyataan semacam ini membuat bank syariah seolah terjebak dalam perangkap doktrin yang sulit mereka hindari, pengharaman bunga di satu sisi dan keharusan menggunakan akad-akad muamalah syar’iyyah pada sisi yang lain. Dalam kondisi seperti ini bank syariah kemudian terkesan hanya menekankan pada akad formal</w:t>
      </w:r>
      <w:r w:rsidR="00F72B36">
        <w:rPr>
          <w:rFonts w:asciiTheme="majorBidi" w:hAnsiTheme="majorBidi" w:cstheme="majorBidi"/>
        </w:rPr>
        <w:t xml:space="preserve"> yang sesuai syari’ah, sementara substansinya cenderung diabaikan, karena pada dasarnya kebanyakan akad-akad tersebut dalam praktiknya menjadi bersubstansi pinjaman yang berbunga juga. Pada bab berikutnya akan dibahas tentang kenisbian paradigma pengembangan produk yang selama ini dianggap sebagai bersifat aksiomatik.</w:t>
      </w:r>
    </w:p>
    <w:p w:rsidR="00EE1AFF" w:rsidRPr="00A33D80" w:rsidRDefault="00EE1AFF" w:rsidP="00EE1AFF">
      <w:pPr>
        <w:pStyle w:val="ListParagraph"/>
        <w:spacing w:line="360" w:lineRule="auto"/>
        <w:ind w:left="426"/>
        <w:contextualSpacing/>
        <w:jc w:val="both"/>
        <w:rPr>
          <w:rFonts w:ascii="Times New Roman" w:hAnsi="Times New Roman"/>
          <w:b/>
          <w:bCs/>
        </w:rPr>
      </w:pPr>
    </w:p>
    <w:p w:rsidR="00CD377C" w:rsidRPr="00A33D80" w:rsidRDefault="00CD377C">
      <w:pPr>
        <w:rPr>
          <w:rFonts w:asciiTheme="majorBidi" w:hAnsiTheme="majorBidi" w:cstheme="majorBidi"/>
        </w:rPr>
      </w:pPr>
    </w:p>
    <w:sectPr w:rsidR="00CD377C" w:rsidRPr="00A33D80" w:rsidSect="001120E0">
      <w:headerReference w:type="default" r:id="rId9"/>
      <w:pgSz w:w="11906" w:h="16838"/>
      <w:pgMar w:top="2268" w:right="1701" w:bottom="1701" w:left="2268"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EC" w:rsidRDefault="00BF1CEC" w:rsidP="00B26F32">
      <w:r>
        <w:separator/>
      </w:r>
    </w:p>
  </w:endnote>
  <w:endnote w:type="continuationSeparator" w:id="0">
    <w:p w:rsidR="00BF1CEC" w:rsidRDefault="00BF1CEC" w:rsidP="00B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EC" w:rsidRDefault="00BF1CEC" w:rsidP="00B26F32">
      <w:r>
        <w:separator/>
      </w:r>
    </w:p>
  </w:footnote>
  <w:footnote w:type="continuationSeparator" w:id="0">
    <w:p w:rsidR="00BF1CEC" w:rsidRDefault="00BF1CEC" w:rsidP="00B26F32">
      <w:r>
        <w:continuationSeparator/>
      </w:r>
    </w:p>
  </w:footnote>
  <w:footnote w:id="1">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Lihat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1.</w:t>
      </w:r>
    </w:p>
  </w:footnote>
  <w:footnote w:id="2">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AD5831">
        <w:rPr>
          <w:rFonts w:asciiTheme="majorBidi" w:hAnsiTheme="majorBidi" w:cstheme="majorBidi"/>
          <w:i/>
        </w:rPr>
        <w:t>Ibid</w:t>
      </w:r>
      <w:r w:rsidRPr="001120E0">
        <w:rPr>
          <w:rFonts w:asciiTheme="majorBidi" w:hAnsiTheme="majorBidi" w:cstheme="majorBidi"/>
        </w:rPr>
        <w:t>., hlm. 2-6.</w:t>
      </w:r>
    </w:p>
  </w:footnote>
  <w:footnote w:id="3">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Lihat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1-8.</w:t>
      </w:r>
    </w:p>
  </w:footnote>
  <w:footnote w:id="4">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AD5831">
        <w:rPr>
          <w:rFonts w:asciiTheme="majorBidi" w:hAnsiTheme="majorBidi" w:cstheme="majorBidi"/>
          <w:i/>
        </w:rPr>
        <w:t>Ibid</w:t>
      </w:r>
      <w:r w:rsidRPr="001120E0">
        <w:rPr>
          <w:rFonts w:asciiTheme="majorBidi" w:hAnsiTheme="majorBidi" w:cstheme="majorBidi"/>
        </w:rPr>
        <w:t>., hlm. 8-21.</w:t>
      </w:r>
    </w:p>
  </w:footnote>
  <w:footnote w:id="5">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Bandingkan Abdullah Saeed, </w:t>
      </w:r>
      <w:r w:rsidRPr="00AD5831">
        <w:rPr>
          <w:rFonts w:asciiTheme="majorBidi" w:hAnsiTheme="majorBidi" w:cstheme="majorBidi"/>
          <w:i/>
          <w:iCs/>
        </w:rPr>
        <w:t>Islamic Baning and Interest: A Study of the Prohibition of Riba and Its Contemporary Interpretation</w:t>
      </w:r>
      <w:r w:rsidRPr="001120E0">
        <w:rPr>
          <w:rFonts w:asciiTheme="majorBidi" w:hAnsiTheme="majorBidi" w:cstheme="majorBidi"/>
        </w:rPr>
        <w:t xml:space="preserve"> (Leiden-Koln-New York: E.J. Brill, 1996), hlm. 42.</w:t>
      </w:r>
    </w:p>
  </w:footnote>
  <w:footnote w:id="6">
    <w:p w:rsidR="0036371C" w:rsidRPr="001120E0" w:rsidRDefault="0036371C" w:rsidP="00AD5831">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Ada beberapa versi hadis tentang kebolehan melebihkan dalam membayar hutang yang secara umum dipahami bahwa kebolehan tersebut sepanjang dilakukan atas inisiatif sepihak dari debiturnya dan tidak diperjanjikan di awal. Di antaranya adalah hadis riwayat Jabir, Abu Hurairah, dan Rafi’. Lihat A. Hassan, Riba, cet. 1 (Bangil: Percetakan Persatuan, 1978), hlm. 31-2.</w:t>
      </w:r>
    </w:p>
    <w:p w:rsidR="0036371C" w:rsidRPr="001120E0" w:rsidRDefault="0036371C" w:rsidP="00AD5831">
      <w:pPr>
        <w:pStyle w:val="FootnoteText"/>
        <w:rPr>
          <w:rFonts w:asciiTheme="majorBidi" w:hAnsiTheme="majorBidi" w:cstheme="majorBidi"/>
          <w:rtl/>
        </w:rPr>
      </w:pPr>
      <w:r w:rsidRPr="001120E0">
        <w:rPr>
          <w:rFonts w:asciiTheme="majorBidi" w:hAnsiTheme="majorBidi" w:cstheme="majorBidi"/>
        </w:rPr>
        <w:t>Di antara hadis-hadis tersebut adalah sebagai berikut:</w:t>
      </w:r>
    </w:p>
    <w:p w:rsidR="0036371C" w:rsidRPr="00AD5831" w:rsidRDefault="0036371C" w:rsidP="00AD5831">
      <w:pPr>
        <w:pStyle w:val="FootnoteText"/>
        <w:numPr>
          <w:ilvl w:val="0"/>
          <w:numId w:val="111"/>
        </w:numPr>
        <w:bidi/>
        <w:ind w:left="282" w:hanging="142"/>
        <w:jc w:val="both"/>
        <w:rPr>
          <w:rFonts w:ascii="Traditional Arabic" w:hAnsi="Traditional Arabic" w:cs="Traditional Arabic"/>
          <w:sz w:val="24"/>
          <w:szCs w:val="24"/>
          <w:rtl/>
        </w:rPr>
      </w:pPr>
      <w:r w:rsidRPr="00AD5831">
        <w:rPr>
          <w:rFonts w:ascii="Traditional Arabic" w:hAnsi="Traditional Arabic" w:cs="Traditional Arabic"/>
          <w:sz w:val="24"/>
          <w:szCs w:val="24"/>
          <w:rtl/>
        </w:rPr>
        <w:t>عن جابر بن عبد الله قال: أتيت النبي صلى الله عليه و سلم وهو في المسجد قال مسعر أراه قال ضحى فقال ( صل ركعتين )  وكان لي عليه دين فقضاني وزادني</w:t>
      </w:r>
    </w:p>
    <w:p w:rsidR="0036371C" w:rsidRPr="00AD5831" w:rsidRDefault="0036371C" w:rsidP="00AD5831">
      <w:pPr>
        <w:pStyle w:val="FootnoteText"/>
        <w:numPr>
          <w:ilvl w:val="0"/>
          <w:numId w:val="111"/>
        </w:numPr>
        <w:bidi/>
        <w:ind w:left="282" w:hanging="142"/>
        <w:jc w:val="both"/>
        <w:rPr>
          <w:rFonts w:ascii="Traditional Arabic" w:hAnsi="Traditional Arabic" w:cs="Traditional Arabic"/>
          <w:sz w:val="24"/>
          <w:szCs w:val="24"/>
          <w:rtl/>
        </w:rPr>
      </w:pPr>
      <w:r w:rsidRPr="00AD5831">
        <w:rPr>
          <w:rFonts w:ascii="Traditional Arabic" w:hAnsi="Traditional Arabic" w:cs="Traditional Arabic"/>
          <w:sz w:val="24"/>
          <w:szCs w:val="24"/>
          <w:rtl/>
        </w:rPr>
        <w:t>عن أبي هريرة رضي الله عنه قال: كان لرجل على النبي صلى الله عليه و سلم سن من الإبل فجاء يتقاضاه فقال ( أعطوه ) . فطلبوا سنه فلم يجدوا له إلا سنا فوقها فقال ( أعطوه ) . فقال أوفيتني أوفى الله بك . وقال النبي صلى الله عليه و سلم ( إن خياركم أحسنكم قضاء )</w:t>
      </w:r>
    </w:p>
    <w:p w:rsidR="0036371C" w:rsidRPr="00AD5831" w:rsidRDefault="0036371C" w:rsidP="00AD5831">
      <w:pPr>
        <w:pStyle w:val="FootnoteText"/>
        <w:numPr>
          <w:ilvl w:val="0"/>
          <w:numId w:val="111"/>
        </w:numPr>
        <w:bidi/>
        <w:ind w:left="282" w:hanging="142"/>
        <w:jc w:val="both"/>
        <w:rPr>
          <w:rFonts w:ascii="Traditional Arabic" w:hAnsi="Traditional Arabic" w:cs="Traditional Arabic"/>
          <w:sz w:val="24"/>
          <w:szCs w:val="24"/>
          <w:rtl/>
        </w:rPr>
      </w:pPr>
      <w:r w:rsidRPr="00AD5831">
        <w:rPr>
          <w:rFonts w:ascii="Traditional Arabic" w:hAnsi="Traditional Arabic" w:cs="Traditional Arabic"/>
          <w:sz w:val="24"/>
          <w:szCs w:val="24"/>
          <w:rtl/>
        </w:rPr>
        <w:t>عن أبي رافع: أن رسول الله صلى الله عليه و سلم استسلف من رجل بكرا فقدمت عليه إبل من إيل الصدقة فأمر أبا رافع أن يقضي الرجل بكره فرجع إليه أبو رافع فقال لم أجد فيها إلا خيارا رباعيا فقال ( أعطه إياه إن خيار الناس أحسنهم قضاء )</w:t>
      </w:r>
    </w:p>
    <w:p w:rsidR="0036371C" w:rsidRPr="001120E0" w:rsidRDefault="0036371C" w:rsidP="00AD5831">
      <w:pPr>
        <w:pStyle w:val="FootnoteText"/>
        <w:ind w:firstLine="851"/>
        <w:jc w:val="both"/>
        <w:rPr>
          <w:rFonts w:asciiTheme="majorBidi" w:hAnsiTheme="majorBidi" w:cstheme="majorBidi"/>
          <w:rtl/>
        </w:rPr>
      </w:pPr>
      <w:r w:rsidRPr="001120E0">
        <w:rPr>
          <w:rFonts w:asciiTheme="majorBidi" w:hAnsiTheme="majorBidi" w:cstheme="majorBidi"/>
        </w:rPr>
        <w:t xml:space="preserve">Lihat Muhammad ibn Isma’il Abu ‘Abd Allah al-Bukhari, </w:t>
      </w:r>
      <w:r w:rsidRPr="001120E0">
        <w:rPr>
          <w:rFonts w:asciiTheme="majorBidi" w:hAnsiTheme="majorBidi" w:cstheme="majorBidi"/>
          <w:i/>
          <w:iCs/>
        </w:rPr>
        <w:t>al-Jami’ al-Sah</w:t>
      </w:r>
      <w:r>
        <w:rPr>
          <w:rFonts w:asciiTheme="majorBidi" w:hAnsiTheme="majorBidi" w:cstheme="majorBidi"/>
          <w:i/>
          <w:iCs/>
        </w:rPr>
        <w:t>ih</w:t>
      </w:r>
      <w:r w:rsidRPr="001120E0">
        <w:rPr>
          <w:rFonts w:asciiTheme="majorBidi" w:hAnsiTheme="majorBidi" w:cstheme="majorBidi"/>
          <w:i/>
          <w:iCs/>
        </w:rPr>
        <w:t xml:space="preserve"> al-Mukhtas}ar</w:t>
      </w:r>
      <w:r w:rsidRPr="001120E0">
        <w:rPr>
          <w:rFonts w:asciiTheme="majorBidi" w:hAnsiTheme="majorBidi" w:cstheme="majorBidi"/>
        </w:rPr>
        <w:t>, ta</w:t>
      </w:r>
      <w:r>
        <w:rPr>
          <w:rFonts w:asciiTheme="majorBidi" w:hAnsiTheme="majorBidi" w:cstheme="majorBidi"/>
        </w:rPr>
        <w:t>hqiq: Mustafa Dib al-Bigha</w:t>
      </w:r>
      <w:r w:rsidRPr="001120E0">
        <w:rPr>
          <w:rFonts w:asciiTheme="majorBidi" w:hAnsiTheme="majorBidi" w:cstheme="majorBidi"/>
        </w:rPr>
        <w:t>,</w:t>
      </w:r>
      <w:r>
        <w:rPr>
          <w:rFonts w:asciiTheme="majorBidi" w:hAnsiTheme="majorBidi" w:cstheme="majorBidi"/>
        </w:rPr>
        <w:t xml:space="preserve"> cet. 3 (Beirut: Dar Ibn Kasi</w:t>
      </w:r>
      <w:r w:rsidRPr="001120E0">
        <w:rPr>
          <w:rFonts w:asciiTheme="majorBidi" w:hAnsiTheme="majorBidi" w:cstheme="majorBidi"/>
        </w:rPr>
        <w:t xml:space="preserve">r, 1987), I: 170, hadis no. 432, II: 809 hadis no. 2182; Muslim ibn al-Hajjaj Abu al-Husayn al-Qusyayri al-Naisaburi, </w:t>
      </w:r>
      <w:r w:rsidRPr="00AD5831">
        <w:rPr>
          <w:rFonts w:asciiTheme="majorBidi" w:hAnsiTheme="majorBidi" w:cstheme="majorBidi"/>
          <w:i/>
          <w:iCs/>
        </w:rPr>
        <w:t>Sahih Muslim</w:t>
      </w:r>
      <w:r w:rsidRPr="001120E0">
        <w:rPr>
          <w:rFonts w:asciiTheme="majorBidi" w:hAnsiTheme="majorBidi" w:cstheme="majorBidi"/>
        </w:rPr>
        <w:t>, ta’liq: Muhammad Fu`ad ‘Abd al-Baqi (Beirut: Dar Ihya` al-Turas al-‘Arabi, t.t.), III: 1224, hadis no. 118.</w:t>
      </w:r>
    </w:p>
  </w:footnote>
  <w:footnote w:id="7">
    <w:p w:rsidR="0036371C" w:rsidRPr="001120E0" w:rsidRDefault="0036371C" w:rsidP="00BC054A">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27-9.</w:t>
      </w:r>
    </w:p>
  </w:footnote>
  <w:footnote w:id="8">
    <w:p w:rsidR="0036371C" w:rsidRPr="001120E0" w:rsidRDefault="0036371C" w:rsidP="001120E0">
      <w:pPr>
        <w:pStyle w:val="FootnoteText"/>
        <w:ind w:firstLine="851"/>
        <w:rPr>
          <w:rFonts w:asciiTheme="majorBidi" w:hAnsiTheme="majorBidi" w:cstheme="majorBidi"/>
        </w:rPr>
      </w:pPr>
      <w:r w:rsidRPr="0036371C">
        <w:rPr>
          <w:rStyle w:val="FootnoteReference"/>
          <w:rFonts w:asciiTheme="majorBidi" w:hAnsiTheme="majorBidi" w:cstheme="majorBidi"/>
        </w:rPr>
        <w:footnoteRef/>
      </w:r>
      <w:r w:rsidRPr="0036371C">
        <w:rPr>
          <w:rFonts w:asciiTheme="majorBidi" w:hAnsiTheme="majorBidi" w:cstheme="majorBidi"/>
        </w:rPr>
        <w:t xml:space="preserve"> </w:t>
      </w:r>
      <w:r w:rsidRPr="0036371C">
        <w:rPr>
          <w:rFonts w:asciiTheme="majorBidi" w:hAnsiTheme="majorBidi" w:cstheme="majorBidi"/>
          <w:i/>
        </w:rPr>
        <w:t>Ibid</w:t>
      </w:r>
      <w:r w:rsidRPr="0036371C">
        <w:rPr>
          <w:rFonts w:asciiTheme="majorBidi" w:hAnsiTheme="majorBidi" w:cstheme="majorBidi"/>
        </w:rPr>
        <w:t>., hlm. 31-3.</w:t>
      </w:r>
    </w:p>
  </w:footnote>
  <w:footnote w:id="9">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36371C">
        <w:rPr>
          <w:rFonts w:asciiTheme="majorBidi" w:hAnsiTheme="majorBidi" w:cstheme="majorBidi"/>
          <w:i/>
        </w:rPr>
        <w:t>Ibid</w:t>
      </w:r>
      <w:r w:rsidRPr="001120E0">
        <w:rPr>
          <w:rFonts w:asciiTheme="majorBidi" w:hAnsiTheme="majorBidi" w:cstheme="majorBidi"/>
        </w:rPr>
        <w:t>, hlm. 36-9.</w:t>
      </w:r>
    </w:p>
  </w:footnote>
  <w:footnote w:id="10">
    <w:p w:rsidR="0036371C" w:rsidRPr="001120E0" w:rsidRDefault="0036371C" w:rsidP="0036371C">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Lihat misalnya dalam Saeed, </w:t>
      </w:r>
      <w:r w:rsidRPr="001120E0">
        <w:rPr>
          <w:rFonts w:asciiTheme="majorBidi" w:hAnsiTheme="majorBidi" w:cstheme="majorBidi"/>
          <w:i/>
        </w:rPr>
        <w:t>Islamic Banking</w:t>
      </w:r>
      <w:r w:rsidRPr="001120E0">
        <w:rPr>
          <w:rFonts w:asciiTheme="majorBidi" w:hAnsiTheme="majorBidi" w:cstheme="majorBidi"/>
        </w:rPr>
        <w:t xml:space="preserve">, hlm. 51-52. Ibn Hazm (w. </w:t>
      </w:r>
      <w:r w:rsidRPr="001120E0">
        <w:rPr>
          <w:rFonts w:asciiTheme="majorBidi" w:hAnsiTheme="majorBidi" w:cstheme="majorBidi"/>
        </w:rPr>
        <w:t xml:space="preserve">456/1064), misalnya, menyatakan bahwa setiap topik dalam fikih memiliki dasarnya dalam Qur`an dan Sunnah kecuali </w:t>
      </w:r>
      <w:r w:rsidRPr="001120E0">
        <w:rPr>
          <w:rFonts w:asciiTheme="majorBidi" w:hAnsiTheme="majorBidi" w:cstheme="majorBidi"/>
          <w:i/>
        </w:rPr>
        <w:t>mudarabah</w:t>
      </w:r>
      <w:r w:rsidRPr="001120E0">
        <w:rPr>
          <w:rFonts w:asciiTheme="majorBidi" w:hAnsiTheme="majorBidi" w:cstheme="majorBidi"/>
        </w:rPr>
        <w:t xml:space="preserve">. Sementara Ibn Taymiyyah berpendapat bahwa pandangan para fukaha yang menganggap bolehnya </w:t>
      </w:r>
      <w:r w:rsidRPr="001120E0">
        <w:rPr>
          <w:rFonts w:asciiTheme="majorBidi" w:hAnsiTheme="majorBidi" w:cstheme="majorBidi"/>
          <w:i/>
        </w:rPr>
        <w:t>mudarabah</w:t>
      </w:r>
      <w:r w:rsidRPr="001120E0">
        <w:rPr>
          <w:rFonts w:asciiTheme="majorBidi" w:hAnsiTheme="majorBidi" w:cstheme="majorBidi"/>
        </w:rPr>
        <w:t xml:space="preserve"> didasarkan atas adanya sejumlah riwayat yang berhubungan dengan praktek para sahabat, namun tidak ada hadis otentik yang dinisbahkan kepada Nabi mengenai </w:t>
      </w:r>
      <w:r>
        <w:rPr>
          <w:rFonts w:asciiTheme="majorBidi" w:hAnsiTheme="majorBidi" w:cstheme="majorBidi"/>
          <w:i/>
        </w:rPr>
        <w:t>mud</w:t>
      </w:r>
      <w:r w:rsidRPr="001120E0">
        <w:rPr>
          <w:rFonts w:asciiTheme="majorBidi" w:hAnsiTheme="majorBidi" w:cstheme="majorBidi"/>
          <w:i/>
        </w:rPr>
        <w:t>arabah</w:t>
      </w:r>
      <w:r w:rsidRPr="001120E0">
        <w:rPr>
          <w:rFonts w:asciiTheme="majorBidi" w:hAnsiTheme="majorBidi" w:cstheme="majorBidi"/>
        </w:rPr>
        <w:t xml:space="preserve"> ini.</w:t>
      </w:r>
    </w:p>
  </w:footnote>
  <w:footnote w:id="11">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Sebab, menurut Ziaul Haque, dalam taraf tertentu </w:t>
      </w:r>
      <w:r w:rsidRPr="001120E0">
        <w:rPr>
          <w:rFonts w:asciiTheme="majorBidi" w:hAnsiTheme="majorBidi" w:cstheme="majorBidi"/>
          <w:i/>
        </w:rPr>
        <w:t>mud}a&gt;rabah</w:t>
      </w:r>
      <w:r w:rsidRPr="001120E0">
        <w:rPr>
          <w:rFonts w:asciiTheme="majorBidi" w:hAnsiTheme="majorBidi" w:cstheme="majorBidi"/>
        </w:rPr>
        <w:t xml:space="preserve">  dapat juga bersifat eksploitatif sebagaimana riba. Lihat Syed Nawab Haider Naqvi, </w:t>
      </w:r>
      <w:r w:rsidRPr="001120E0">
        <w:rPr>
          <w:rFonts w:asciiTheme="majorBidi" w:hAnsiTheme="majorBidi" w:cstheme="majorBidi"/>
          <w:i/>
        </w:rPr>
        <w:t>Islam, Economics, and Society</w:t>
      </w:r>
      <w:r w:rsidRPr="001120E0">
        <w:rPr>
          <w:rFonts w:asciiTheme="majorBidi" w:hAnsiTheme="majorBidi" w:cstheme="majorBidi"/>
        </w:rPr>
        <w:t>, cet. 1 (London and New York: Kegan Paul Internasional, 1994), hlm. 128-129 dalam footnote.</w:t>
      </w:r>
    </w:p>
  </w:footnote>
  <w:footnote w:id="12">
    <w:p w:rsidR="0036371C" w:rsidRPr="001120E0" w:rsidRDefault="0036371C" w:rsidP="001120E0">
      <w:pPr>
        <w:ind w:firstLine="851"/>
        <w:jc w:val="both"/>
        <w:rPr>
          <w:rFonts w:asciiTheme="majorBidi" w:hAnsiTheme="majorBidi" w:cstheme="majorBidi"/>
          <w:sz w:val="20"/>
          <w:szCs w:val="20"/>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1120E0">
        <w:rPr>
          <w:rFonts w:asciiTheme="majorBidi" w:hAnsiTheme="majorBidi" w:cstheme="majorBidi"/>
          <w:sz w:val="20"/>
          <w:szCs w:val="20"/>
        </w:rPr>
        <w:t xml:space="preserve">Uraian mengenai betapa sulitnya konsep </w:t>
      </w:r>
      <w:r w:rsidRPr="001120E0">
        <w:rPr>
          <w:rFonts w:asciiTheme="majorBidi" w:hAnsiTheme="majorBidi" w:cstheme="majorBidi"/>
          <w:i/>
          <w:sz w:val="20"/>
          <w:szCs w:val="20"/>
        </w:rPr>
        <w:t>mud}a&gt;rabah</w:t>
      </w:r>
      <w:r w:rsidRPr="001120E0">
        <w:rPr>
          <w:rFonts w:asciiTheme="majorBidi" w:hAnsiTheme="majorBidi" w:cstheme="majorBidi"/>
          <w:sz w:val="20"/>
          <w:szCs w:val="20"/>
        </w:rPr>
        <w:t xml:space="preserve"> diterapkan dalam sistem sosial yang moderen dan luas dapat dibaca misalnya dalam Kuran, “The Economic System”,  hlm. 152-155; mengenai prakteknya dalam perbankan Islam lihat Saeed, </w:t>
      </w:r>
      <w:r w:rsidRPr="001120E0">
        <w:rPr>
          <w:rFonts w:asciiTheme="majorBidi" w:hAnsiTheme="majorBidi" w:cstheme="majorBidi"/>
          <w:i/>
          <w:sz w:val="20"/>
          <w:szCs w:val="20"/>
        </w:rPr>
        <w:t>Islamic Banking</w:t>
      </w:r>
      <w:r w:rsidRPr="001120E0">
        <w:rPr>
          <w:rFonts w:asciiTheme="majorBidi" w:hAnsiTheme="majorBidi" w:cstheme="majorBidi"/>
          <w:sz w:val="20"/>
          <w:szCs w:val="20"/>
        </w:rPr>
        <w:t xml:space="preserve">, hlm. 58. </w:t>
      </w:r>
    </w:p>
  </w:footnote>
  <w:footnote w:id="13">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Lihat Antonio, </w:t>
      </w:r>
      <w:r w:rsidRPr="001120E0">
        <w:rPr>
          <w:rFonts w:asciiTheme="majorBidi" w:hAnsiTheme="majorBidi" w:cstheme="majorBidi"/>
          <w:i/>
        </w:rPr>
        <w:t>Bank Syariah,</w:t>
      </w:r>
      <w:r w:rsidRPr="001120E0">
        <w:rPr>
          <w:rFonts w:asciiTheme="majorBidi" w:hAnsiTheme="majorBidi" w:cstheme="majorBidi"/>
        </w:rPr>
        <w:t xml:space="preserve"> hlm. 167.</w:t>
      </w:r>
    </w:p>
  </w:footnote>
  <w:footnote w:id="14">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Saeed, </w:t>
      </w:r>
      <w:r w:rsidRPr="001120E0">
        <w:rPr>
          <w:rFonts w:asciiTheme="majorBidi" w:hAnsiTheme="majorBidi" w:cstheme="majorBidi"/>
          <w:i/>
        </w:rPr>
        <w:t>Islamic Banking</w:t>
      </w:r>
      <w:r w:rsidRPr="001120E0">
        <w:rPr>
          <w:rFonts w:asciiTheme="majorBidi" w:hAnsiTheme="majorBidi" w:cstheme="majorBidi"/>
        </w:rPr>
        <w:t>, hlm. 54.</w:t>
      </w:r>
    </w:p>
  </w:footnote>
  <w:footnote w:id="15">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AD5831">
        <w:rPr>
          <w:rFonts w:asciiTheme="majorBidi" w:hAnsiTheme="majorBidi" w:cstheme="majorBidi"/>
          <w:i/>
          <w:iCs/>
        </w:rPr>
        <w:t>Ibid</w:t>
      </w:r>
      <w:r w:rsidRPr="001120E0">
        <w:rPr>
          <w:rFonts w:asciiTheme="majorBidi" w:hAnsiTheme="majorBidi" w:cstheme="majorBidi"/>
        </w:rPr>
        <w:t>. hlm. 57.</w:t>
      </w:r>
    </w:p>
  </w:footnote>
  <w:footnote w:id="16">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AD5831">
        <w:rPr>
          <w:rFonts w:asciiTheme="majorBidi" w:hAnsiTheme="majorBidi" w:cstheme="majorBidi"/>
          <w:i/>
          <w:iCs/>
        </w:rPr>
        <w:t>Ibid</w:t>
      </w:r>
      <w:r w:rsidRPr="001120E0">
        <w:rPr>
          <w:rFonts w:asciiTheme="majorBidi" w:hAnsiTheme="majorBidi" w:cstheme="majorBidi"/>
        </w:rPr>
        <w:t>., hlm. 61 dan 66.</w:t>
      </w:r>
    </w:p>
  </w:footnote>
  <w:footnote w:id="17">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42-4.</w:t>
      </w:r>
    </w:p>
  </w:footnote>
  <w:footnote w:id="18">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36371C">
        <w:rPr>
          <w:rFonts w:asciiTheme="majorBidi" w:hAnsiTheme="majorBidi" w:cstheme="majorBidi"/>
          <w:i/>
        </w:rPr>
        <w:t>Ibid</w:t>
      </w:r>
      <w:r w:rsidRPr="001120E0">
        <w:rPr>
          <w:rFonts w:asciiTheme="majorBidi" w:hAnsiTheme="majorBidi" w:cstheme="majorBidi"/>
        </w:rPr>
        <w:t>, hlm. 46-8.</w:t>
      </w:r>
    </w:p>
  </w:footnote>
  <w:footnote w:id="19">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36371C">
        <w:rPr>
          <w:rFonts w:asciiTheme="majorBidi" w:hAnsiTheme="majorBidi" w:cstheme="majorBidi"/>
          <w:i/>
        </w:rPr>
        <w:t>Ibid</w:t>
      </w:r>
      <w:r w:rsidRPr="001120E0">
        <w:rPr>
          <w:rFonts w:asciiTheme="majorBidi" w:hAnsiTheme="majorBidi" w:cstheme="majorBidi"/>
        </w:rPr>
        <w:t>., hlm. 50-2.</w:t>
      </w:r>
    </w:p>
  </w:footnote>
  <w:footnote w:id="20">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36371C">
        <w:rPr>
          <w:rFonts w:asciiTheme="majorBidi" w:hAnsiTheme="majorBidi" w:cstheme="majorBidi"/>
          <w:i/>
        </w:rPr>
        <w:t>Ibid</w:t>
      </w:r>
      <w:r w:rsidRPr="001120E0">
        <w:rPr>
          <w:rFonts w:asciiTheme="majorBidi" w:hAnsiTheme="majorBidi" w:cstheme="majorBidi"/>
        </w:rPr>
        <w:t>., hlm. 53-55.</w:t>
      </w:r>
    </w:p>
  </w:footnote>
  <w:footnote w:id="21">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Bandingkan Rafiq Yunus al-Misri, </w:t>
      </w:r>
      <w:r w:rsidRPr="001120E0">
        <w:rPr>
          <w:rFonts w:asciiTheme="majorBidi" w:hAnsiTheme="majorBidi" w:cstheme="majorBidi"/>
          <w:i/>
          <w:iCs/>
        </w:rPr>
        <w:t>al-Jami’ fi Usul al-Riba</w:t>
      </w:r>
      <w:r w:rsidRPr="001120E0">
        <w:rPr>
          <w:rFonts w:asciiTheme="majorBidi" w:hAnsiTheme="majorBidi" w:cstheme="majorBidi"/>
        </w:rPr>
        <w:t>, cet. 1, (Damaskus: Dar al-Qalam, 1991),  hlm. 217.</w:t>
      </w:r>
    </w:p>
  </w:footnote>
  <w:footnote w:id="22">
    <w:p w:rsidR="0036371C" w:rsidRPr="001120E0" w:rsidRDefault="0036371C" w:rsidP="0036371C">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Ah</w:t>
      </w:r>
      <w:r w:rsidRPr="001120E0">
        <w:rPr>
          <w:rFonts w:asciiTheme="majorBidi" w:hAnsiTheme="majorBidi" w:cstheme="majorBidi"/>
        </w:rPr>
        <w:t>mad ibn al-H{usayn ibn ‘Ali</w:t>
      </w:r>
      <w:r>
        <w:rPr>
          <w:rFonts w:asciiTheme="majorBidi" w:hAnsiTheme="majorBidi" w:cstheme="majorBidi"/>
        </w:rPr>
        <w:t xml:space="preserve"> ibn Mu</w:t>
      </w:r>
      <w:r w:rsidRPr="001120E0">
        <w:rPr>
          <w:rFonts w:asciiTheme="majorBidi" w:hAnsiTheme="majorBidi" w:cstheme="majorBidi"/>
        </w:rPr>
        <w:t>sa</w:t>
      </w:r>
      <w:r>
        <w:rPr>
          <w:rFonts w:asciiTheme="majorBidi" w:hAnsiTheme="majorBidi" w:cstheme="majorBidi"/>
        </w:rPr>
        <w:t xml:space="preserve"> Abu</w:t>
      </w:r>
      <w:r w:rsidRPr="001120E0">
        <w:rPr>
          <w:rFonts w:asciiTheme="majorBidi" w:hAnsiTheme="majorBidi" w:cstheme="majorBidi"/>
        </w:rPr>
        <w:t xml:space="preserve"> Bakr al-Bayhaqi, </w:t>
      </w:r>
      <w:r w:rsidRPr="001120E0">
        <w:rPr>
          <w:rFonts w:asciiTheme="majorBidi" w:hAnsiTheme="majorBidi" w:cstheme="majorBidi"/>
          <w:i/>
          <w:iCs/>
        </w:rPr>
        <w:t>Sunan al- Bayhaqi al-Kubra,</w:t>
      </w:r>
      <w:r>
        <w:rPr>
          <w:rFonts w:asciiTheme="majorBidi" w:hAnsiTheme="majorBidi" w:cstheme="majorBidi"/>
        </w:rPr>
        <w:t xml:space="preserve"> tah</w:t>
      </w:r>
      <w:r w:rsidRPr="001120E0">
        <w:rPr>
          <w:rFonts w:asciiTheme="majorBidi" w:hAnsiTheme="majorBidi" w:cstheme="majorBidi"/>
        </w:rPr>
        <w:t>qiq: Muh}ammad ‘Abd al-Qadi</w:t>
      </w:r>
      <w:r>
        <w:rPr>
          <w:rFonts w:asciiTheme="majorBidi" w:hAnsiTheme="majorBidi" w:cstheme="majorBidi"/>
        </w:rPr>
        <w:t>r ‘Ata</w:t>
      </w:r>
      <w:r w:rsidRPr="001120E0">
        <w:rPr>
          <w:rFonts w:asciiTheme="majorBidi" w:hAnsiTheme="majorBidi" w:cstheme="majorBidi"/>
        </w:rPr>
        <w:t xml:space="preserve"> (Makkah al-Mukarramah: Maktabah Dar al-Baz, 1994), V: 350. Hadis no. 10715.</w:t>
      </w:r>
    </w:p>
  </w:footnote>
  <w:footnote w:id="23">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56-9.</w:t>
      </w:r>
    </w:p>
  </w:footnote>
  <w:footnote w:id="24">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1120E0">
        <w:rPr>
          <w:rFonts w:asciiTheme="majorBidi" w:hAnsiTheme="majorBidi" w:cstheme="majorBidi"/>
        </w:rPr>
        <w:t xml:space="preserve">Bandingkan Jamal Abdul Aziz, “Transformasi Akad Bay’ al-Murabahah dari Konsep Fikih ke Produk Bank: Analisis Kritis Perspekstif Fikih Muamalah,” dalam </w:t>
      </w:r>
      <w:r w:rsidRPr="00993D7D">
        <w:rPr>
          <w:rFonts w:asciiTheme="majorBidi" w:hAnsiTheme="majorBidi" w:cstheme="majorBidi"/>
          <w:i/>
          <w:iCs/>
        </w:rPr>
        <w:t>al-Manahij: Jurnal Kajian Hukum Islam,</w:t>
      </w:r>
      <w:r w:rsidRPr="001120E0">
        <w:rPr>
          <w:rFonts w:asciiTheme="majorBidi" w:hAnsiTheme="majorBidi" w:cstheme="majorBidi"/>
        </w:rPr>
        <w:t xml:space="preserve"> Vol. VIII, No. 2 (2014), hlm. 261. Adapun fawa DSN yang cenderung membolehkan denda di antaranya adalah Fatwa DSN No. 17/DSN-MUI/IX/2000 tentang sanksi bagi nasabah mampu yang menunda-nunda pembayaran dan Fatwa DSN No. 43/DSN-MUI/VIII/2004 tentang ganti rugi (ta’widh). Lihat Dewan Syariah Nasional MUI, </w:t>
      </w:r>
      <w:r w:rsidRPr="00993D7D">
        <w:rPr>
          <w:rFonts w:asciiTheme="majorBidi" w:hAnsiTheme="majorBidi" w:cstheme="majorBidi"/>
          <w:i/>
          <w:iCs/>
        </w:rPr>
        <w:t>Himpunan Fatwa Keuangan Syariah</w:t>
      </w:r>
      <w:r w:rsidRPr="001120E0">
        <w:rPr>
          <w:rFonts w:asciiTheme="majorBidi" w:hAnsiTheme="majorBidi" w:cstheme="majorBidi"/>
        </w:rPr>
        <w:t xml:space="preserve"> (Jakarta: Penerbit Erlangga, 2014), hlm. 120-4 dan 242-52.</w:t>
      </w:r>
    </w:p>
  </w:footnote>
  <w:footnote w:id="25">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62-5.</w:t>
      </w:r>
    </w:p>
  </w:footnote>
  <w:footnote w:id="26">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Banyak hadis mengenai riba dalam jual beli, di antaranya adalah yang berbunyi:</w:t>
      </w:r>
    </w:p>
    <w:p w:rsidR="0036371C" w:rsidRPr="00993D7D" w:rsidRDefault="0036371C" w:rsidP="00993D7D">
      <w:pPr>
        <w:pStyle w:val="FootnoteText"/>
        <w:bidi/>
        <w:ind w:hanging="1"/>
        <w:jc w:val="both"/>
        <w:rPr>
          <w:rFonts w:ascii="Traditional Arabic" w:hAnsi="Traditional Arabic" w:cs="Traditional Arabic"/>
          <w:sz w:val="24"/>
          <w:szCs w:val="24"/>
          <w:rtl/>
        </w:rPr>
      </w:pPr>
      <w:r w:rsidRPr="00993D7D">
        <w:rPr>
          <w:rFonts w:ascii="Traditional Arabic" w:hAnsi="Traditional Arabic" w:cs="Traditional Arabic"/>
          <w:sz w:val="24"/>
          <w:szCs w:val="24"/>
          <w:rtl/>
        </w:rPr>
        <w:t>عن عبادة بن الصامت قال: قال رسول الله صلى الله عليه و سلم (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w:t>
      </w:r>
    </w:p>
    <w:p w:rsidR="0036371C" w:rsidRPr="001120E0" w:rsidRDefault="0036371C" w:rsidP="00993D7D">
      <w:pPr>
        <w:pStyle w:val="FootnoteText"/>
        <w:jc w:val="both"/>
        <w:rPr>
          <w:rFonts w:asciiTheme="majorBidi" w:hAnsiTheme="majorBidi" w:cstheme="majorBidi"/>
        </w:rPr>
      </w:pPr>
      <w:r w:rsidRPr="001120E0">
        <w:rPr>
          <w:rFonts w:asciiTheme="majorBidi" w:hAnsiTheme="majorBidi" w:cstheme="majorBidi"/>
        </w:rPr>
        <w:t xml:space="preserve">Muslim, </w:t>
      </w:r>
      <w:r w:rsidRPr="001120E0">
        <w:rPr>
          <w:rFonts w:asciiTheme="majorBidi" w:hAnsiTheme="majorBidi" w:cstheme="majorBidi"/>
          <w:i/>
          <w:iCs/>
        </w:rPr>
        <w:t>Sahih Muslim</w:t>
      </w:r>
      <w:r w:rsidRPr="001120E0">
        <w:rPr>
          <w:rFonts w:asciiTheme="majorBidi" w:hAnsiTheme="majorBidi" w:cstheme="majorBidi"/>
        </w:rPr>
        <w:t>, III: 1210, hadis no. 1587.</w:t>
      </w:r>
    </w:p>
  </w:footnote>
  <w:footnote w:id="27">
    <w:p w:rsidR="0036371C" w:rsidRPr="001120E0" w:rsidRDefault="0036371C" w:rsidP="00993D7D">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1120E0">
        <w:rPr>
          <w:rFonts w:asciiTheme="majorBidi" w:hAnsiTheme="majorBidi" w:cstheme="majorBidi"/>
        </w:rPr>
        <w:t xml:space="preserve">Penjelasan lengkap mengenai hal ini lihat </w:t>
      </w:r>
      <w:r w:rsidR="00993D7D">
        <w:rPr>
          <w:rFonts w:asciiTheme="majorBidi" w:hAnsiTheme="majorBidi" w:cstheme="majorBidi"/>
        </w:rPr>
        <w:t>A</w:t>
      </w:r>
      <w:r w:rsidRPr="001120E0">
        <w:rPr>
          <w:rFonts w:asciiTheme="majorBidi" w:hAnsiTheme="majorBidi" w:cstheme="majorBidi"/>
        </w:rPr>
        <w:t xml:space="preserve">l-Misri, </w:t>
      </w:r>
      <w:r w:rsidRPr="00993D7D">
        <w:rPr>
          <w:rFonts w:asciiTheme="majorBidi" w:hAnsiTheme="majorBidi" w:cstheme="majorBidi"/>
          <w:i/>
          <w:iCs/>
        </w:rPr>
        <w:t>al-Jami’</w:t>
      </w:r>
      <w:r w:rsidRPr="001120E0">
        <w:rPr>
          <w:rFonts w:asciiTheme="majorBidi" w:hAnsiTheme="majorBidi" w:cstheme="majorBidi"/>
        </w:rPr>
        <w:t>, hlm. 79-94.</w:t>
      </w:r>
    </w:p>
  </w:footnote>
  <w:footnote w:id="28">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67-9.</w:t>
      </w:r>
    </w:p>
  </w:footnote>
  <w:footnote w:id="29">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993D7D">
        <w:rPr>
          <w:rFonts w:asciiTheme="majorBidi" w:hAnsiTheme="majorBidi" w:cstheme="majorBidi"/>
          <w:i/>
        </w:rPr>
        <w:t>Ibid.</w:t>
      </w:r>
      <w:r w:rsidRPr="001120E0">
        <w:rPr>
          <w:rFonts w:asciiTheme="majorBidi" w:hAnsiTheme="majorBidi" w:cstheme="majorBidi"/>
        </w:rPr>
        <w:t>, hlm. 71-3.</w:t>
      </w:r>
    </w:p>
  </w:footnote>
  <w:footnote w:id="30">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993D7D">
        <w:rPr>
          <w:rFonts w:asciiTheme="majorBidi" w:hAnsiTheme="majorBidi" w:cstheme="majorBidi"/>
          <w:i/>
        </w:rPr>
        <w:t>Ibid.</w:t>
      </w:r>
      <w:r w:rsidRPr="001120E0">
        <w:rPr>
          <w:rFonts w:asciiTheme="majorBidi" w:hAnsiTheme="majorBidi" w:cstheme="majorBidi"/>
        </w:rPr>
        <w:t>, hlm. 74-6.</w:t>
      </w:r>
    </w:p>
  </w:footnote>
  <w:footnote w:id="31">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993D7D">
        <w:rPr>
          <w:rFonts w:asciiTheme="majorBidi" w:hAnsiTheme="majorBidi" w:cstheme="majorBidi"/>
          <w:i/>
        </w:rPr>
        <w:t xml:space="preserve"> </w:t>
      </w:r>
      <w:r w:rsidRPr="00993D7D">
        <w:rPr>
          <w:rFonts w:asciiTheme="majorBidi" w:hAnsiTheme="majorBidi" w:cstheme="majorBidi"/>
          <w:i/>
        </w:rPr>
        <w:t>Ibid</w:t>
      </w:r>
      <w:r w:rsidRPr="001120E0">
        <w:rPr>
          <w:rFonts w:asciiTheme="majorBidi" w:hAnsiTheme="majorBidi" w:cstheme="majorBidi"/>
        </w:rPr>
        <w:t>., hlm. 77-80.</w:t>
      </w:r>
    </w:p>
  </w:footnote>
  <w:footnote w:id="32">
    <w:p w:rsidR="0036371C" w:rsidRPr="001120E0" w:rsidRDefault="0036371C" w:rsidP="00C0099B">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1120E0">
        <w:rPr>
          <w:rFonts w:asciiTheme="majorBidi" w:hAnsiTheme="majorBidi" w:cstheme="majorBidi"/>
        </w:rPr>
        <w:t xml:space="preserve">Mustafa Ahmad al-Zarqa`, </w:t>
      </w:r>
      <w:r w:rsidRPr="00C0099B">
        <w:rPr>
          <w:rFonts w:asciiTheme="majorBidi" w:hAnsiTheme="majorBidi" w:cstheme="majorBidi"/>
          <w:i/>
          <w:iCs/>
        </w:rPr>
        <w:t>al-Fiqh al-Islami fi Sawbih al-Jadid</w:t>
      </w:r>
      <w:r w:rsidRPr="001120E0">
        <w:rPr>
          <w:rFonts w:asciiTheme="majorBidi" w:hAnsiTheme="majorBidi" w:cstheme="majorBidi"/>
        </w:rPr>
        <w:t xml:space="preserve">, cet. 9 (Damaskus: Matabi’ Alifba`, 1967), hlm. 339; bandingkan T.M. Hasbi Ash Shiddieqy, </w:t>
      </w:r>
      <w:r w:rsidRPr="00C0099B">
        <w:rPr>
          <w:rFonts w:asciiTheme="majorBidi" w:hAnsiTheme="majorBidi" w:cstheme="majorBidi"/>
          <w:i/>
          <w:iCs/>
        </w:rPr>
        <w:t>Pengantar Fiqh Mu’amalah</w:t>
      </w:r>
      <w:r w:rsidRPr="001120E0">
        <w:rPr>
          <w:rFonts w:asciiTheme="majorBidi" w:hAnsiTheme="majorBidi" w:cstheme="majorBidi"/>
        </w:rPr>
        <w:t>, cet. 3 (Jakarta: Bulan Bintang, 1989), hlm. 100.</w:t>
      </w:r>
    </w:p>
  </w:footnote>
  <w:footnote w:id="33">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98-100.</w:t>
      </w:r>
    </w:p>
  </w:footnote>
  <w:footnote w:id="34">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115-19.</w:t>
      </w:r>
    </w:p>
  </w:footnote>
  <w:footnote w:id="35">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121-4.</w:t>
      </w:r>
    </w:p>
  </w:footnote>
  <w:footnote w:id="36">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xml:space="preserve"> hlm. 125-7.</w:t>
      </w:r>
    </w:p>
  </w:footnote>
  <w:footnote w:id="37">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Ahmad ibn al-Husyan Ali ibn Musa Abu Bakr al-Bayhaqi, </w:t>
      </w:r>
      <w:r w:rsidRPr="001120E0">
        <w:rPr>
          <w:rFonts w:asciiTheme="majorBidi" w:hAnsiTheme="majorBidi" w:cstheme="majorBidi"/>
          <w:i/>
          <w:iCs/>
        </w:rPr>
        <w:t>Sunan al-Bayhaqi al-Kubra</w:t>
      </w:r>
      <w:r w:rsidRPr="001120E0">
        <w:rPr>
          <w:rFonts w:asciiTheme="majorBidi" w:hAnsiTheme="majorBidi" w:cstheme="majorBidi"/>
        </w:rPr>
        <w:t>, tahqqiq: Muhammad ‘Abd al-Qadir ‘Ata (Makkah: Maktabah Dar al-Baz, 1994), V: 350, hadis no. 10715.</w:t>
      </w:r>
    </w:p>
  </w:footnote>
  <w:footnote w:id="38">
    <w:p w:rsidR="0036371C" w:rsidRPr="001120E0" w:rsidRDefault="0036371C" w:rsidP="001120E0">
      <w:pPr>
        <w:pStyle w:val="FootnoteText"/>
        <w:ind w:firstLine="851"/>
        <w:jc w:val="both"/>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Lampiran IV SEOJK No. </w:t>
      </w:r>
      <w:r w:rsidRPr="001120E0">
        <w:rPr>
          <w:rFonts w:asciiTheme="majorBidi" w:hAnsiTheme="majorBidi" w:cstheme="majorBidi"/>
          <w:sz w:val="24"/>
          <w:szCs w:val="24"/>
        </w:rPr>
        <w:t>36/SEOJK.03/2015</w:t>
      </w:r>
      <w:r w:rsidRPr="001120E0">
        <w:rPr>
          <w:rFonts w:asciiTheme="majorBidi" w:hAnsiTheme="majorBidi" w:cstheme="majorBidi"/>
        </w:rPr>
        <w:t xml:space="preserve"> tentang Produk dan Aktivitas Bank Umum Syariah dan Unit Usaha Syariah, hlm. 128-9.</w:t>
      </w:r>
    </w:p>
  </w:footnote>
  <w:footnote w:id="39">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131-2.</w:t>
      </w:r>
    </w:p>
  </w:footnote>
  <w:footnote w:id="40">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133-5.</w:t>
      </w:r>
    </w:p>
  </w:footnote>
  <w:footnote w:id="41">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AD5831">
        <w:rPr>
          <w:rFonts w:asciiTheme="majorBidi" w:hAnsiTheme="majorBidi" w:cstheme="majorBidi"/>
          <w:iCs/>
        </w:rPr>
        <w:t>Ibid</w:t>
      </w:r>
      <w:r w:rsidRPr="001120E0">
        <w:rPr>
          <w:rFonts w:asciiTheme="majorBidi" w:hAnsiTheme="majorBidi" w:cstheme="majorBidi"/>
        </w:rPr>
        <w:t>., hlm. 144-5.</w:t>
      </w:r>
    </w:p>
  </w:footnote>
  <w:footnote w:id="42">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146-7.</w:t>
      </w:r>
    </w:p>
  </w:footnote>
  <w:footnote w:id="43">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148-9.</w:t>
      </w:r>
    </w:p>
  </w:footnote>
  <w:footnote w:id="44">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C0099B">
        <w:rPr>
          <w:rFonts w:asciiTheme="majorBidi" w:hAnsiTheme="majorBidi" w:cstheme="majorBidi"/>
          <w:i/>
        </w:rPr>
        <w:t>Ibid</w:t>
      </w:r>
      <w:r w:rsidRPr="001120E0">
        <w:rPr>
          <w:rFonts w:asciiTheme="majorBidi" w:hAnsiTheme="majorBidi" w:cstheme="majorBidi"/>
        </w:rPr>
        <w:t>., hlm. 150-2.</w:t>
      </w:r>
    </w:p>
  </w:footnote>
  <w:footnote w:id="45">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965619">
        <w:rPr>
          <w:rFonts w:asciiTheme="majorBidi" w:hAnsiTheme="majorBidi" w:cstheme="majorBidi"/>
          <w:i/>
        </w:rPr>
        <w:t>Ibid</w:t>
      </w:r>
      <w:r w:rsidRPr="001120E0">
        <w:rPr>
          <w:rFonts w:asciiTheme="majorBidi" w:hAnsiTheme="majorBidi" w:cstheme="majorBidi"/>
        </w:rPr>
        <w:t>., hlm. 153-4.</w:t>
      </w:r>
    </w:p>
  </w:footnote>
  <w:footnote w:id="46">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00965619">
        <w:rPr>
          <w:rFonts w:asciiTheme="majorBidi" w:hAnsiTheme="majorBidi" w:cstheme="majorBidi"/>
        </w:rPr>
        <w:t xml:space="preserve"> </w:t>
      </w:r>
      <w:r w:rsidR="00965619" w:rsidRPr="00965619">
        <w:rPr>
          <w:rFonts w:asciiTheme="majorBidi" w:hAnsiTheme="majorBidi" w:cstheme="majorBidi"/>
          <w:i/>
          <w:iCs/>
        </w:rPr>
        <w:t>Ibi</w:t>
      </w:r>
      <w:r w:rsidRPr="00965619">
        <w:rPr>
          <w:rFonts w:asciiTheme="majorBidi" w:hAnsiTheme="majorBidi" w:cstheme="majorBidi"/>
          <w:i/>
          <w:iCs/>
        </w:rPr>
        <w:t>d</w:t>
      </w:r>
      <w:r w:rsidRPr="001120E0">
        <w:rPr>
          <w:rFonts w:asciiTheme="majorBidi" w:hAnsiTheme="majorBidi" w:cstheme="majorBidi"/>
        </w:rPr>
        <w:t>., hlm. 157-8.</w:t>
      </w:r>
    </w:p>
  </w:footnote>
  <w:footnote w:id="47">
    <w:p w:rsidR="0036371C" w:rsidRPr="001120E0" w:rsidRDefault="0036371C" w:rsidP="001120E0">
      <w:pPr>
        <w:pStyle w:val="FootnoteText"/>
        <w:ind w:firstLine="851"/>
        <w:rPr>
          <w:rFonts w:asciiTheme="majorBidi" w:hAnsiTheme="majorBidi" w:cstheme="majorBidi"/>
        </w:rPr>
      </w:pPr>
      <w:r w:rsidRPr="001120E0">
        <w:rPr>
          <w:rStyle w:val="FootnoteReference"/>
          <w:rFonts w:asciiTheme="majorBidi" w:hAnsiTheme="majorBidi" w:cstheme="majorBidi"/>
        </w:rPr>
        <w:footnoteRef/>
      </w:r>
      <w:r w:rsidRPr="001120E0">
        <w:rPr>
          <w:rFonts w:asciiTheme="majorBidi" w:hAnsiTheme="majorBidi" w:cstheme="majorBidi"/>
        </w:rPr>
        <w:t xml:space="preserve"> </w:t>
      </w:r>
      <w:r w:rsidRPr="00965619">
        <w:rPr>
          <w:rFonts w:asciiTheme="majorBidi" w:hAnsiTheme="majorBidi" w:cstheme="majorBidi"/>
          <w:i/>
        </w:rPr>
        <w:t>Ibid</w:t>
      </w:r>
      <w:r w:rsidRPr="001120E0">
        <w:rPr>
          <w:rFonts w:asciiTheme="majorBidi" w:hAnsiTheme="majorBidi" w:cstheme="majorBidi"/>
        </w:rPr>
        <w:t>., hlm. 160-1.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88563"/>
      <w:docPartObj>
        <w:docPartGallery w:val="Page Numbers (Top of Page)"/>
        <w:docPartUnique/>
      </w:docPartObj>
    </w:sdtPr>
    <w:sdtEndPr>
      <w:rPr>
        <w:noProof/>
      </w:rPr>
    </w:sdtEndPr>
    <w:sdtContent>
      <w:p w:rsidR="0036371C" w:rsidRDefault="0036371C">
        <w:pPr>
          <w:pStyle w:val="Header"/>
          <w:jc w:val="right"/>
        </w:pPr>
        <w:r>
          <w:fldChar w:fldCharType="begin"/>
        </w:r>
        <w:r>
          <w:instrText xml:space="preserve"> PAGE   \* MERGEFORMAT </w:instrText>
        </w:r>
        <w:r>
          <w:fldChar w:fldCharType="separate"/>
        </w:r>
        <w:r w:rsidR="007C4E7E">
          <w:rPr>
            <w:noProof/>
          </w:rPr>
          <w:t>98</w:t>
        </w:r>
        <w:r>
          <w:rPr>
            <w:noProof/>
          </w:rPr>
          <w:fldChar w:fldCharType="end"/>
        </w:r>
      </w:p>
    </w:sdtContent>
  </w:sdt>
  <w:p w:rsidR="0036371C" w:rsidRDefault="00363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B3"/>
    <w:multiLevelType w:val="hybridMultilevel"/>
    <w:tmpl w:val="0000038F"/>
    <w:lvl w:ilvl="0" w:tplc="00002D73">
      <w:start w:val="2"/>
      <w:numFmt w:val="decimal"/>
      <w:lvlText w:val="4.%1."/>
      <w:lvlJc w:val="left"/>
      <w:pPr>
        <w:tabs>
          <w:tab w:val="num" w:pos="720"/>
        </w:tabs>
        <w:ind w:left="720" w:hanging="360"/>
      </w:pPr>
    </w:lvl>
    <w:lvl w:ilvl="1" w:tplc="00002753">
      <w:start w:val="1"/>
      <w:numFmt w:val="lowerLetter"/>
      <w:lvlText w:val="%2."/>
      <w:lvlJc w:val="left"/>
      <w:pPr>
        <w:tabs>
          <w:tab w:val="num" w:pos="1440"/>
        </w:tabs>
        <w:ind w:left="1440" w:hanging="360"/>
      </w:pPr>
    </w:lvl>
    <w:lvl w:ilvl="2" w:tplc="0000594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1D5"/>
    <w:multiLevelType w:val="hybridMultilevel"/>
    <w:tmpl w:val="0000199F"/>
    <w:lvl w:ilvl="0" w:tplc="000022E4">
      <w:start w:val="5"/>
      <w:numFmt w:val="lowerLetter"/>
      <w:lvlText w:val="%1."/>
      <w:lvlJc w:val="left"/>
      <w:pPr>
        <w:tabs>
          <w:tab w:val="num" w:pos="720"/>
        </w:tabs>
        <w:ind w:left="720" w:hanging="360"/>
      </w:pPr>
    </w:lvl>
    <w:lvl w:ilvl="1" w:tplc="00005718">
      <w:start w:val="1"/>
      <w:numFmt w:val="decimal"/>
      <w:lvlText w:val="%2)"/>
      <w:lvlJc w:val="left"/>
      <w:pPr>
        <w:tabs>
          <w:tab w:val="num" w:pos="1440"/>
        </w:tabs>
        <w:ind w:left="1440" w:hanging="360"/>
      </w:pPr>
    </w:lvl>
    <w:lvl w:ilvl="2" w:tplc="0000749F">
      <w:start w:val="1"/>
      <w:numFmt w:val="decimal"/>
      <w:lvlText w:val="%3)"/>
      <w:lvlJc w:val="left"/>
      <w:pPr>
        <w:tabs>
          <w:tab w:val="num" w:pos="2160"/>
        </w:tabs>
        <w:ind w:left="2160" w:hanging="360"/>
      </w:pPr>
    </w:lvl>
    <w:lvl w:ilvl="3" w:tplc="00002F15">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43"/>
    <w:multiLevelType w:val="hybridMultilevel"/>
    <w:tmpl w:val="0000328A"/>
    <w:lvl w:ilvl="0" w:tplc="000008AF">
      <w:start w:val="1"/>
      <w:numFmt w:val="lowerLetter"/>
      <w:lvlText w:val="%1"/>
      <w:lvlJc w:val="left"/>
      <w:pPr>
        <w:tabs>
          <w:tab w:val="num" w:pos="720"/>
        </w:tabs>
        <w:ind w:left="720" w:hanging="360"/>
      </w:pPr>
    </w:lvl>
    <w:lvl w:ilvl="1" w:tplc="0000567E">
      <w:start w:val="1"/>
      <w:numFmt w:val="lowerLetter"/>
      <w:lvlText w:val="%2"/>
      <w:lvlJc w:val="left"/>
      <w:pPr>
        <w:tabs>
          <w:tab w:val="num" w:pos="1440"/>
        </w:tabs>
        <w:ind w:left="1440" w:hanging="360"/>
      </w:pPr>
    </w:lvl>
    <w:lvl w:ilvl="2" w:tplc="00005CCA">
      <w:start w:val="1"/>
      <w:numFmt w:val="bullet"/>
      <w:lvlText w:val="-"/>
      <w:lvlJc w:val="left"/>
      <w:pPr>
        <w:tabs>
          <w:tab w:val="num" w:pos="2160"/>
        </w:tabs>
        <w:ind w:left="2160" w:hanging="360"/>
      </w:pPr>
    </w:lvl>
    <w:lvl w:ilvl="3" w:tplc="0000196F">
      <w:start w:val="3"/>
      <w:numFmt w:val="decimal"/>
      <w:lvlText w:val="%4)"/>
      <w:lvlJc w:val="left"/>
      <w:pPr>
        <w:tabs>
          <w:tab w:val="num" w:pos="2880"/>
        </w:tabs>
        <w:ind w:left="2880" w:hanging="360"/>
      </w:pPr>
    </w:lvl>
    <w:lvl w:ilvl="4" w:tplc="000058D5">
      <w:start w:val="1"/>
      <w:numFmt w:val="decimal"/>
      <w:lvlText w:val="%5"/>
      <w:lvlJc w:val="left"/>
      <w:pPr>
        <w:tabs>
          <w:tab w:val="num" w:pos="3600"/>
        </w:tabs>
        <w:ind w:left="3600" w:hanging="360"/>
      </w:pPr>
    </w:lvl>
    <w:lvl w:ilvl="5" w:tplc="00004ECF">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BFA"/>
    <w:multiLevelType w:val="hybridMultilevel"/>
    <w:tmpl w:val="0000014F"/>
    <w:lvl w:ilvl="0" w:tplc="00002237">
      <w:start w:val="1"/>
      <w:numFmt w:val="decimal"/>
      <w:lvlText w:val="3.%1"/>
      <w:lvlJc w:val="left"/>
      <w:pPr>
        <w:tabs>
          <w:tab w:val="num" w:pos="720"/>
        </w:tabs>
        <w:ind w:left="720" w:hanging="360"/>
      </w:pPr>
    </w:lvl>
    <w:lvl w:ilvl="1" w:tplc="00002BB8">
      <w:start w:val="1"/>
      <w:numFmt w:val="lowerLetter"/>
      <w:lvlText w:val="%2."/>
      <w:lvlJc w:val="left"/>
      <w:pPr>
        <w:tabs>
          <w:tab w:val="num" w:pos="1440"/>
        </w:tabs>
        <w:ind w:left="1440" w:hanging="360"/>
      </w:pPr>
    </w:lvl>
    <w:lvl w:ilvl="2" w:tplc="00001DB5">
      <w:start w:val="1"/>
      <w:numFmt w:val="bullet"/>
      <w:lvlText w:val="-"/>
      <w:lvlJc w:val="left"/>
      <w:pPr>
        <w:tabs>
          <w:tab w:val="num" w:pos="2160"/>
        </w:tabs>
        <w:ind w:left="2160" w:hanging="360"/>
      </w:pPr>
    </w:lvl>
    <w:lvl w:ilvl="3" w:tplc="000062B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A1"/>
    <w:multiLevelType w:val="hybridMultilevel"/>
    <w:tmpl w:val="000031BE"/>
    <w:lvl w:ilvl="0" w:tplc="00000665">
      <w:start w:val="5"/>
      <w:numFmt w:val="lowerLetter"/>
      <w:lvlText w:val="%1."/>
      <w:lvlJc w:val="left"/>
      <w:pPr>
        <w:tabs>
          <w:tab w:val="num" w:pos="720"/>
        </w:tabs>
        <w:ind w:left="720" w:hanging="360"/>
      </w:pPr>
    </w:lvl>
    <w:lvl w:ilvl="1" w:tplc="000067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242"/>
    <w:multiLevelType w:val="hybridMultilevel"/>
    <w:tmpl w:val="00000E00"/>
    <w:lvl w:ilvl="0" w:tplc="00007426">
      <w:start w:val="2"/>
      <w:numFmt w:val="decimal"/>
      <w:lvlText w:val="%1)"/>
      <w:lvlJc w:val="left"/>
      <w:pPr>
        <w:tabs>
          <w:tab w:val="num" w:pos="720"/>
        </w:tabs>
        <w:ind w:left="720" w:hanging="360"/>
      </w:pPr>
    </w:lvl>
    <w:lvl w:ilvl="1" w:tplc="000019F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08"/>
    <w:multiLevelType w:val="hybridMultilevel"/>
    <w:tmpl w:val="00002D41"/>
    <w:lvl w:ilvl="0" w:tplc="00005DE9">
      <w:start w:val="1"/>
      <w:numFmt w:val="lowerLetter"/>
      <w:lvlText w:val="%1"/>
      <w:lvlJc w:val="left"/>
      <w:pPr>
        <w:tabs>
          <w:tab w:val="num" w:pos="720"/>
        </w:tabs>
        <w:ind w:left="720" w:hanging="360"/>
      </w:pPr>
    </w:lvl>
    <w:lvl w:ilvl="1" w:tplc="00005F67">
      <w:start w:val="1"/>
      <w:numFmt w:val="decimal"/>
      <w:lvlText w:val="%2"/>
      <w:lvlJc w:val="left"/>
      <w:pPr>
        <w:tabs>
          <w:tab w:val="num" w:pos="1440"/>
        </w:tabs>
        <w:ind w:left="1440" w:hanging="360"/>
      </w:pPr>
    </w:lvl>
    <w:lvl w:ilvl="2" w:tplc="00005E41">
      <w:start w:val="2"/>
      <w:numFmt w:val="decimal"/>
      <w:lvlText w:val="%3)"/>
      <w:lvlJc w:val="left"/>
      <w:pPr>
        <w:tabs>
          <w:tab w:val="num" w:pos="2160"/>
        </w:tabs>
        <w:ind w:left="2160" w:hanging="360"/>
      </w:pPr>
    </w:lvl>
    <w:lvl w:ilvl="3" w:tplc="00005EA5">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3D3"/>
    <w:multiLevelType w:val="hybridMultilevel"/>
    <w:tmpl w:val="000045A1"/>
    <w:lvl w:ilvl="0" w:tplc="00000C95">
      <w:start w:val="2"/>
      <w:numFmt w:val="lowerLetter"/>
      <w:lvlText w:val="%1."/>
      <w:lvlJc w:val="left"/>
      <w:pPr>
        <w:tabs>
          <w:tab w:val="num" w:pos="720"/>
        </w:tabs>
        <w:ind w:left="720" w:hanging="360"/>
      </w:pPr>
    </w:lvl>
    <w:lvl w:ilvl="1" w:tplc="000045CE">
      <w:start w:val="3"/>
      <w:numFmt w:val="lowerLetter"/>
      <w:lvlText w:val="%2."/>
      <w:lvlJc w:val="left"/>
      <w:pPr>
        <w:tabs>
          <w:tab w:val="num" w:pos="1440"/>
        </w:tabs>
        <w:ind w:left="1440" w:hanging="360"/>
      </w:pPr>
    </w:lvl>
    <w:lvl w:ilvl="2" w:tplc="0000065A">
      <w:start w:val="1"/>
      <w:numFmt w:val="bullet"/>
      <w:lvlText w:val="-"/>
      <w:lvlJc w:val="left"/>
      <w:pPr>
        <w:tabs>
          <w:tab w:val="num" w:pos="2160"/>
        </w:tabs>
        <w:ind w:left="2160" w:hanging="360"/>
      </w:pPr>
    </w:lvl>
    <w:lvl w:ilvl="3" w:tplc="00007CBE">
      <w:start w:val="1"/>
      <w:numFmt w:val="decimal"/>
      <w:lvlText w:val="%4)"/>
      <w:lvlJc w:val="left"/>
      <w:pPr>
        <w:tabs>
          <w:tab w:val="num" w:pos="2880"/>
        </w:tabs>
        <w:ind w:left="2880" w:hanging="360"/>
      </w:pPr>
    </w:lvl>
    <w:lvl w:ilvl="4" w:tplc="00003B65">
      <w:start w:val="1"/>
      <w:numFmt w:val="decimal"/>
      <w:lvlText w:val="%5)"/>
      <w:lvlJc w:val="left"/>
      <w:pPr>
        <w:tabs>
          <w:tab w:val="num" w:pos="3600"/>
        </w:tabs>
        <w:ind w:left="3600" w:hanging="360"/>
      </w:pPr>
    </w:lvl>
    <w:lvl w:ilvl="5" w:tplc="00007C27">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B0"/>
    <w:multiLevelType w:val="hybridMultilevel"/>
    <w:tmpl w:val="0000065A"/>
    <w:lvl w:ilvl="0" w:tplc="0000248D">
      <w:start w:val="1"/>
      <w:numFmt w:val="lowerLetter"/>
      <w:lvlText w:val="%1"/>
      <w:lvlJc w:val="left"/>
      <w:pPr>
        <w:tabs>
          <w:tab w:val="num" w:pos="720"/>
        </w:tabs>
        <w:ind w:left="720" w:hanging="360"/>
      </w:pPr>
    </w:lvl>
    <w:lvl w:ilvl="1" w:tplc="0000214E">
      <w:start w:val="1"/>
      <w:numFmt w:val="bullet"/>
      <w:lvlText w:val="-"/>
      <w:lvlJc w:val="left"/>
      <w:pPr>
        <w:tabs>
          <w:tab w:val="num" w:pos="1440"/>
        </w:tabs>
        <w:ind w:left="1440" w:hanging="360"/>
      </w:pPr>
    </w:lvl>
    <w:lvl w:ilvl="2" w:tplc="0000342D">
      <w:start w:val="1"/>
      <w:numFmt w:val="decimal"/>
      <w:lvlText w:val="%3)"/>
      <w:lvlJc w:val="left"/>
      <w:pPr>
        <w:tabs>
          <w:tab w:val="num" w:pos="2160"/>
        </w:tabs>
        <w:ind w:left="2160" w:hanging="360"/>
      </w:pPr>
    </w:lvl>
    <w:lvl w:ilvl="3" w:tplc="00007299">
      <w:start w:val="1"/>
      <w:numFmt w:val="decimal"/>
      <w:lvlText w:val="%4"/>
      <w:lvlJc w:val="left"/>
      <w:pPr>
        <w:tabs>
          <w:tab w:val="num" w:pos="2880"/>
        </w:tabs>
        <w:ind w:left="2880" w:hanging="360"/>
      </w:pPr>
    </w:lvl>
    <w:lvl w:ilvl="4" w:tplc="00005AE7">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D2A"/>
    <w:multiLevelType w:val="hybridMultilevel"/>
    <w:tmpl w:val="000043F6"/>
    <w:lvl w:ilvl="0" w:tplc="00005707">
      <w:start w:val="1"/>
      <w:numFmt w:val="lowerLetter"/>
      <w:lvlText w:val="%1"/>
      <w:lvlJc w:val="left"/>
      <w:pPr>
        <w:tabs>
          <w:tab w:val="num" w:pos="720"/>
        </w:tabs>
        <w:ind w:left="720" w:hanging="360"/>
      </w:pPr>
    </w:lvl>
    <w:lvl w:ilvl="1" w:tplc="000058A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D3D"/>
    <w:multiLevelType w:val="hybridMultilevel"/>
    <w:tmpl w:val="000072B1"/>
    <w:lvl w:ilvl="0" w:tplc="00003260">
      <w:start w:val="2"/>
      <w:numFmt w:val="lowerLetter"/>
      <w:lvlText w:val="%1."/>
      <w:lvlJc w:val="left"/>
      <w:pPr>
        <w:tabs>
          <w:tab w:val="num" w:pos="720"/>
        </w:tabs>
        <w:ind w:left="720" w:hanging="360"/>
      </w:pPr>
    </w:lvl>
    <w:lvl w:ilvl="1" w:tplc="000032DE">
      <w:start w:val="1"/>
      <w:numFmt w:val="bullet"/>
      <w:lvlText w:val="-"/>
      <w:lvlJc w:val="left"/>
      <w:pPr>
        <w:tabs>
          <w:tab w:val="num" w:pos="1440"/>
        </w:tabs>
        <w:ind w:left="1440" w:hanging="360"/>
      </w:pPr>
    </w:lvl>
    <w:lvl w:ilvl="2" w:tplc="000073B1">
      <w:start w:val="1"/>
      <w:numFmt w:val="decimal"/>
      <w:lvlText w:val="%3"/>
      <w:lvlJc w:val="left"/>
      <w:pPr>
        <w:tabs>
          <w:tab w:val="num" w:pos="2160"/>
        </w:tabs>
        <w:ind w:left="2160" w:hanging="360"/>
      </w:pPr>
    </w:lvl>
    <w:lvl w:ilvl="3" w:tplc="00002780">
      <w:start w:val="1"/>
      <w:numFmt w:val="decimal"/>
      <w:lvlText w:val="%4)"/>
      <w:lvlJc w:val="left"/>
      <w:pPr>
        <w:tabs>
          <w:tab w:val="num" w:pos="2880"/>
        </w:tabs>
        <w:ind w:left="2880" w:hanging="360"/>
      </w:pPr>
    </w:lvl>
    <w:lvl w:ilvl="4" w:tplc="000031AD">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275"/>
    <w:multiLevelType w:val="hybridMultilevel"/>
    <w:tmpl w:val="0000136F"/>
    <w:lvl w:ilvl="0" w:tplc="00000603">
      <w:start w:val="1"/>
      <w:numFmt w:val="decimal"/>
      <w:lvlText w:val="%1"/>
      <w:lvlJc w:val="left"/>
      <w:pPr>
        <w:tabs>
          <w:tab w:val="num" w:pos="720"/>
        </w:tabs>
        <w:ind w:left="720" w:hanging="360"/>
      </w:pPr>
    </w:lvl>
    <w:lvl w:ilvl="1" w:tplc="0000012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BDB"/>
    <w:multiLevelType w:val="hybridMultilevel"/>
    <w:tmpl w:val="0000789D"/>
    <w:lvl w:ilvl="0" w:tplc="00004FC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941CA9"/>
    <w:multiLevelType w:val="hybridMultilevel"/>
    <w:tmpl w:val="781E76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5EB33BC"/>
    <w:multiLevelType w:val="hybridMultilevel"/>
    <w:tmpl w:val="E5B00E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6FB6E87"/>
    <w:multiLevelType w:val="hybridMultilevel"/>
    <w:tmpl w:val="17825FFE"/>
    <w:lvl w:ilvl="0" w:tplc="04210001">
      <w:start w:val="1"/>
      <w:numFmt w:val="bullet"/>
      <w:lvlText w:val=""/>
      <w:lvlJc w:val="left"/>
      <w:pPr>
        <w:ind w:left="1020" w:hanging="360"/>
      </w:pPr>
      <w:rPr>
        <w:rFonts w:ascii="Symbol" w:hAnsi="Symbo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16">
    <w:nsid w:val="07F27FDE"/>
    <w:multiLevelType w:val="hybridMultilevel"/>
    <w:tmpl w:val="7E5031B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084328CC"/>
    <w:multiLevelType w:val="hybridMultilevel"/>
    <w:tmpl w:val="85AEE0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08636EFD"/>
    <w:multiLevelType w:val="hybridMultilevel"/>
    <w:tmpl w:val="CC16E4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089D21EE"/>
    <w:multiLevelType w:val="hybridMultilevel"/>
    <w:tmpl w:val="AE06AF7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89D31F2"/>
    <w:multiLevelType w:val="hybridMultilevel"/>
    <w:tmpl w:val="88664E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991299B"/>
    <w:multiLevelType w:val="hybridMultilevel"/>
    <w:tmpl w:val="9C98EE54"/>
    <w:lvl w:ilvl="0" w:tplc="0421001B">
      <w:start w:val="1"/>
      <w:numFmt w:val="lowerRoman"/>
      <w:lvlText w:val="%1."/>
      <w:lvlJc w:val="righ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2">
    <w:nsid w:val="0A2E3AA5"/>
    <w:multiLevelType w:val="hybridMultilevel"/>
    <w:tmpl w:val="05329AB0"/>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A3125B8"/>
    <w:multiLevelType w:val="hybridMultilevel"/>
    <w:tmpl w:val="756AF0F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0ADA1080"/>
    <w:multiLevelType w:val="hybridMultilevel"/>
    <w:tmpl w:val="56A0A28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C5E2AD2"/>
    <w:multiLevelType w:val="hybridMultilevel"/>
    <w:tmpl w:val="73AC0F80"/>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31A3D1E">
      <w:start w:val="1"/>
      <w:numFmt w:val="lowerLetter"/>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0CD16CDE"/>
    <w:multiLevelType w:val="hybridMultilevel"/>
    <w:tmpl w:val="B75E03CA"/>
    <w:lvl w:ilvl="0" w:tplc="00000A28">
      <w:start w:val="9"/>
      <w:numFmt w:val="decimal"/>
      <w:lvlText w:val="3.%1"/>
      <w:lvlJc w:val="left"/>
      <w:pPr>
        <w:tabs>
          <w:tab w:val="num" w:pos="720"/>
        </w:tabs>
        <w:ind w:left="720" w:hanging="360"/>
      </w:pPr>
    </w:lvl>
    <w:lvl w:ilvl="1" w:tplc="0421001B">
      <w:start w:val="1"/>
      <w:numFmt w:val="lowerRoman"/>
      <w:lvlText w:val="%2."/>
      <w:lvlJc w:val="right"/>
      <w:pPr>
        <w:tabs>
          <w:tab w:val="num" w:pos="1440"/>
        </w:tabs>
        <w:ind w:left="1440" w:hanging="360"/>
      </w:pPr>
    </w:lvl>
    <w:lvl w:ilvl="2" w:tplc="0000520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E7A0AA4"/>
    <w:multiLevelType w:val="hybridMultilevel"/>
    <w:tmpl w:val="F11E9D5E"/>
    <w:lvl w:ilvl="0" w:tplc="04210001">
      <w:start w:val="1"/>
      <w:numFmt w:val="bullet"/>
      <w:lvlText w:val=""/>
      <w:lvlJc w:val="left"/>
      <w:pPr>
        <w:ind w:left="714" w:hanging="360"/>
      </w:pPr>
      <w:rPr>
        <w:rFonts w:ascii="Symbol" w:hAnsi="Symbol"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28">
    <w:nsid w:val="0F6716CA"/>
    <w:multiLevelType w:val="hybridMultilevel"/>
    <w:tmpl w:val="F2321238"/>
    <w:lvl w:ilvl="0" w:tplc="04210019">
      <w:start w:val="1"/>
      <w:numFmt w:val="lowerLetter"/>
      <w:lvlText w:val="%1."/>
      <w:lvlJc w:val="left"/>
      <w:pPr>
        <w:ind w:left="1460" w:hanging="360"/>
      </w:pPr>
    </w:lvl>
    <w:lvl w:ilvl="1" w:tplc="04210019" w:tentative="1">
      <w:start w:val="1"/>
      <w:numFmt w:val="lowerLetter"/>
      <w:lvlText w:val="%2."/>
      <w:lvlJc w:val="left"/>
      <w:pPr>
        <w:ind w:left="2180" w:hanging="360"/>
      </w:pPr>
    </w:lvl>
    <w:lvl w:ilvl="2" w:tplc="04210019">
      <w:start w:val="1"/>
      <w:numFmt w:val="lowerLetter"/>
      <w:lvlText w:val="%3."/>
      <w:lvlJc w:val="left"/>
      <w:pPr>
        <w:ind w:left="2900" w:hanging="180"/>
      </w:pPr>
    </w:lvl>
    <w:lvl w:ilvl="3" w:tplc="0421000F" w:tentative="1">
      <w:start w:val="1"/>
      <w:numFmt w:val="decimal"/>
      <w:lvlText w:val="%4."/>
      <w:lvlJc w:val="left"/>
      <w:pPr>
        <w:ind w:left="3620" w:hanging="360"/>
      </w:pPr>
    </w:lvl>
    <w:lvl w:ilvl="4" w:tplc="04210019" w:tentative="1">
      <w:start w:val="1"/>
      <w:numFmt w:val="lowerLetter"/>
      <w:lvlText w:val="%5."/>
      <w:lvlJc w:val="left"/>
      <w:pPr>
        <w:ind w:left="4340" w:hanging="360"/>
      </w:pPr>
    </w:lvl>
    <w:lvl w:ilvl="5" w:tplc="0421001B" w:tentative="1">
      <w:start w:val="1"/>
      <w:numFmt w:val="lowerRoman"/>
      <w:lvlText w:val="%6."/>
      <w:lvlJc w:val="right"/>
      <w:pPr>
        <w:ind w:left="5060" w:hanging="180"/>
      </w:pPr>
    </w:lvl>
    <w:lvl w:ilvl="6" w:tplc="0421000F" w:tentative="1">
      <w:start w:val="1"/>
      <w:numFmt w:val="decimal"/>
      <w:lvlText w:val="%7."/>
      <w:lvlJc w:val="left"/>
      <w:pPr>
        <w:ind w:left="5780" w:hanging="360"/>
      </w:pPr>
    </w:lvl>
    <w:lvl w:ilvl="7" w:tplc="04210019" w:tentative="1">
      <w:start w:val="1"/>
      <w:numFmt w:val="lowerLetter"/>
      <w:lvlText w:val="%8."/>
      <w:lvlJc w:val="left"/>
      <w:pPr>
        <w:ind w:left="6500" w:hanging="360"/>
      </w:pPr>
    </w:lvl>
    <w:lvl w:ilvl="8" w:tplc="0421001B" w:tentative="1">
      <w:start w:val="1"/>
      <w:numFmt w:val="lowerRoman"/>
      <w:lvlText w:val="%9."/>
      <w:lvlJc w:val="right"/>
      <w:pPr>
        <w:ind w:left="7220" w:hanging="180"/>
      </w:pPr>
    </w:lvl>
  </w:abstractNum>
  <w:abstractNum w:abstractNumId="29">
    <w:nsid w:val="0FCF267C"/>
    <w:multiLevelType w:val="hybridMultilevel"/>
    <w:tmpl w:val="0B08B6B0"/>
    <w:lvl w:ilvl="0" w:tplc="04210001">
      <w:start w:val="1"/>
      <w:numFmt w:val="bullet"/>
      <w:lvlText w:val=""/>
      <w:lvlJc w:val="left"/>
      <w:pPr>
        <w:ind w:left="1429" w:hanging="360"/>
      </w:pPr>
      <w:rPr>
        <w:rFonts w:ascii="Symbol" w:hAnsi="Symbol" w:hint="default"/>
      </w:rPr>
    </w:lvl>
    <w:lvl w:ilvl="1" w:tplc="0421000F">
      <w:start w:val="1"/>
      <w:numFmt w:val="decimal"/>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11F10C7C"/>
    <w:multiLevelType w:val="hybridMultilevel"/>
    <w:tmpl w:val="566A88EA"/>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1233573C"/>
    <w:multiLevelType w:val="hybridMultilevel"/>
    <w:tmpl w:val="DE306C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38164A8"/>
    <w:multiLevelType w:val="hybridMultilevel"/>
    <w:tmpl w:val="C0FACB8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3">
    <w:nsid w:val="14617C57"/>
    <w:multiLevelType w:val="hybridMultilevel"/>
    <w:tmpl w:val="D1AE9088"/>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52968EF"/>
    <w:multiLevelType w:val="hybridMultilevel"/>
    <w:tmpl w:val="CB62EE6E"/>
    <w:lvl w:ilvl="0" w:tplc="04210017">
      <w:start w:val="1"/>
      <w:numFmt w:val="lowerLetter"/>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5575DE4"/>
    <w:multiLevelType w:val="hybridMultilevel"/>
    <w:tmpl w:val="142883E4"/>
    <w:lvl w:ilvl="0" w:tplc="04210001">
      <w:start w:val="1"/>
      <w:numFmt w:val="bullet"/>
      <w:lvlText w:val=""/>
      <w:lvlJc w:val="left"/>
      <w:pPr>
        <w:ind w:left="1386" w:hanging="360"/>
      </w:pPr>
      <w:rPr>
        <w:rFonts w:ascii="Symbol" w:hAnsi="Symbol" w:hint="default"/>
      </w:rPr>
    </w:lvl>
    <w:lvl w:ilvl="1" w:tplc="04210003">
      <w:start w:val="1"/>
      <w:numFmt w:val="bullet"/>
      <w:lvlText w:val="o"/>
      <w:lvlJc w:val="left"/>
      <w:pPr>
        <w:ind w:left="2106" w:hanging="360"/>
      </w:pPr>
      <w:rPr>
        <w:rFonts w:ascii="Courier New" w:hAnsi="Courier New" w:cs="Courier New" w:hint="default"/>
      </w:rPr>
    </w:lvl>
    <w:lvl w:ilvl="2" w:tplc="04210005" w:tentative="1">
      <w:start w:val="1"/>
      <w:numFmt w:val="bullet"/>
      <w:lvlText w:val=""/>
      <w:lvlJc w:val="left"/>
      <w:pPr>
        <w:ind w:left="2826" w:hanging="360"/>
      </w:pPr>
      <w:rPr>
        <w:rFonts w:ascii="Wingdings" w:hAnsi="Wingdings" w:hint="default"/>
      </w:rPr>
    </w:lvl>
    <w:lvl w:ilvl="3" w:tplc="04210001" w:tentative="1">
      <w:start w:val="1"/>
      <w:numFmt w:val="bullet"/>
      <w:lvlText w:val=""/>
      <w:lvlJc w:val="left"/>
      <w:pPr>
        <w:ind w:left="3546" w:hanging="360"/>
      </w:pPr>
      <w:rPr>
        <w:rFonts w:ascii="Symbol" w:hAnsi="Symbol" w:hint="default"/>
      </w:rPr>
    </w:lvl>
    <w:lvl w:ilvl="4" w:tplc="04210003" w:tentative="1">
      <w:start w:val="1"/>
      <w:numFmt w:val="bullet"/>
      <w:lvlText w:val="o"/>
      <w:lvlJc w:val="left"/>
      <w:pPr>
        <w:ind w:left="4266" w:hanging="360"/>
      </w:pPr>
      <w:rPr>
        <w:rFonts w:ascii="Courier New" w:hAnsi="Courier New" w:cs="Courier New" w:hint="default"/>
      </w:rPr>
    </w:lvl>
    <w:lvl w:ilvl="5" w:tplc="04210005" w:tentative="1">
      <w:start w:val="1"/>
      <w:numFmt w:val="bullet"/>
      <w:lvlText w:val=""/>
      <w:lvlJc w:val="left"/>
      <w:pPr>
        <w:ind w:left="4986" w:hanging="360"/>
      </w:pPr>
      <w:rPr>
        <w:rFonts w:ascii="Wingdings" w:hAnsi="Wingdings" w:hint="default"/>
      </w:rPr>
    </w:lvl>
    <w:lvl w:ilvl="6" w:tplc="04210001" w:tentative="1">
      <w:start w:val="1"/>
      <w:numFmt w:val="bullet"/>
      <w:lvlText w:val=""/>
      <w:lvlJc w:val="left"/>
      <w:pPr>
        <w:ind w:left="5706" w:hanging="360"/>
      </w:pPr>
      <w:rPr>
        <w:rFonts w:ascii="Symbol" w:hAnsi="Symbol" w:hint="default"/>
      </w:rPr>
    </w:lvl>
    <w:lvl w:ilvl="7" w:tplc="04210003" w:tentative="1">
      <w:start w:val="1"/>
      <w:numFmt w:val="bullet"/>
      <w:lvlText w:val="o"/>
      <w:lvlJc w:val="left"/>
      <w:pPr>
        <w:ind w:left="6426" w:hanging="360"/>
      </w:pPr>
      <w:rPr>
        <w:rFonts w:ascii="Courier New" w:hAnsi="Courier New" w:cs="Courier New" w:hint="default"/>
      </w:rPr>
    </w:lvl>
    <w:lvl w:ilvl="8" w:tplc="04210005" w:tentative="1">
      <w:start w:val="1"/>
      <w:numFmt w:val="bullet"/>
      <w:lvlText w:val=""/>
      <w:lvlJc w:val="left"/>
      <w:pPr>
        <w:ind w:left="7146" w:hanging="360"/>
      </w:pPr>
      <w:rPr>
        <w:rFonts w:ascii="Wingdings" w:hAnsi="Wingdings" w:hint="default"/>
      </w:rPr>
    </w:lvl>
  </w:abstractNum>
  <w:abstractNum w:abstractNumId="36">
    <w:nsid w:val="1694600E"/>
    <w:multiLevelType w:val="hybridMultilevel"/>
    <w:tmpl w:val="F092C9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17123333"/>
    <w:multiLevelType w:val="hybridMultilevel"/>
    <w:tmpl w:val="F78C6BC8"/>
    <w:lvl w:ilvl="0" w:tplc="0421001B">
      <w:start w:val="1"/>
      <w:numFmt w:val="lowerRoman"/>
      <w:lvlText w:val="%1."/>
      <w:lvlJc w:val="righ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17B64F77"/>
    <w:multiLevelType w:val="hybridMultilevel"/>
    <w:tmpl w:val="89342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18C211EE"/>
    <w:multiLevelType w:val="hybridMultilevel"/>
    <w:tmpl w:val="D39A6A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1A3A638F"/>
    <w:multiLevelType w:val="hybridMultilevel"/>
    <w:tmpl w:val="A172FF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1B6242DC"/>
    <w:multiLevelType w:val="hybridMultilevel"/>
    <w:tmpl w:val="5C94369C"/>
    <w:lvl w:ilvl="0" w:tplc="04210017">
      <w:start w:val="1"/>
      <w:numFmt w:val="lowerLetter"/>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0A75E72"/>
    <w:multiLevelType w:val="hybridMultilevel"/>
    <w:tmpl w:val="E81AD2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222116E5"/>
    <w:multiLevelType w:val="hybridMultilevel"/>
    <w:tmpl w:val="1B422A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2913AAE"/>
    <w:multiLevelType w:val="hybridMultilevel"/>
    <w:tmpl w:val="BB94D6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23A078B7"/>
    <w:multiLevelType w:val="hybridMultilevel"/>
    <w:tmpl w:val="9C3887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23E12C55"/>
    <w:multiLevelType w:val="hybridMultilevel"/>
    <w:tmpl w:val="F000BD6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23F95052"/>
    <w:multiLevelType w:val="hybridMultilevel"/>
    <w:tmpl w:val="2A72C350"/>
    <w:lvl w:ilvl="0" w:tplc="A2CAD2D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28FD3CDD"/>
    <w:multiLevelType w:val="hybridMultilevel"/>
    <w:tmpl w:val="2FA434F2"/>
    <w:lvl w:ilvl="0" w:tplc="0421001B">
      <w:start w:val="1"/>
      <w:numFmt w:val="lowerRoman"/>
      <w:lvlText w:val="%1."/>
      <w:lvlJc w:val="right"/>
      <w:pPr>
        <w:ind w:left="1356" w:hanging="360"/>
      </w:pPr>
    </w:lvl>
    <w:lvl w:ilvl="1" w:tplc="04210019">
      <w:start w:val="1"/>
      <w:numFmt w:val="lowerLetter"/>
      <w:lvlText w:val="%2."/>
      <w:lvlJc w:val="left"/>
      <w:pPr>
        <w:ind w:left="2076" w:hanging="360"/>
      </w:pPr>
    </w:lvl>
    <w:lvl w:ilvl="2" w:tplc="04210011">
      <w:start w:val="1"/>
      <w:numFmt w:val="decimal"/>
      <w:lvlText w:val="%3)"/>
      <w:lvlJc w:val="lef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49">
    <w:nsid w:val="291F3C4E"/>
    <w:multiLevelType w:val="hybridMultilevel"/>
    <w:tmpl w:val="8F6E048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0">
    <w:nsid w:val="2AD32681"/>
    <w:multiLevelType w:val="hybridMultilevel"/>
    <w:tmpl w:val="D2EC37D0"/>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1">
    <w:nsid w:val="2F4221FD"/>
    <w:multiLevelType w:val="hybridMultilevel"/>
    <w:tmpl w:val="511868B2"/>
    <w:lvl w:ilvl="0" w:tplc="00002852">
      <w:start w:val="6"/>
      <w:numFmt w:val="decimal"/>
      <w:lvlText w:val="4.%1."/>
      <w:lvlJc w:val="left"/>
      <w:pPr>
        <w:tabs>
          <w:tab w:val="num" w:pos="720"/>
        </w:tabs>
        <w:ind w:left="720" w:hanging="360"/>
      </w:pPr>
    </w:lvl>
    <w:lvl w:ilvl="1" w:tplc="0421001B">
      <w:start w:val="1"/>
      <w:numFmt w:val="lowerRoman"/>
      <w:lvlText w:val="%2."/>
      <w:lvlJc w:val="righ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31525277"/>
    <w:multiLevelType w:val="hybridMultilevel"/>
    <w:tmpl w:val="CD6E75EC"/>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1AB2481"/>
    <w:multiLevelType w:val="hybridMultilevel"/>
    <w:tmpl w:val="5554EE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1C64470"/>
    <w:multiLevelType w:val="hybridMultilevel"/>
    <w:tmpl w:val="972887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33D5DBD"/>
    <w:multiLevelType w:val="hybridMultilevel"/>
    <w:tmpl w:val="C0ECCBDC"/>
    <w:lvl w:ilvl="0" w:tplc="0421000F">
      <w:start w:val="1"/>
      <w:numFmt w:val="decimal"/>
      <w:lvlText w:val="%1."/>
      <w:lvlJc w:val="left"/>
      <w:pPr>
        <w:ind w:left="1200" w:hanging="360"/>
      </w:pPr>
    </w:lvl>
    <w:lvl w:ilvl="1" w:tplc="0421000F">
      <w:start w:val="1"/>
      <w:numFmt w:val="decimal"/>
      <w:lvlText w:val="%2."/>
      <w:lvlJc w:val="left"/>
      <w:pPr>
        <w:ind w:left="502"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56">
    <w:nsid w:val="33877BD1"/>
    <w:multiLevelType w:val="hybridMultilevel"/>
    <w:tmpl w:val="E912F236"/>
    <w:lvl w:ilvl="0" w:tplc="D5C0E1A8">
      <w:start w:val="1"/>
      <w:numFmt w:val="upperLetter"/>
      <w:lvlText w:val="%1."/>
      <w:lvlJc w:val="left"/>
      <w:pPr>
        <w:ind w:left="1080" w:hanging="360"/>
      </w:pPr>
      <w:rPr>
        <w:rFonts w:hint="default"/>
      </w:rPr>
    </w:lvl>
    <w:lvl w:ilvl="1" w:tplc="AB36EB7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76C5F32"/>
    <w:multiLevelType w:val="hybridMultilevel"/>
    <w:tmpl w:val="A1441B9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79E5BBB"/>
    <w:multiLevelType w:val="hybridMultilevel"/>
    <w:tmpl w:val="DDDA802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9">
    <w:nsid w:val="37E7584D"/>
    <w:multiLevelType w:val="hybridMultilevel"/>
    <w:tmpl w:val="BB0C62E0"/>
    <w:lvl w:ilvl="0" w:tplc="0421001B">
      <w:start w:val="1"/>
      <w:numFmt w:val="lowerRoman"/>
      <w:lvlText w:val="%1."/>
      <w:lvlJc w:val="righ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0">
    <w:nsid w:val="39552AC9"/>
    <w:multiLevelType w:val="hybridMultilevel"/>
    <w:tmpl w:val="391666A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1">
    <w:nsid w:val="3A952890"/>
    <w:multiLevelType w:val="hybridMultilevel"/>
    <w:tmpl w:val="0E5676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nsid w:val="3BF43AF3"/>
    <w:multiLevelType w:val="hybridMultilevel"/>
    <w:tmpl w:val="572A471C"/>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3D4B204F"/>
    <w:multiLevelType w:val="hybridMultilevel"/>
    <w:tmpl w:val="6E2061C4"/>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4">
    <w:nsid w:val="3D8A2856"/>
    <w:multiLevelType w:val="hybridMultilevel"/>
    <w:tmpl w:val="4C06E55C"/>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E09245B"/>
    <w:multiLevelType w:val="hybridMultilevel"/>
    <w:tmpl w:val="D332C464"/>
    <w:lvl w:ilvl="0" w:tplc="00000A28">
      <w:start w:val="9"/>
      <w:numFmt w:val="decimal"/>
      <w:lvlText w:val="3.%1"/>
      <w:lvlJc w:val="left"/>
      <w:pPr>
        <w:tabs>
          <w:tab w:val="num" w:pos="720"/>
        </w:tabs>
        <w:ind w:left="720" w:hanging="360"/>
      </w:pPr>
    </w:lvl>
    <w:lvl w:ilvl="1" w:tplc="0421001B">
      <w:start w:val="1"/>
      <w:numFmt w:val="lowerRoman"/>
      <w:lvlText w:val="%2."/>
      <w:lvlJc w:val="right"/>
      <w:pPr>
        <w:tabs>
          <w:tab w:val="num" w:pos="1440"/>
        </w:tabs>
        <w:ind w:left="1440" w:hanging="360"/>
      </w:pPr>
    </w:lvl>
    <w:lvl w:ilvl="2" w:tplc="0000520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3E482133"/>
    <w:multiLevelType w:val="hybridMultilevel"/>
    <w:tmpl w:val="C49E742C"/>
    <w:lvl w:ilvl="0" w:tplc="0000153C">
      <w:start w:val="35"/>
      <w:numFmt w:val="upperLetter"/>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1"/>
      <w:numFmt w:val="decimal"/>
      <w:lvlText w:val="%3"/>
      <w:lvlJc w:val="left"/>
      <w:pPr>
        <w:tabs>
          <w:tab w:val="num" w:pos="2160"/>
        </w:tabs>
        <w:ind w:left="2160" w:hanging="360"/>
      </w:pPr>
    </w:lvl>
    <w:lvl w:ilvl="3" w:tplc="00000F3E">
      <w:start w:val="1"/>
      <w:numFmt w:val="lowerLetter"/>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0000124">
      <w:start w:val="1"/>
      <w:numFmt w:val="bullet"/>
      <w:lvlText w:val="-"/>
      <w:lvlJc w:val="left"/>
      <w:pPr>
        <w:tabs>
          <w:tab w:val="num" w:pos="4320"/>
        </w:tabs>
        <w:ind w:left="4320" w:hanging="360"/>
      </w:pPr>
    </w:lvl>
    <w:lvl w:ilvl="6" w:tplc="0000305E">
      <w:start w:val="5"/>
      <w:numFmt w:val="decimal"/>
      <w:lvlText w:val="%7)"/>
      <w:lvlJc w:val="left"/>
      <w:pPr>
        <w:tabs>
          <w:tab w:val="num" w:pos="5040"/>
        </w:tabs>
        <w:ind w:left="5040" w:hanging="360"/>
      </w:pPr>
    </w:lvl>
    <w:lvl w:ilvl="7" w:tplc="FFFFFFFF">
      <w:numFmt w:val="decimal"/>
      <w:lvlText w:val=""/>
      <w:lvlJc w:val="left"/>
    </w:lvl>
    <w:lvl w:ilvl="8" w:tplc="FFFFFFFF">
      <w:numFmt w:val="decimal"/>
      <w:lvlText w:val=""/>
      <w:lvlJc w:val="left"/>
    </w:lvl>
  </w:abstractNum>
  <w:abstractNum w:abstractNumId="67">
    <w:nsid w:val="3F310CE0"/>
    <w:multiLevelType w:val="hybridMultilevel"/>
    <w:tmpl w:val="32229E5C"/>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8">
    <w:nsid w:val="401533FB"/>
    <w:multiLevelType w:val="hybridMultilevel"/>
    <w:tmpl w:val="E31AE8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415C2BF7"/>
    <w:multiLevelType w:val="hybridMultilevel"/>
    <w:tmpl w:val="9CAE4AE8"/>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1A931CC"/>
    <w:multiLevelType w:val="hybridMultilevel"/>
    <w:tmpl w:val="3C3643CE"/>
    <w:lvl w:ilvl="0" w:tplc="04210019">
      <w:start w:val="1"/>
      <w:numFmt w:val="lowerLetter"/>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71">
    <w:nsid w:val="41E07037"/>
    <w:multiLevelType w:val="hybridMultilevel"/>
    <w:tmpl w:val="8D8CD94E"/>
    <w:lvl w:ilvl="0" w:tplc="04210001">
      <w:start w:val="1"/>
      <w:numFmt w:val="bullet"/>
      <w:lvlText w:val=""/>
      <w:lvlJc w:val="left"/>
      <w:pPr>
        <w:ind w:left="1386" w:hanging="360"/>
      </w:pPr>
      <w:rPr>
        <w:rFonts w:ascii="Symbol" w:hAnsi="Symbol" w:hint="default"/>
      </w:rPr>
    </w:lvl>
    <w:lvl w:ilvl="1" w:tplc="0421001B">
      <w:start w:val="1"/>
      <w:numFmt w:val="lowerRoman"/>
      <w:lvlText w:val="%2."/>
      <w:lvlJc w:val="right"/>
      <w:pPr>
        <w:ind w:left="2106" w:hanging="360"/>
      </w:pPr>
      <w:rPr>
        <w:rFonts w:hint="default"/>
      </w:rPr>
    </w:lvl>
    <w:lvl w:ilvl="2" w:tplc="04210005" w:tentative="1">
      <w:start w:val="1"/>
      <w:numFmt w:val="bullet"/>
      <w:lvlText w:val=""/>
      <w:lvlJc w:val="left"/>
      <w:pPr>
        <w:ind w:left="2826" w:hanging="360"/>
      </w:pPr>
      <w:rPr>
        <w:rFonts w:ascii="Wingdings" w:hAnsi="Wingdings" w:hint="default"/>
      </w:rPr>
    </w:lvl>
    <w:lvl w:ilvl="3" w:tplc="04210001" w:tentative="1">
      <w:start w:val="1"/>
      <w:numFmt w:val="bullet"/>
      <w:lvlText w:val=""/>
      <w:lvlJc w:val="left"/>
      <w:pPr>
        <w:ind w:left="3546" w:hanging="360"/>
      </w:pPr>
      <w:rPr>
        <w:rFonts w:ascii="Symbol" w:hAnsi="Symbol" w:hint="default"/>
      </w:rPr>
    </w:lvl>
    <w:lvl w:ilvl="4" w:tplc="04210003" w:tentative="1">
      <w:start w:val="1"/>
      <w:numFmt w:val="bullet"/>
      <w:lvlText w:val="o"/>
      <w:lvlJc w:val="left"/>
      <w:pPr>
        <w:ind w:left="4266" w:hanging="360"/>
      </w:pPr>
      <w:rPr>
        <w:rFonts w:ascii="Courier New" w:hAnsi="Courier New" w:cs="Courier New" w:hint="default"/>
      </w:rPr>
    </w:lvl>
    <w:lvl w:ilvl="5" w:tplc="04210005" w:tentative="1">
      <w:start w:val="1"/>
      <w:numFmt w:val="bullet"/>
      <w:lvlText w:val=""/>
      <w:lvlJc w:val="left"/>
      <w:pPr>
        <w:ind w:left="4986" w:hanging="360"/>
      </w:pPr>
      <w:rPr>
        <w:rFonts w:ascii="Wingdings" w:hAnsi="Wingdings" w:hint="default"/>
      </w:rPr>
    </w:lvl>
    <w:lvl w:ilvl="6" w:tplc="04210001" w:tentative="1">
      <w:start w:val="1"/>
      <w:numFmt w:val="bullet"/>
      <w:lvlText w:val=""/>
      <w:lvlJc w:val="left"/>
      <w:pPr>
        <w:ind w:left="5706" w:hanging="360"/>
      </w:pPr>
      <w:rPr>
        <w:rFonts w:ascii="Symbol" w:hAnsi="Symbol" w:hint="default"/>
      </w:rPr>
    </w:lvl>
    <w:lvl w:ilvl="7" w:tplc="04210003" w:tentative="1">
      <w:start w:val="1"/>
      <w:numFmt w:val="bullet"/>
      <w:lvlText w:val="o"/>
      <w:lvlJc w:val="left"/>
      <w:pPr>
        <w:ind w:left="6426" w:hanging="360"/>
      </w:pPr>
      <w:rPr>
        <w:rFonts w:ascii="Courier New" w:hAnsi="Courier New" w:cs="Courier New" w:hint="default"/>
      </w:rPr>
    </w:lvl>
    <w:lvl w:ilvl="8" w:tplc="04210005" w:tentative="1">
      <w:start w:val="1"/>
      <w:numFmt w:val="bullet"/>
      <w:lvlText w:val=""/>
      <w:lvlJc w:val="left"/>
      <w:pPr>
        <w:ind w:left="7146" w:hanging="360"/>
      </w:pPr>
      <w:rPr>
        <w:rFonts w:ascii="Wingdings" w:hAnsi="Wingdings" w:hint="default"/>
      </w:rPr>
    </w:lvl>
  </w:abstractNum>
  <w:abstractNum w:abstractNumId="72">
    <w:nsid w:val="42B72E15"/>
    <w:multiLevelType w:val="hybridMultilevel"/>
    <w:tmpl w:val="3FC4A126"/>
    <w:lvl w:ilvl="0" w:tplc="04210001">
      <w:start w:val="1"/>
      <w:numFmt w:val="bullet"/>
      <w:lvlText w:val=""/>
      <w:lvlJc w:val="left"/>
      <w:pPr>
        <w:ind w:left="1287" w:hanging="360"/>
      </w:pPr>
      <w:rPr>
        <w:rFonts w:ascii="Symbol" w:hAnsi="Symbol"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3">
    <w:nsid w:val="43C7590A"/>
    <w:multiLevelType w:val="hybridMultilevel"/>
    <w:tmpl w:val="4DB8D9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46586D32"/>
    <w:multiLevelType w:val="hybridMultilevel"/>
    <w:tmpl w:val="B4C4677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46CE06CD"/>
    <w:multiLevelType w:val="hybridMultilevel"/>
    <w:tmpl w:val="1222FD3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6">
    <w:nsid w:val="49807278"/>
    <w:multiLevelType w:val="hybridMultilevel"/>
    <w:tmpl w:val="71F077CC"/>
    <w:lvl w:ilvl="0" w:tplc="0421001B">
      <w:start w:val="1"/>
      <w:numFmt w:val="lowerRoman"/>
      <w:lvlText w:val="%1."/>
      <w:lvlJc w:val="right"/>
      <w:pPr>
        <w:ind w:left="1571" w:hanging="360"/>
      </w:pPr>
    </w:lvl>
    <w:lvl w:ilvl="1" w:tplc="0421001B">
      <w:start w:val="1"/>
      <w:numFmt w:val="lowerRoman"/>
      <w:lvlText w:val="%2."/>
      <w:lvlJc w:val="righ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7">
    <w:nsid w:val="4B9839B9"/>
    <w:multiLevelType w:val="hybridMultilevel"/>
    <w:tmpl w:val="3B9E88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4BB646AA"/>
    <w:multiLevelType w:val="hybridMultilevel"/>
    <w:tmpl w:val="54FA88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9">
    <w:nsid w:val="4DC3070C"/>
    <w:multiLevelType w:val="hybridMultilevel"/>
    <w:tmpl w:val="2702049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F1A6C46"/>
    <w:multiLevelType w:val="hybridMultilevel"/>
    <w:tmpl w:val="8196BA78"/>
    <w:lvl w:ilvl="0" w:tplc="04210001">
      <w:start w:val="1"/>
      <w:numFmt w:val="bullet"/>
      <w:lvlText w:val=""/>
      <w:lvlJc w:val="left"/>
      <w:pPr>
        <w:ind w:left="2826" w:hanging="360"/>
      </w:pPr>
      <w:rPr>
        <w:rFonts w:ascii="Symbol" w:hAnsi="Symbol" w:hint="default"/>
      </w:rPr>
    </w:lvl>
    <w:lvl w:ilvl="1" w:tplc="04210003" w:tentative="1">
      <w:start w:val="1"/>
      <w:numFmt w:val="bullet"/>
      <w:lvlText w:val="o"/>
      <w:lvlJc w:val="left"/>
      <w:pPr>
        <w:ind w:left="3546" w:hanging="360"/>
      </w:pPr>
      <w:rPr>
        <w:rFonts w:ascii="Courier New" w:hAnsi="Courier New" w:cs="Courier New" w:hint="default"/>
      </w:rPr>
    </w:lvl>
    <w:lvl w:ilvl="2" w:tplc="04210005" w:tentative="1">
      <w:start w:val="1"/>
      <w:numFmt w:val="bullet"/>
      <w:lvlText w:val=""/>
      <w:lvlJc w:val="left"/>
      <w:pPr>
        <w:ind w:left="4266" w:hanging="360"/>
      </w:pPr>
      <w:rPr>
        <w:rFonts w:ascii="Wingdings" w:hAnsi="Wingdings" w:hint="default"/>
      </w:rPr>
    </w:lvl>
    <w:lvl w:ilvl="3" w:tplc="04210001" w:tentative="1">
      <w:start w:val="1"/>
      <w:numFmt w:val="bullet"/>
      <w:lvlText w:val=""/>
      <w:lvlJc w:val="left"/>
      <w:pPr>
        <w:ind w:left="4986" w:hanging="360"/>
      </w:pPr>
      <w:rPr>
        <w:rFonts w:ascii="Symbol" w:hAnsi="Symbol" w:hint="default"/>
      </w:rPr>
    </w:lvl>
    <w:lvl w:ilvl="4" w:tplc="04210003" w:tentative="1">
      <w:start w:val="1"/>
      <w:numFmt w:val="bullet"/>
      <w:lvlText w:val="o"/>
      <w:lvlJc w:val="left"/>
      <w:pPr>
        <w:ind w:left="5706" w:hanging="360"/>
      </w:pPr>
      <w:rPr>
        <w:rFonts w:ascii="Courier New" w:hAnsi="Courier New" w:cs="Courier New" w:hint="default"/>
      </w:rPr>
    </w:lvl>
    <w:lvl w:ilvl="5" w:tplc="04210005" w:tentative="1">
      <w:start w:val="1"/>
      <w:numFmt w:val="bullet"/>
      <w:lvlText w:val=""/>
      <w:lvlJc w:val="left"/>
      <w:pPr>
        <w:ind w:left="6426" w:hanging="360"/>
      </w:pPr>
      <w:rPr>
        <w:rFonts w:ascii="Wingdings" w:hAnsi="Wingdings" w:hint="default"/>
      </w:rPr>
    </w:lvl>
    <w:lvl w:ilvl="6" w:tplc="04210001" w:tentative="1">
      <w:start w:val="1"/>
      <w:numFmt w:val="bullet"/>
      <w:lvlText w:val=""/>
      <w:lvlJc w:val="left"/>
      <w:pPr>
        <w:ind w:left="7146" w:hanging="360"/>
      </w:pPr>
      <w:rPr>
        <w:rFonts w:ascii="Symbol" w:hAnsi="Symbol" w:hint="default"/>
      </w:rPr>
    </w:lvl>
    <w:lvl w:ilvl="7" w:tplc="04210003" w:tentative="1">
      <w:start w:val="1"/>
      <w:numFmt w:val="bullet"/>
      <w:lvlText w:val="o"/>
      <w:lvlJc w:val="left"/>
      <w:pPr>
        <w:ind w:left="7866" w:hanging="360"/>
      </w:pPr>
      <w:rPr>
        <w:rFonts w:ascii="Courier New" w:hAnsi="Courier New" w:cs="Courier New" w:hint="default"/>
      </w:rPr>
    </w:lvl>
    <w:lvl w:ilvl="8" w:tplc="04210005" w:tentative="1">
      <w:start w:val="1"/>
      <w:numFmt w:val="bullet"/>
      <w:lvlText w:val=""/>
      <w:lvlJc w:val="left"/>
      <w:pPr>
        <w:ind w:left="8586" w:hanging="360"/>
      </w:pPr>
      <w:rPr>
        <w:rFonts w:ascii="Wingdings" w:hAnsi="Wingdings" w:hint="default"/>
      </w:rPr>
    </w:lvl>
  </w:abstractNum>
  <w:abstractNum w:abstractNumId="81">
    <w:nsid w:val="4FCA3B4A"/>
    <w:multiLevelType w:val="hybridMultilevel"/>
    <w:tmpl w:val="757A25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29D0A0B"/>
    <w:multiLevelType w:val="hybridMultilevel"/>
    <w:tmpl w:val="70E448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5386796B"/>
    <w:multiLevelType w:val="hybridMultilevel"/>
    <w:tmpl w:val="BC84C9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nsid w:val="57B75A90"/>
    <w:multiLevelType w:val="hybridMultilevel"/>
    <w:tmpl w:val="F97256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59F4233E"/>
    <w:multiLevelType w:val="hybridMultilevel"/>
    <w:tmpl w:val="6338C074"/>
    <w:lvl w:ilvl="0" w:tplc="0421001B">
      <w:start w:val="1"/>
      <w:numFmt w:val="lowerRoman"/>
      <w:lvlText w:val="%1."/>
      <w:lvlJc w:val="right"/>
      <w:pPr>
        <w:ind w:left="1854" w:hanging="360"/>
      </w:p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6">
    <w:nsid w:val="5A217394"/>
    <w:multiLevelType w:val="hybridMultilevel"/>
    <w:tmpl w:val="9CCCE0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5C975B20"/>
    <w:multiLevelType w:val="hybridMultilevel"/>
    <w:tmpl w:val="7AAEEB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5CB133A4"/>
    <w:multiLevelType w:val="hybridMultilevel"/>
    <w:tmpl w:val="E390CD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nsid w:val="5E151B07"/>
    <w:multiLevelType w:val="hybridMultilevel"/>
    <w:tmpl w:val="2A08B8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0">
    <w:nsid w:val="5E4E2B84"/>
    <w:multiLevelType w:val="hybridMultilevel"/>
    <w:tmpl w:val="68BA41E4"/>
    <w:lvl w:ilvl="0" w:tplc="0421001B">
      <w:start w:val="1"/>
      <w:numFmt w:val="lowerRoman"/>
      <w:lvlText w:val="%1."/>
      <w:lvlJc w:val="right"/>
      <w:pPr>
        <w:ind w:left="1356" w:hanging="360"/>
      </w:pPr>
    </w:lvl>
    <w:lvl w:ilvl="1" w:tplc="58FAC170">
      <w:start w:val="1"/>
      <w:numFmt w:val="lowerLetter"/>
      <w:lvlText w:val="%2)"/>
      <w:lvlJc w:val="left"/>
      <w:pPr>
        <w:ind w:left="2121" w:hanging="405"/>
      </w:pPr>
      <w:rPr>
        <w:rFonts w:hint="default"/>
      </w:rPr>
    </w:lvl>
    <w:lvl w:ilvl="2" w:tplc="0421001B" w:tentative="1">
      <w:start w:val="1"/>
      <w:numFmt w:val="lowerRoman"/>
      <w:lvlText w:val="%3."/>
      <w:lvlJc w:val="righ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91">
    <w:nsid w:val="5E693302"/>
    <w:multiLevelType w:val="hybridMultilevel"/>
    <w:tmpl w:val="226E4F56"/>
    <w:lvl w:ilvl="0" w:tplc="00000A28">
      <w:start w:val="9"/>
      <w:numFmt w:val="decimal"/>
      <w:lvlText w:val="3.%1"/>
      <w:lvlJc w:val="left"/>
      <w:pPr>
        <w:tabs>
          <w:tab w:val="num" w:pos="720"/>
        </w:tabs>
        <w:ind w:left="720" w:hanging="360"/>
      </w:pPr>
    </w:lvl>
    <w:lvl w:ilvl="1" w:tplc="000009CE">
      <w:start w:val="1"/>
      <w:numFmt w:val="lowerLetter"/>
      <w:lvlText w:val="%2."/>
      <w:lvlJc w:val="left"/>
      <w:pPr>
        <w:tabs>
          <w:tab w:val="num" w:pos="1440"/>
        </w:tabs>
        <w:ind w:left="1440" w:hanging="360"/>
      </w:pPr>
    </w:lvl>
    <w:lvl w:ilvl="2" w:tplc="0421001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61403124"/>
    <w:multiLevelType w:val="hybridMultilevel"/>
    <w:tmpl w:val="BA5600E4"/>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3">
    <w:nsid w:val="640A2FCF"/>
    <w:multiLevelType w:val="hybridMultilevel"/>
    <w:tmpl w:val="96F2564E"/>
    <w:lvl w:ilvl="0" w:tplc="04210019">
      <w:start w:val="1"/>
      <w:numFmt w:val="lowerLetter"/>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94">
    <w:nsid w:val="65036677"/>
    <w:multiLevelType w:val="hybridMultilevel"/>
    <w:tmpl w:val="4C1AD2A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5">
    <w:nsid w:val="658E5282"/>
    <w:multiLevelType w:val="hybridMultilevel"/>
    <w:tmpl w:val="34620BE0"/>
    <w:lvl w:ilvl="0" w:tplc="0000745E">
      <w:start w:val="2"/>
      <w:numFmt w:val="decimal"/>
      <w:lvlText w:val="4.%1."/>
      <w:lvlJc w:val="left"/>
      <w:pPr>
        <w:tabs>
          <w:tab w:val="num" w:pos="720"/>
        </w:tabs>
        <w:ind w:left="720" w:hanging="360"/>
      </w:pPr>
    </w:lvl>
    <w:lvl w:ilvl="1" w:tplc="0421001B">
      <w:start w:val="1"/>
      <w:numFmt w:val="lowerRoman"/>
      <w:lvlText w:val="%2."/>
      <w:lvlJc w:val="righ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66CF6AA2"/>
    <w:multiLevelType w:val="hybridMultilevel"/>
    <w:tmpl w:val="0C8810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7980132"/>
    <w:multiLevelType w:val="hybridMultilevel"/>
    <w:tmpl w:val="38B83D0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nsid w:val="6BF72FCD"/>
    <w:multiLevelType w:val="hybridMultilevel"/>
    <w:tmpl w:val="3026927E"/>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99">
    <w:nsid w:val="6D291986"/>
    <w:multiLevelType w:val="hybridMultilevel"/>
    <w:tmpl w:val="D2407CB2"/>
    <w:lvl w:ilvl="0" w:tplc="0421001B">
      <w:start w:val="1"/>
      <w:numFmt w:val="lowerRoman"/>
      <w:lvlText w:val="%1."/>
      <w:lvlJc w:val="right"/>
      <w:pPr>
        <w:ind w:left="2076" w:hanging="360"/>
      </w:pPr>
    </w:lvl>
    <w:lvl w:ilvl="1" w:tplc="04210019" w:tentative="1">
      <w:start w:val="1"/>
      <w:numFmt w:val="lowerLetter"/>
      <w:lvlText w:val="%2."/>
      <w:lvlJc w:val="left"/>
      <w:pPr>
        <w:ind w:left="2796" w:hanging="360"/>
      </w:pPr>
    </w:lvl>
    <w:lvl w:ilvl="2" w:tplc="0421001B" w:tentative="1">
      <w:start w:val="1"/>
      <w:numFmt w:val="lowerRoman"/>
      <w:lvlText w:val="%3."/>
      <w:lvlJc w:val="right"/>
      <w:pPr>
        <w:ind w:left="3516" w:hanging="180"/>
      </w:pPr>
    </w:lvl>
    <w:lvl w:ilvl="3" w:tplc="0421000F" w:tentative="1">
      <w:start w:val="1"/>
      <w:numFmt w:val="decimal"/>
      <w:lvlText w:val="%4."/>
      <w:lvlJc w:val="left"/>
      <w:pPr>
        <w:ind w:left="4236" w:hanging="360"/>
      </w:pPr>
    </w:lvl>
    <w:lvl w:ilvl="4" w:tplc="04210019" w:tentative="1">
      <w:start w:val="1"/>
      <w:numFmt w:val="lowerLetter"/>
      <w:lvlText w:val="%5."/>
      <w:lvlJc w:val="left"/>
      <w:pPr>
        <w:ind w:left="4956" w:hanging="360"/>
      </w:pPr>
    </w:lvl>
    <w:lvl w:ilvl="5" w:tplc="0421001B" w:tentative="1">
      <w:start w:val="1"/>
      <w:numFmt w:val="lowerRoman"/>
      <w:lvlText w:val="%6."/>
      <w:lvlJc w:val="right"/>
      <w:pPr>
        <w:ind w:left="5676" w:hanging="180"/>
      </w:pPr>
    </w:lvl>
    <w:lvl w:ilvl="6" w:tplc="0421000F" w:tentative="1">
      <w:start w:val="1"/>
      <w:numFmt w:val="decimal"/>
      <w:lvlText w:val="%7."/>
      <w:lvlJc w:val="left"/>
      <w:pPr>
        <w:ind w:left="6396" w:hanging="360"/>
      </w:pPr>
    </w:lvl>
    <w:lvl w:ilvl="7" w:tplc="04210019" w:tentative="1">
      <w:start w:val="1"/>
      <w:numFmt w:val="lowerLetter"/>
      <w:lvlText w:val="%8."/>
      <w:lvlJc w:val="left"/>
      <w:pPr>
        <w:ind w:left="7116" w:hanging="360"/>
      </w:pPr>
    </w:lvl>
    <w:lvl w:ilvl="8" w:tplc="0421001B" w:tentative="1">
      <w:start w:val="1"/>
      <w:numFmt w:val="lowerRoman"/>
      <w:lvlText w:val="%9."/>
      <w:lvlJc w:val="right"/>
      <w:pPr>
        <w:ind w:left="7836" w:hanging="180"/>
      </w:pPr>
    </w:lvl>
  </w:abstractNum>
  <w:abstractNum w:abstractNumId="100">
    <w:nsid w:val="6E1025D6"/>
    <w:multiLevelType w:val="hybridMultilevel"/>
    <w:tmpl w:val="979E10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1">
    <w:nsid w:val="70274F64"/>
    <w:multiLevelType w:val="hybridMultilevel"/>
    <w:tmpl w:val="EE3070E8"/>
    <w:lvl w:ilvl="0" w:tplc="00000A28">
      <w:start w:val="9"/>
      <w:numFmt w:val="decimal"/>
      <w:lvlText w:val="3.%1"/>
      <w:lvlJc w:val="left"/>
      <w:pPr>
        <w:tabs>
          <w:tab w:val="num" w:pos="720"/>
        </w:tabs>
        <w:ind w:left="720" w:hanging="360"/>
      </w:pPr>
    </w:lvl>
    <w:lvl w:ilvl="1" w:tplc="0421001B">
      <w:start w:val="1"/>
      <w:numFmt w:val="lowerRoman"/>
      <w:lvlText w:val="%2."/>
      <w:lvlJc w:val="right"/>
      <w:pPr>
        <w:tabs>
          <w:tab w:val="num" w:pos="1440"/>
        </w:tabs>
        <w:ind w:left="1440" w:hanging="360"/>
      </w:pPr>
    </w:lvl>
    <w:lvl w:ilvl="2" w:tplc="0000520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70A070A6"/>
    <w:multiLevelType w:val="hybridMultilevel"/>
    <w:tmpl w:val="103E83A0"/>
    <w:lvl w:ilvl="0" w:tplc="C59462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nsid w:val="74702EF1"/>
    <w:multiLevelType w:val="hybridMultilevel"/>
    <w:tmpl w:val="42EA9FEE"/>
    <w:lvl w:ilvl="0" w:tplc="0421001B">
      <w:start w:val="1"/>
      <w:numFmt w:val="lowerRoman"/>
      <w:lvlText w:val="%1."/>
      <w:lvlJc w:val="right"/>
      <w:pPr>
        <w:ind w:left="1580" w:hanging="360"/>
      </w:pPr>
    </w:lvl>
    <w:lvl w:ilvl="1" w:tplc="04210019" w:tentative="1">
      <w:start w:val="1"/>
      <w:numFmt w:val="lowerLetter"/>
      <w:lvlText w:val="%2."/>
      <w:lvlJc w:val="left"/>
      <w:pPr>
        <w:ind w:left="2300" w:hanging="360"/>
      </w:pPr>
    </w:lvl>
    <w:lvl w:ilvl="2" w:tplc="0421001B">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104">
    <w:nsid w:val="74802A04"/>
    <w:multiLevelType w:val="hybridMultilevel"/>
    <w:tmpl w:val="267827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5">
    <w:nsid w:val="74DF6BEA"/>
    <w:multiLevelType w:val="hybridMultilevel"/>
    <w:tmpl w:val="6E3C543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6">
    <w:nsid w:val="75DF2CC4"/>
    <w:multiLevelType w:val="hybridMultilevel"/>
    <w:tmpl w:val="23EEECD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6F322F2"/>
    <w:multiLevelType w:val="hybridMultilevel"/>
    <w:tmpl w:val="8A6E11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8">
    <w:nsid w:val="771370CA"/>
    <w:multiLevelType w:val="hybridMultilevel"/>
    <w:tmpl w:val="8D8005D4"/>
    <w:lvl w:ilvl="0" w:tplc="04210001">
      <w:start w:val="1"/>
      <w:numFmt w:val="bullet"/>
      <w:lvlText w:val=""/>
      <w:lvlJc w:val="left"/>
      <w:pPr>
        <w:ind w:left="1400" w:hanging="360"/>
      </w:pPr>
      <w:rPr>
        <w:rFonts w:ascii="Symbol" w:hAnsi="Symbol" w:hint="default"/>
      </w:rPr>
    </w:lvl>
    <w:lvl w:ilvl="1" w:tplc="04210003" w:tentative="1">
      <w:start w:val="1"/>
      <w:numFmt w:val="bullet"/>
      <w:lvlText w:val="o"/>
      <w:lvlJc w:val="left"/>
      <w:pPr>
        <w:ind w:left="2120" w:hanging="360"/>
      </w:pPr>
      <w:rPr>
        <w:rFonts w:ascii="Courier New" w:hAnsi="Courier New" w:cs="Courier New" w:hint="default"/>
      </w:rPr>
    </w:lvl>
    <w:lvl w:ilvl="2" w:tplc="04210005" w:tentative="1">
      <w:start w:val="1"/>
      <w:numFmt w:val="bullet"/>
      <w:lvlText w:val=""/>
      <w:lvlJc w:val="left"/>
      <w:pPr>
        <w:ind w:left="2840" w:hanging="360"/>
      </w:pPr>
      <w:rPr>
        <w:rFonts w:ascii="Wingdings" w:hAnsi="Wingdings" w:hint="default"/>
      </w:rPr>
    </w:lvl>
    <w:lvl w:ilvl="3" w:tplc="04210001" w:tentative="1">
      <w:start w:val="1"/>
      <w:numFmt w:val="bullet"/>
      <w:lvlText w:val=""/>
      <w:lvlJc w:val="left"/>
      <w:pPr>
        <w:ind w:left="3560" w:hanging="360"/>
      </w:pPr>
      <w:rPr>
        <w:rFonts w:ascii="Symbol" w:hAnsi="Symbol" w:hint="default"/>
      </w:rPr>
    </w:lvl>
    <w:lvl w:ilvl="4" w:tplc="04210003" w:tentative="1">
      <w:start w:val="1"/>
      <w:numFmt w:val="bullet"/>
      <w:lvlText w:val="o"/>
      <w:lvlJc w:val="left"/>
      <w:pPr>
        <w:ind w:left="4280" w:hanging="360"/>
      </w:pPr>
      <w:rPr>
        <w:rFonts w:ascii="Courier New" w:hAnsi="Courier New" w:cs="Courier New" w:hint="default"/>
      </w:rPr>
    </w:lvl>
    <w:lvl w:ilvl="5" w:tplc="04210005" w:tentative="1">
      <w:start w:val="1"/>
      <w:numFmt w:val="bullet"/>
      <w:lvlText w:val=""/>
      <w:lvlJc w:val="left"/>
      <w:pPr>
        <w:ind w:left="5000" w:hanging="360"/>
      </w:pPr>
      <w:rPr>
        <w:rFonts w:ascii="Wingdings" w:hAnsi="Wingdings" w:hint="default"/>
      </w:rPr>
    </w:lvl>
    <w:lvl w:ilvl="6" w:tplc="04210001" w:tentative="1">
      <w:start w:val="1"/>
      <w:numFmt w:val="bullet"/>
      <w:lvlText w:val=""/>
      <w:lvlJc w:val="left"/>
      <w:pPr>
        <w:ind w:left="5720" w:hanging="360"/>
      </w:pPr>
      <w:rPr>
        <w:rFonts w:ascii="Symbol" w:hAnsi="Symbol" w:hint="default"/>
      </w:rPr>
    </w:lvl>
    <w:lvl w:ilvl="7" w:tplc="04210003" w:tentative="1">
      <w:start w:val="1"/>
      <w:numFmt w:val="bullet"/>
      <w:lvlText w:val="o"/>
      <w:lvlJc w:val="left"/>
      <w:pPr>
        <w:ind w:left="6440" w:hanging="360"/>
      </w:pPr>
      <w:rPr>
        <w:rFonts w:ascii="Courier New" w:hAnsi="Courier New" w:cs="Courier New" w:hint="default"/>
      </w:rPr>
    </w:lvl>
    <w:lvl w:ilvl="8" w:tplc="04210005" w:tentative="1">
      <w:start w:val="1"/>
      <w:numFmt w:val="bullet"/>
      <w:lvlText w:val=""/>
      <w:lvlJc w:val="left"/>
      <w:pPr>
        <w:ind w:left="7160" w:hanging="360"/>
      </w:pPr>
      <w:rPr>
        <w:rFonts w:ascii="Wingdings" w:hAnsi="Wingdings" w:hint="default"/>
      </w:rPr>
    </w:lvl>
  </w:abstractNum>
  <w:abstractNum w:abstractNumId="109">
    <w:nsid w:val="78704260"/>
    <w:multiLevelType w:val="hybridMultilevel"/>
    <w:tmpl w:val="1F58D9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0">
    <w:nsid w:val="788674FA"/>
    <w:multiLevelType w:val="hybridMultilevel"/>
    <w:tmpl w:val="B3DCA15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BF9416A"/>
    <w:multiLevelType w:val="hybridMultilevel"/>
    <w:tmpl w:val="A6C672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2">
    <w:nsid w:val="7E322424"/>
    <w:multiLevelType w:val="hybridMultilevel"/>
    <w:tmpl w:val="5BD804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3">
    <w:nsid w:val="7E4C715A"/>
    <w:multiLevelType w:val="hybridMultilevel"/>
    <w:tmpl w:val="C5CE158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6"/>
  </w:num>
  <w:num w:numId="2">
    <w:abstractNumId w:val="63"/>
  </w:num>
  <w:num w:numId="3">
    <w:abstractNumId w:val="25"/>
  </w:num>
  <w:num w:numId="4">
    <w:abstractNumId w:val="78"/>
  </w:num>
  <w:num w:numId="5">
    <w:abstractNumId w:val="46"/>
  </w:num>
  <w:num w:numId="6">
    <w:abstractNumId w:val="23"/>
  </w:num>
  <w:num w:numId="7">
    <w:abstractNumId w:val="28"/>
  </w:num>
  <w:num w:numId="8">
    <w:abstractNumId w:val="106"/>
  </w:num>
  <w:num w:numId="9">
    <w:abstractNumId w:val="86"/>
  </w:num>
  <w:num w:numId="10">
    <w:abstractNumId w:val="69"/>
  </w:num>
  <w:num w:numId="11">
    <w:abstractNumId w:val="85"/>
  </w:num>
  <w:num w:numId="12">
    <w:abstractNumId w:val="62"/>
  </w:num>
  <w:num w:numId="13">
    <w:abstractNumId w:val="66"/>
  </w:num>
  <w:num w:numId="14">
    <w:abstractNumId w:val="68"/>
  </w:num>
  <w:num w:numId="15">
    <w:abstractNumId w:val="84"/>
  </w:num>
  <w:num w:numId="16">
    <w:abstractNumId w:val="81"/>
  </w:num>
  <w:num w:numId="17">
    <w:abstractNumId w:val="43"/>
  </w:num>
  <w:num w:numId="18">
    <w:abstractNumId w:val="73"/>
  </w:num>
  <w:num w:numId="19">
    <w:abstractNumId w:val="14"/>
  </w:num>
  <w:num w:numId="20">
    <w:abstractNumId w:val="97"/>
  </w:num>
  <w:num w:numId="21">
    <w:abstractNumId w:val="16"/>
  </w:num>
  <w:num w:numId="22">
    <w:abstractNumId w:val="105"/>
  </w:num>
  <w:num w:numId="23">
    <w:abstractNumId w:val="30"/>
  </w:num>
  <w:num w:numId="24">
    <w:abstractNumId w:val="92"/>
  </w:num>
  <w:num w:numId="25">
    <w:abstractNumId w:val="50"/>
  </w:num>
  <w:num w:numId="26">
    <w:abstractNumId w:val="55"/>
  </w:num>
  <w:num w:numId="27">
    <w:abstractNumId w:val="37"/>
  </w:num>
  <w:num w:numId="28">
    <w:abstractNumId w:val="59"/>
  </w:num>
  <w:num w:numId="29">
    <w:abstractNumId w:val="76"/>
  </w:num>
  <w:num w:numId="30">
    <w:abstractNumId w:val="64"/>
  </w:num>
  <w:num w:numId="31">
    <w:abstractNumId w:val="90"/>
  </w:num>
  <w:num w:numId="32">
    <w:abstractNumId w:val="22"/>
  </w:num>
  <w:num w:numId="33">
    <w:abstractNumId w:val="48"/>
  </w:num>
  <w:num w:numId="34">
    <w:abstractNumId w:val="41"/>
  </w:num>
  <w:num w:numId="35">
    <w:abstractNumId w:val="34"/>
  </w:num>
  <w:num w:numId="36">
    <w:abstractNumId w:val="60"/>
  </w:num>
  <w:num w:numId="37">
    <w:abstractNumId w:val="49"/>
  </w:num>
  <w:num w:numId="38">
    <w:abstractNumId w:val="94"/>
  </w:num>
  <w:num w:numId="39">
    <w:abstractNumId w:val="32"/>
  </w:num>
  <w:num w:numId="40">
    <w:abstractNumId w:val="75"/>
  </w:num>
  <w:num w:numId="41">
    <w:abstractNumId w:val="72"/>
  </w:num>
  <w:num w:numId="42">
    <w:abstractNumId w:val="111"/>
  </w:num>
  <w:num w:numId="43">
    <w:abstractNumId w:val="103"/>
  </w:num>
  <w:num w:numId="44">
    <w:abstractNumId w:val="110"/>
  </w:num>
  <w:num w:numId="45">
    <w:abstractNumId w:val="58"/>
  </w:num>
  <w:num w:numId="46">
    <w:abstractNumId w:val="51"/>
  </w:num>
  <w:num w:numId="47">
    <w:abstractNumId w:val="27"/>
  </w:num>
  <w:num w:numId="48">
    <w:abstractNumId w:val="45"/>
  </w:num>
  <w:num w:numId="49">
    <w:abstractNumId w:val="52"/>
  </w:num>
  <w:num w:numId="50">
    <w:abstractNumId w:val="107"/>
  </w:num>
  <w:num w:numId="51">
    <w:abstractNumId w:val="33"/>
  </w:num>
  <w:num w:numId="52">
    <w:abstractNumId w:val="26"/>
  </w:num>
  <w:num w:numId="53">
    <w:abstractNumId w:val="42"/>
  </w:num>
  <w:num w:numId="54">
    <w:abstractNumId w:val="101"/>
  </w:num>
  <w:num w:numId="55">
    <w:abstractNumId w:val="91"/>
  </w:num>
  <w:num w:numId="56">
    <w:abstractNumId w:val="82"/>
  </w:num>
  <w:num w:numId="57">
    <w:abstractNumId w:val="65"/>
  </w:num>
  <w:num w:numId="58">
    <w:abstractNumId w:val="87"/>
  </w:num>
  <w:num w:numId="59">
    <w:abstractNumId w:val="79"/>
  </w:num>
  <w:num w:numId="60">
    <w:abstractNumId w:val="29"/>
  </w:num>
  <w:num w:numId="61">
    <w:abstractNumId w:val="108"/>
  </w:num>
  <w:num w:numId="62">
    <w:abstractNumId w:val="15"/>
  </w:num>
  <w:num w:numId="63">
    <w:abstractNumId w:val="36"/>
  </w:num>
  <w:num w:numId="64">
    <w:abstractNumId w:val="57"/>
  </w:num>
  <w:num w:numId="65">
    <w:abstractNumId w:val="13"/>
  </w:num>
  <w:num w:numId="66">
    <w:abstractNumId w:val="19"/>
  </w:num>
  <w:num w:numId="67">
    <w:abstractNumId w:val="35"/>
  </w:num>
  <w:num w:numId="68">
    <w:abstractNumId w:val="71"/>
  </w:num>
  <w:num w:numId="69">
    <w:abstractNumId w:val="80"/>
  </w:num>
  <w:num w:numId="70">
    <w:abstractNumId w:val="104"/>
  </w:num>
  <w:num w:numId="71">
    <w:abstractNumId w:val="113"/>
  </w:num>
  <w:num w:numId="72">
    <w:abstractNumId w:val="77"/>
  </w:num>
  <w:num w:numId="73">
    <w:abstractNumId w:val="109"/>
  </w:num>
  <w:num w:numId="74">
    <w:abstractNumId w:val="24"/>
  </w:num>
  <w:num w:numId="75">
    <w:abstractNumId w:val="74"/>
  </w:num>
  <w:num w:numId="76">
    <w:abstractNumId w:val="95"/>
  </w:num>
  <w:num w:numId="77">
    <w:abstractNumId w:val="61"/>
  </w:num>
  <w:num w:numId="78">
    <w:abstractNumId w:val="53"/>
  </w:num>
  <w:num w:numId="79">
    <w:abstractNumId w:val="8"/>
  </w:num>
  <w:num w:numId="80">
    <w:abstractNumId w:val="10"/>
  </w:num>
  <w:num w:numId="81">
    <w:abstractNumId w:val="6"/>
  </w:num>
  <w:num w:numId="82">
    <w:abstractNumId w:val="1"/>
  </w:num>
  <w:num w:numId="83">
    <w:abstractNumId w:val="5"/>
  </w:num>
  <w:num w:numId="84">
    <w:abstractNumId w:val="93"/>
  </w:num>
  <w:num w:numId="85">
    <w:abstractNumId w:val="0"/>
  </w:num>
  <w:num w:numId="86">
    <w:abstractNumId w:val="100"/>
  </w:num>
  <w:num w:numId="87">
    <w:abstractNumId w:val="2"/>
  </w:num>
  <w:num w:numId="88">
    <w:abstractNumId w:val="7"/>
  </w:num>
  <w:num w:numId="89">
    <w:abstractNumId w:val="9"/>
  </w:num>
  <w:num w:numId="90">
    <w:abstractNumId w:val="4"/>
  </w:num>
  <w:num w:numId="91">
    <w:abstractNumId w:val="18"/>
  </w:num>
  <w:num w:numId="92">
    <w:abstractNumId w:val="12"/>
  </w:num>
  <w:num w:numId="93">
    <w:abstractNumId w:val="31"/>
  </w:num>
  <w:num w:numId="94">
    <w:abstractNumId w:val="44"/>
  </w:num>
  <w:num w:numId="95">
    <w:abstractNumId w:val="70"/>
  </w:num>
  <w:num w:numId="96">
    <w:abstractNumId w:val="3"/>
  </w:num>
  <w:num w:numId="97">
    <w:abstractNumId w:val="38"/>
  </w:num>
  <w:num w:numId="98">
    <w:abstractNumId w:val="88"/>
  </w:num>
  <w:num w:numId="99">
    <w:abstractNumId w:val="39"/>
  </w:num>
  <w:num w:numId="100">
    <w:abstractNumId w:val="20"/>
  </w:num>
  <w:num w:numId="101">
    <w:abstractNumId w:val="98"/>
  </w:num>
  <w:num w:numId="102">
    <w:abstractNumId w:val="67"/>
  </w:num>
  <w:num w:numId="103">
    <w:abstractNumId w:val="11"/>
  </w:num>
  <w:num w:numId="104">
    <w:abstractNumId w:val="83"/>
  </w:num>
  <w:num w:numId="105">
    <w:abstractNumId w:val="96"/>
  </w:num>
  <w:num w:numId="106">
    <w:abstractNumId w:val="17"/>
  </w:num>
  <w:num w:numId="107">
    <w:abstractNumId w:val="54"/>
  </w:num>
  <w:num w:numId="108">
    <w:abstractNumId w:val="40"/>
  </w:num>
  <w:num w:numId="109">
    <w:abstractNumId w:val="112"/>
  </w:num>
  <w:num w:numId="110">
    <w:abstractNumId w:val="21"/>
  </w:num>
  <w:num w:numId="111">
    <w:abstractNumId w:val="89"/>
  </w:num>
  <w:num w:numId="112">
    <w:abstractNumId w:val="99"/>
  </w:num>
  <w:num w:numId="113">
    <w:abstractNumId w:val="102"/>
  </w:num>
  <w:num w:numId="114">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80"/>
    <w:rsid w:val="00005FB1"/>
    <w:rsid w:val="000153BB"/>
    <w:rsid w:val="000219B1"/>
    <w:rsid w:val="0004015F"/>
    <w:rsid w:val="00052AAF"/>
    <w:rsid w:val="00075B40"/>
    <w:rsid w:val="000762DD"/>
    <w:rsid w:val="0008239B"/>
    <w:rsid w:val="0009029F"/>
    <w:rsid w:val="0009066F"/>
    <w:rsid w:val="000A0979"/>
    <w:rsid w:val="000E6C0C"/>
    <w:rsid w:val="000F4801"/>
    <w:rsid w:val="000F4C2A"/>
    <w:rsid w:val="001100CB"/>
    <w:rsid w:val="001120E0"/>
    <w:rsid w:val="00113979"/>
    <w:rsid w:val="001155AE"/>
    <w:rsid w:val="0012132D"/>
    <w:rsid w:val="00122E87"/>
    <w:rsid w:val="0012512E"/>
    <w:rsid w:val="001904C5"/>
    <w:rsid w:val="001953D0"/>
    <w:rsid w:val="001964FD"/>
    <w:rsid w:val="001A116A"/>
    <w:rsid w:val="001B4F0A"/>
    <w:rsid w:val="001B7DD5"/>
    <w:rsid w:val="001C0FF9"/>
    <w:rsid w:val="001C2146"/>
    <w:rsid w:val="001E31CE"/>
    <w:rsid w:val="001F0840"/>
    <w:rsid w:val="001F0882"/>
    <w:rsid w:val="001F52CD"/>
    <w:rsid w:val="001F5A4C"/>
    <w:rsid w:val="002005FE"/>
    <w:rsid w:val="00202C2B"/>
    <w:rsid w:val="00243997"/>
    <w:rsid w:val="002458A5"/>
    <w:rsid w:val="00265EDE"/>
    <w:rsid w:val="00283FFC"/>
    <w:rsid w:val="00295285"/>
    <w:rsid w:val="0029666F"/>
    <w:rsid w:val="002A12A2"/>
    <w:rsid w:val="002A2FEA"/>
    <w:rsid w:val="002C52BE"/>
    <w:rsid w:val="002D1950"/>
    <w:rsid w:val="002D6401"/>
    <w:rsid w:val="002E0B41"/>
    <w:rsid w:val="00305778"/>
    <w:rsid w:val="00305A97"/>
    <w:rsid w:val="0032413F"/>
    <w:rsid w:val="00341A38"/>
    <w:rsid w:val="0034213F"/>
    <w:rsid w:val="00346838"/>
    <w:rsid w:val="00356C73"/>
    <w:rsid w:val="0036371C"/>
    <w:rsid w:val="00371793"/>
    <w:rsid w:val="00375294"/>
    <w:rsid w:val="00375445"/>
    <w:rsid w:val="0037583D"/>
    <w:rsid w:val="00390E94"/>
    <w:rsid w:val="003A569D"/>
    <w:rsid w:val="003B4BEA"/>
    <w:rsid w:val="003B76A0"/>
    <w:rsid w:val="003C3AF1"/>
    <w:rsid w:val="003C4448"/>
    <w:rsid w:val="003C4EDD"/>
    <w:rsid w:val="003E5F0D"/>
    <w:rsid w:val="00416133"/>
    <w:rsid w:val="0042372D"/>
    <w:rsid w:val="004251FE"/>
    <w:rsid w:val="00430175"/>
    <w:rsid w:val="00431BEE"/>
    <w:rsid w:val="00440852"/>
    <w:rsid w:val="00441DC4"/>
    <w:rsid w:val="004538D6"/>
    <w:rsid w:val="00453956"/>
    <w:rsid w:val="00460992"/>
    <w:rsid w:val="00474A70"/>
    <w:rsid w:val="00475D70"/>
    <w:rsid w:val="00480C19"/>
    <w:rsid w:val="004814F8"/>
    <w:rsid w:val="00482862"/>
    <w:rsid w:val="004828CD"/>
    <w:rsid w:val="004B2B7E"/>
    <w:rsid w:val="004B50C2"/>
    <w:rsid w:val="004C3EE9"/>
    <w:rsid w:val="004D4987"/>
    <w:rsid w:val="004D56C3"/>
    <w:rsid w:val="004D6117"/>
    <w:rsid w:val="004E2E13"/>
    <w:rsid w:val="004E447D"/>
    <w:rsid w:val="004F0521"/>
    <w:rsid w:val="004F7C1F"/>
    <w:rsid w:val="00504C19"/>
    <w:rsid w:val="00535797"/>
    <w:rsid w:val="0055316E"/>
    <w:rsid w:val="00557C29"/>
    <w:rsid w:val="00570DA8"/>
    <w:rsid w:val="0057530F"/>
    <w:rsid w:val="00581AD9"/>
    <w:rsid w:val="005913FD"/>
    <w:rsid w:val="005928FE"/>
    <w:rsid w:val="00595E5B"/>
    <w:rsid w:val="0059608C"/>
    <w:rsid w:val="00596DB5"/>
    <w:rsid w:val="005972D2"/>
    <w:rsid w:val="005B489D"/>
    <w:rsid w:val="005C5BCF"/>
    <w:rsid w:val="005E09C1"/>
    <w:rsid w:val="005F108C"/>
    <w:rsid w:val="005F6AB4"/>
    <w:rsid w:val="00602C9C"/>
    <w:rsid w:val="00605C1A"/>
    <w:rsid w:val="00607151"/>
    <w:rsid w:val="00607556"/>
    <w:rsid w:val="006123DC"/>
    <w:rsid w:val="00613246"/>
    <w:rsid w:val="00621C47"/>
    <w:rsid w:val="00630B1F"/>
    <w:rsid w:val="00633E79"/>
    <w:rsid w:val="00646C27"/>
    <w:rsid w:val="00647E15"/>
    <w:rsid w:val="006647BC"/>
    <w:rsid w:val="0066640D"/>
    <w:rsid w:val="00673A32"/>
    <w:rsid w:val="00674335"/>
    <w:rsid w:val="006756FF"/>
    <w:rsid w:val="006761BA"/>
    <w:rsid w:val="00696007"/>
    <w:rsid w:val="006A0E0B"/>
    <w:rsid w:val="006A2D82"/>
    <w:rsid w:val="006A708A"/>
    <w:rsid w:val="006B0B15"/>
    <w:rsid w:val="006C101E"/>
    <w:rsid w:val="006C5AEF"/>
    <w:rsid w:val="006D48B2"/>
    <w:rsid w:val="006D75E4"/>
    <w:rsid w:val="006E40FC"/>
    <w:rsid w:val="006F0AE4"/>
    <w:rsid w:val="006F5B2C"/>
    <w:rsid w:val="0070450E"/>
    <w:rsid w:val="007117F6"/>
    <w:rsid w:val="00714BCC"/>
    <w:rsid w:val="00720145"/>
    <w:rsid w:val="007232EE"/>
    <w:rsid w:val="00733BBA"/>
    <w:rsid w:val="00735C1D"/>
    <w:rsid w:val="00736D9C"/>
    <w:rsid w:val="00742251"/>
    <w:rsid w:val="00760328"/>
    <w:rsid w:val="00760E53"/>
    <w:rsid w:val="00773C0A"/>
    <w:rsid w:val="00791632"/>
    <w:rsid w:val="00795C4B"/>
    <w:rsid w:val="007B20F5"/>
    <w:rsid w:val="007C0B49"/>
    <w:rsid w:val="007C14DD"/>
    <w:rsid w:val="007C4E7E"/>
    <w:rsid w:val="007C5930"/>
    <w:rsid w:val="007D4C5C"/>
    <w:rsid w:val="007D5437"/>
    <w:rsid w:val="007F61F2"/>
    <w:rsid w:val="00802611"/>
    <w:rsid w:val="008047CE"/>
    <w:rsid w:val="008068C9"/>
    <w:rsid w:val="008114E4"/>
    <w:rsid w:val="008155F7"/>
    <w:rsid w:val="0083141E"/>
    <w:rsid w:val="008333DB"/>
    <w:rsid w:val="008342B0"/>
    <w:rsid w:val="00834367"/>
    <w:rsid w:val="008361D8"/>
    <w:rsid w:val="00846E6B"/>
    <w:rsid w:val="008623FC"/>
    <w:rsid w:val="0088281D"/>
    <w:rsid w:val="00895826"/>
    <w:rsid w:val="008B6B66"/>
    <w:rsid w:val="008B7B20"/>
    <w:rsid w:val="008C116D"/>
    <w:rsid w:val="008C3043"/>
    <w:rsid w:val="008C4127"/>
    <w:rsid w:val="008E1921"/>
    <w:rsid w:val="008E5EAA"/>
    <w:rsid w:val="008E5EAB"/>
    <w:rsid w:val="008F183B"/>
    <w:rsid w:val="00910F81"/>
    <w:rsid w:val="00922DC2"/>
    <w:rsid w:val="009303B0"/>
    <w:rsid w:val="00930990"/>
    <w:rsid w:val="00940BD2"/>
    <w:rsid w:val="00947F00"/>
    <w:rsid w:val="00956AEF"/>
    <w:rsid w:val="00965619"/>
    <w:rsid w:val="009677A9"/>
    <w:rsid w:val="009701E4"/>
    <w:rsid w:val="00976178"/>
    <w:rsid w:val="009765DB"/>
    <w:rsid w:val="00993D7D"/>
    <w:rsid w:val="009964FB"/>
    <w:rsid w:val="009B03DF"/>
    <w:rsid w:val="009C668E"/>
    <w:rsid w:val="009D02EB"/>
    <w:rsid w:val="009E094B"/>
    <w:rsid w:val="009E44EC"/>
    <w:rsid w:val="009E47A3"/>
    <w:rsid w:val="00A160EB"/>
    <w:rsid w:val="00A33D80"/>
    <w:rsid w:val="00A352E5"/>
    <w:rsid w:val="00A516CF"/>
    <w:rsid w:val="00A65FC9"/>
    <w:rsid w:val="00AC4980"/>
    <w:rsid w:val="00AC6737"/>
    <w:rsid w:val="00AD5831"/>
    <w:rsid w:val="00AE352B"/>
    <w:rsid w:val="00AF72B4"/>
    <w:rsid w:val="00B04C46"/>
    <w:rsid w:val="00B12228"/>
    <w:rsid w:val="00B13F5D"/>
    <w:rsid w:val="00B16CED"/>
    <w:rsid w:val="00B235D4"/>
    <w:rsid w:val="00B26F32"/>
    <w:rsid w:val="00B27040"/>
    <w:rsid w:val="00B302FB"/>
    <w:rsid w:val="00B5223F"/>
    <w:rsid w:val="00B64F0F"/>
    <w:rsid w:val="00B8458B"/>
    <w:rsid w:val="00BA5BD6"/>
    <w:rsid w:val="00BB09AB"/>
    <w:rsid w:val="00BB3AF7"/>
    <w:rsid w:val="00BC054A"/>
    <w:rsid w:val="00BD464A"/>
    <w:rsid w:val="00BE1F6A"/>
    <w:rsid w:val="00BE5799"/>
    <w:rsid w:val="00BF1CEC"/>
    <w:rsid w:val="00BF798D"/>
    <w:rsid w:val="00C0099B"/>
    <w:rsid w:val="00C02F22"/>
    <w:rsid w:val="00C11197"/>
    <w:rsid w:val="00C139A5"/>
    <w:rsid w:val="00C23C5A"/>
    <w:rsid w:val="00C30E9D"/>
    <w:rsid w:val="00C40CDB"/>
    <w:rsid w:val="00C4189B"/>
    <w:rsid w:val="00C42748"/>
    <w:rsid w:val="00C47E24"/>
    <w:rsid w:val="00C50EF0"/>
    <w:rsid w:val="00C53C28"/>
    <w:rsid w:val="00C5655F"/>
    <w:rsid w:val="00C60D23"/>
    <w:rsid w:val="00C84BDB"/>
    <w:rsid w:val="00CA1864"/>
    <w:rsid w:val="00CA5C53"/>
    <w:rsid w:val="00CB33FF"/>
    <w:rsid w:val="00CB4435"/>
    <w:rsid w:val="00CB6B86"/>
    <w:rsid w:val="00CC71B1"/>
    <w:rsid w:val="00CD377C"/>
    <w:rsid w:val="00CE1E04"/>
    <w:rsid w:val="00CE69C0"/>
    <w:rsid w:val="00CF2809"/>
    <w:rsid w:val="00D00AA2"/>
    <w:rsid w:val="00D01F04"/>
    <w:rsid w:val="00D100E0"/>
    <w:rsid w:val="00D16F1C"/>
    <w:rsid w:val="00D32C4C"/>
    <w:rsid w:val="00D45A32"/>
    <w:rsid w:val="00D5049A"/>
    <w:rsid w:val="00D51A87"/>
    <w:rsid w:val="00D52EE0"/>
    <w:rsid w:val="00D53028"/>
    <w:rsid w:val="00D71E3E"/>
    <w:rsid w:val="00D73E10"/>
    <w:rsid w:val="00D80643"/>
    <w:rsid w:val="00DB474C"/>
    <w:rsid w:val="00DC2E41"/>
    <w:rsid w:val="00DD77C3"/>
    <w:rsid w:val="00DE2812"/>
    <w:rsid w:val="00DE4031"/>
    <w:rsid w:val="00DF4ED6"/>
    <w:rsid w:val="00E00EF6"/>
    <w:rsid w:val="00E2402E"/>
    <w:rsid w:val="00E3717E"/>
    <w:rsid w:val="00E377E2"/>
    <w:rsid w:val="00E5253E"/>
    <w:rsid w:val="00E67843"/>
    <w:rsid w:val="00E85E18"/>
    <w:rsid w:val="00E921E8"/>
    <w:rsid w:val="00E92C5A"/>
    <w:rsid w:val="00E968B1"/>
    <w:rsid w:val="00EA089D"/>
    <w:rsid w:val="00EB352D"/>
    <w:rsid w:val="00EC3AB8"/>
    <w:rsid w:val="00EE1AFF"/>
    <w:rsid w:val="00EF02CE"/>
    <w:rsid w:val="00EF7253"/>
    <w:rsid w:val="00EF7D75"/>
    <w:rsid w:val="00F0142D"/>
    <w:rsid w:val="00F03BC7"/>
    <w:rsid w:val="00F040DA"/>
    <w:rsid w:val="00F11EE8"/>
    <w:rsid w:val="00F13741"/>
    <w:rsid w:val="00F16B6C"/>
    <w:rsid w:val="00F25C58"/>
    <w:rsid w:val="00F275CE"/>
    <w:rsid w:val="00F311AC"/>
    <w:rsid w:val="00F315E4"/>
    <w:rsid w:val="00F360BC"/>
    <w:rsid w:val="00F4067B"/>
    <w:rsid w:val="00F52EE3"/>
    <w:rsid w:val="00F65877"/>
    <w:rsid w:val="00F71130"/>
    <w:rsid w:val="00F72B36"/>
    <w:rsid w:val="00F73333"/>
    <w:rsid w:val="00F80653"/>
    <w:rsid w:val="00F931F7"/>
    <w:rsid w:val="00F95C98"/>
    <w:rsid w:val="00FB2CA4"/>
    <w:rsid w:val="00FB63F1"/>
    <w:rsid w:val="00FB7330"/>
    <w:rsid w:val="00FC6740"/>
    <w:rsid w:val="00FD41BA"/>
    <w:rsid w:val="00FE160F"/>
    <w:rsid w:val="00FF03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80"/>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D80"/>
    <w:pPr>
      <w:ind w:left="720"/>
    </w:pPr>
  </w:style>
  <w:style w:type="paragraph" w:styleId="FootnoteText">
    <w:name w:val="footnote text"/>
    <w:basedOn w:val="Normal"/>
    <w:link w:val="FootnoteTextChar"/>
    <w:unhideWhenUsed/>
    <w:rsid w:val="00B26F32"/>
    <w:rPr>
      <w:sz w:val="20"/>
      <w:szCs w:val="20"/>
    </w:rPr>
  </w:style>
  <w:style w:type="character" w:customStyle="1" w:styleId="FootnoteTextChar">
    <w:name w:val="Footnote Text Char"/>
    <w:basedOn w:val="DefaultParagraphFont"/>
    <w:link w:val="FootnoteText"/>
    <w:rsid w:val="00B26F32"/>
    <w:rPr>
      <w:rFonts w:ascii="Garamond" w:eastAsia="Times New Roman" w:hAnsi="Garamond" w:cs="Times New Roman"/>
      <w:sz w:val="20"/>
      <w:szCs w:val="20"/>
    </w:rPr>
  </w:style>
  <w:style w:type="character" w:styleId="FootnoteReference">
    <w:name w:val="footnote reference"/>
    <w:basedOn w:val="DefaultParagraphFont"/>
    <w:semiHidden/>
    <w:unhideWhenUsed/>
    <w:rsid w:val="00B26F32"/>
    <w:rPr>
      <w:vertAlign w:val="superscript"/>
    </w:rPr>
  </w:style>
  <w:style w:type="paragraph" w:styleId="BodyTextIndent">
    <w:name w:val="Body Text Indent"/>
    <w:basedOn w:val="Normal"/>
    <w:link w:val="BodyTextIndentChar"/>
    <w:rsid w:val="00F360BC"/>
    <w:pPr>
      <w:spacing w:line="360" w:lineRule="auto"/>
      <w:ind w:left="360"/>
      <w:jc w:val="both"/>
    </w:pPr>
    <w:rPr>
      <w:rFonts w:ascii="Times New Roman" w:hAnsi="Times New Roman"/>
      <w:noProof/>
    </w:rPr>
  </w:style>
  <w:style w:type="character" w:customStyle="1" w:styleId="BodyTextIndentChar">
    <w:name w:val="Body Text Indent Char"/>
    <w:basedOn w:val="DefaultParagraphFont"/>
    <w:link w:val="BodyTextIndent"/>
    <w:rsid w:val="00F360BC"/>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1120E0"/>
    <w:pPr>
      <w:tabs>
        <w:tab w:val="center" w:pos="4153"/>
        <w:tab w:val="right" w:pos="8306"/>
      </w:tabs>
    </w:pPr>
  </w:style>
  <w:style w:type="character" w:customStyle="1" w:styleId="HeaderChar">
    <w:name w:val="Header Char"/>
    <w:basedOn w:val="DefaultParagraphFont"/>
    <w:link w:val="Header"/>
    <w:uiPriority w:val="99"/>
    <w:rsid w:val="001120E0"/>
    <w:rPr>
      <w:rFonts w:ascii="Garamond" w:eastAsia="Times New Roman" w:hAnsi="Garamond" w:cs="Times New Roman"/>
      <w:sz w:val="24"/>
      <w:szCs w:val="24"/>
    </w:rPr>
  </w:style>
  <w:style w:type="paragraph" w:styleId="Footer">
    <w:name w:val="footer"/>
    <w:basedOn w:val="Normal"/>
    <w:link w:val="FooterChar"/>
    <w:uiPriority w:val="99"/>
    <w:unhideWhenUsed/>
    <w:rsid w:val="001120E0"/>
    <w:pPr>
      <w:tabs>
        <w:tab w:val="center" w:pos="4153"/>
        <w:tab w:val="right" w:pos="8306"/>
      </w:tabs>
    </w:pPr>
  </w:style>
  <w:style w:type="character" w:customStyle="1" w:styleId="FooterChar">
    <w:name w:val="Footer Char"/>
    <w:basedOn w:val="DefaultParagraphFont"/>
    <w:link w:val="Footer"/>
    <w:uiPriority w:val="99"/>
    <w:rsid w:val="001120E0"/>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80"/>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D80"/>
    <w:pPr>
      <w:ind w:left="720"/>
    </w:pPr>
  </w:style>
  <w:style w:type="paragraph" w:styleId="FootnoteText">
    <w:name w:val="footnote text"/>
    <w:basedOn w:val="Normal"/>
    <w:link w:val="FootnoteTextChar"/>
    <w:unhideWhenUsed/>
    <w:rsid w:val="00B26F32"/>
    <w:rPr>
      <w:sz w:val="20"/>
      <w:szCs w:val="20"/>
    </w:rPr>
  </w:style>
  <w:style w:type="character" w:customStyle="1" w:styleId="FootnoteTextChar">
    <w:name w:val="Footnote Text Char"/>
    <w:basedOn w:val="DefaultParagraphFont"/>
    <w:link w:val="FootnoteText"/>
    <w:rsid w:val="00B26F32"/>
    <w:rPr>
      <w:rFonts w:ascii="Garamond" w:eastAsia="Times New Roman" w:hAnsi="Garamond" w:cs="Times New Roman"/>
      <w:sz w:val="20"/>
      <w:szCs w:val="20"/>
    </w:rPr>
  </w:style>
  <w:style w:type="character" w:styleId="FootnoteReference">
    <w:name w:val="footnote reference"/>
    <w:basedOn w:val="DefaultParagraphFont"/>
    <w:semiHidden/>
    <w:unhideWhenUsed/>
    <w:rsid w:val="00B26F32"/>
    <w:rPr>
      <w:vertAlign w:val="superscript"/>
    </w:rPr>
  </w:style>
  <w:style w:type="paragraph" w:styleId="BodyTextIndent">
    <w:name w:val="Body Text Indent"/>
    <w:basedOn w:val="Normal"/>
    <w:link w:val="BodyTextIndentChar"/>
    <w:rsid w:val="00F360BC"/>
    <w:pPr>
      <w:spacing w:line="360" w:lineRule="auto"/>
      <w:ind w:left="360"/>
      <w:jc w:val="both"/>
    </w:pPr>
    <w:rPr>
      <w:rFonts w:ascii="Times New Roman" w:hAnsi="Times New Roman"/>
      <w:noProof/>
    </w:rPr>
  </w:style>
  <w:style w:type="character" w:customStyle="1" w:styleId="BodyTextIndentChar">
    <w:name w:val="Body Text Indent Char"/>
    <w:basedOn w:val="DefaultParagraphFont"/>
    <w:link w:val="BodyTextIndent"/>
    <w:rsid w:val="00F360BC"/>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1120E0"/>
    <w:pPr>
      <w:tabs>
        <w:tab w:val="center" w:pos="4153"/>
        <w:tab w:val="right" w:pos="8306"/>
      </w:tabs>
    </w:pPr>
  </w:style>
  <w:style w:type="character" w:customStyle="1" w:styleId="HeaderChar">
    <w:name w:val="Header Char"/>
    <w:basedOn w:val="DefaultParagraphFont"/>
    <w:link w:val="Header"/>
    <w:uiPriority w:val="99"/>
    <w:rsid w:val="001120E0"/>
    <w:rPr>
      <w:rFonts w:ascii="Garamond" w:eastAsia="Times New Roman" w:hAnsi="Garamond" w:cs="Times New Roman"/>
      <w:sz w:val="24"/>
      <w:szCs w:val="24"/>
    </w:rPr>
  </w:style>
  <w:style w:type="paragraph" w:styleId="Footer">
    <w:name w:val="footer"/>
    <w:basedOn w:val="Normal"/>
    <w:link w:val="FooterChar"/>
    <w:uiPriority w:val="99"/>
    <w:unhideWhenUsed/>
    <w:rsid w:val="001120E0"/>
    <w:pPr>
      <w:tabs>
        <w:tab w:val="center" w:pos="4153"/>
        <w:tab w:val="right" w:pos="8306"/>
      </w:tabs>
    </w:pPr>
  </w:style>
  <w:style w:type="character" w:customStyle="1" w:styleId="FooterChar">
    <w:name w:val="Footer Char"/>
    <w:basedOn w:val="DefaultParagraphFont"/>
    <w:link w:val="Footer"/>
    <w:uiPriority w:val="99"/>
    <w:rsid w:val="001120E0"/>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06FA-DDF3-4836-AB71-AC732721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54</Pages>
  <Words>13024</Words>
  <Characters>74238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120</cp:revision>
  <dcterms:created xsi:type="dcterms:W3CDTF">2016-07-02T09:39:00Z</dcterms:created>
  <dcterms:modified xsi:type="dcterms:W3CDTF">2016-08-22T01:16:00Z</dcterms:modified>
</cp:coreProperties>
</file>